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East Central Indiana Special Services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107 Layman Street, Suite A, Liberty, IN 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53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4615384615385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Phone: 765-458-02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63 Fax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765-458-0356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8461538461538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East Central Indiana Special Services Board of Trustees will meet in executive session on </w:t>
      </w:r>
      <w:r w:rsidDel="00000000" w:rsidR="00000000" w:rsidRPr="00000000">
        <w:rPr>
          <w:sz w:val="24"/>
          <w:szCs w:val="24"/>
          <w:rtl w:val="0"/>
        </w:rPr>
        <w:t xml:space="preserve">Monday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December 20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sz w:val="24"/>
          <w:szCs w:val="24"/>
          <w:rtl w:val="0"/>
        </w:rPr>
        <w:t xml:space="preserve">9:0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sz w:val="24"/>
          <w:szCs w:val="24"/>
          <w:rtl w:val="0"/>
        </w:rPr>
        <w:t xml:space="preserve"> am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meeting will be held at East Central Indiana Special Services Office, Room 11,107 Layman Street, Suite A, Liberty, IN. The </w:t>
      </w:r>
      <w:r w:rsidDel="00000000" w:rsidR="00000000" w:rsidRPr="00000000">
        <w:rPr>
          <w:sz w:val="24"/>
          <w:szCs w:val="24"/>
          <w:rtl w:val="0"/>
        </w:rPr>
        <w:t xml:space="preserve">regular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session will immediately follow the </w:t>
      </w:r>
      <w:r w:rsidDel="00000000" w:rsidR="00000000" w:rsidRPr="00000000">
        <w:rPr>
          <w:sz w:val="24"/>
          <w:szCs w:val="24"/>
          <w:rtl w:val="0"/>
        </w:rPr>
        <w:t xml:space="preserve">executive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session.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307692307692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Pursuant to the Indiana Code I.C. 5-14-1.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-6.1,9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INDIANA OPEN DOOR LAW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sessions of the Board of Education may be held only in the following ins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tances: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Where authorized by federal or state statute.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76923076923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For discussion of strategy with respect to: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6153846153845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Collective bargaining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B. Initiation of litigation or litigation which is either pending or has been threatened specifically in writing; C. The implementation of security systems; or D. The purchase or lease of real estate property by the governing body up to the time a contract or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307692307692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lease is ex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ecuted by the parties.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46153846153845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For discussion 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 the asses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sment, design, and implementation of school safety and security measures,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4615384615384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plans and systems.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Interviews with industrial or commercial prospects or agents of commercial prospects by the Department of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9230769230769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Commerce, the Indiana Development Finance Authority, the Film Commission, the Indiana Business Modernization and Technolo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gy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Corporation, or Economic Development Commissions.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76923076923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To receive information about, and interview prospective employees.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With respect to any individual over whom the governing body has jurisdiction: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to receive information concerning the individual's alleged misconduct; and _B. to discuss, before a determination, the individual's status as an employee, a student, or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692307692307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independent contractor (i) who is a physician or (ii) a school bus driver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69230769230774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For discussion of records classified as confidential by State or Federal statute.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To discuss, before any placement decision, an individual student's abilities, past performance, behavior and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needs.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_X</w:t>
      </w:r>
      <w:r w:rsidDel="00000000" w:rsidR="00000000" w:rsidRPr="00000000">
        <w:rPr>
          <w:sz w:val="24"/>
          <w:szCs w:val="24"/>
          <w:rtl w:val="0"/>
        </w:rPr>
        <w:t xml:space="preserve">__9.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discuss a job performance evaluation of individual employees. This subdivision does not apply to any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9230769230769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the salary, compensation, or benefits of employees during a budget process.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15384615384613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When considering the appointment of a public official, to do the following: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8461538461538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A, develop a list of prospective appointees _B. consider applications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76923076923077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make one (1) initial exclusion of prospective appointees from further consideration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0769230769231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To train school board members with an outside consultant about the performance of the role of the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92307692307692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 as public officials.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153846153846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prepare or score examinations used in issuing licenses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certificates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permits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registrations under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 15-5-1.1 or IC 25. 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