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935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3405"/>
        <w:gridCol w:w="5950"/>
      </w:tblGrid>
      <w:tr w:rsidR="003541CF" w:rsidRPr="003541CF" w14:paraId="4C21026F" w14:textId="77777777" w:rsidTr="00FA1220">
        <w:trPr>
          <w:trHeight w:val="864"/>
        </w:trPr>
        <w:tc>
          <w:tcPr>
            <w:tcW w:w="3405" w:type="dxa"/>
            <w:tcBorders>
              <w:top w:val="nil"/>
              <w:left w:val="nil"/>
              <w:bottom w:val="single" w:sz="12" w:space="0" w:color="auto"/>
              <w:right w:val="nil"/>
            </w:tcBorders>
            <w:shd w:val="clear" w:color="auto" w:fill="auto"/>
          </w:tcPr>
          <w:p w14:paraId="120932C2" w14:textId="3900E09A" w:rsidR="003541CF" w:rsidRPr="003541CF" w:rsidRDefault="009E51AE" w:rsidP="003541CF">
            <w:pPr>
              <w:widowControl/>
              <w:autoSpaceDE/>
              <w:autoSpaceDN/>
              <w:adjustRightInd/>
              <w:spacing w:before="60" w:after="60"/>
              <w:rPr>
                <w:rFonts w:ascii="Arial Narrow" w:hAnsi="Arial Narrow" w:cs="Arial"/>
                <w:b/>
                <w:bCs/>
              </w:rPr>
            </w:pPr>
            <w:bookmarkStart w:id="0" w:name="_GoBack"/>
            <w:bookmarkEnd w:id="0"/>
            <w:r w:rsidRPr="003541CF">
              <w:rPr>
                <w:rFonts w:ascii="Arial Narrow" w:hAnsi="Arial Narrow" w:cs="Arial"/>
                <w:b/>
                <w:noProof/>
              </w:rPr>
              <w:drawing>
                <wp:inline distT="0" distB="0" distL="0" distR="0" wp14:anchorId="2DCAE071" wp14:editId="06FD2854">
                  <wp:extent cx="685800" cy="685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950" w:type="dxa"/>
            <w:tcBorders>
              <w:top w:val="nil"/>
              <w:left w:val="nil"/>
              <w:bottom w:val="single" w:sz="12" w:space="0" w:color="auto"/>
              <w:right w:val="nil"/>
            </w:tcBorders>
            <w:shd w:val="clear" w:color="auto" w:fill="auto"/>
            <w:vAlign w:val="center"/>
          </w:tcPr>
          <w:p w14:paraId="05ED0696" w14:textId="77777777" w:rsidR="003541CF" w:rsidRPr="003541CF" w:rsidRDefault="003541CF" w:rsidP="003541CF">
            <w:pPr>
              <w:widowControl/>
              <w:autoSpaceDE/>
              <w:autoSpaceDN/>
              <w:adjustRightInd/>
              <w:jc w:val="right"/>
              <w:rPr>
                <w:rFonts w:ascii="Calibri" w:hAnsi="Calibri" w:cs="Calibri"/>
              </w:rPr>
            </w:pPr>
            <w:r w:rsidRPr="003541CF">
              <w:rPr>
                <w:rFonts w:ascii="Calibri" w:hAnsi="Calibri" w:cs="Calibri"/>
                <w:b/>
                <w:bCs/>
              </w:rPr>
              <w:t>JOB DESCRIPTION</w:t>
            </w:r>
          </w:p>
          <w:p w14:paraId="71224E41" w14:textId="77777777" w:rsidR="003541CF" w:rsidRPr="003541CF" w:rsidRDefault="003541CF" w:rsidP="003541CF">
            <w:pPr>
              <w:widowControl/>
              <w:autoSpaceDE/>
              <w:autoSpaceDN/>
              <w:adjustRightInd/>
              <w:jc w:val="right"/>
              <w:rPr>
                <w:rFonts w:ascii="Calibri" w:hAnsi="Calibri" w:cs="Calibri"/>
                <w:b/>
                <w:bCs/>
              </w:rPr>
            </w:pPr>
            <w:r w:rsidRPr="003541CF">
              <w:rPr>
                <w:rFonts w:ascii="Calibri" w:hAnsi="Calibri" w:cs="Calibri"/>
                <w:b/>
                <w:bCs/>
              </w:rPr>
              <w:t>ANDERSON PUBLIC LIBRARY</w:t>
            </w:r>
          </w:p>
        </w:tc>
      </w:tr>
      <w:tr w:rsidR="003541CF" w:rsidRPr="003541CF" w14:paraId="3CAEA188" w14:textId="77777777" w:rsidTr="00FA1220">
        <w:tc>
          <w:tcPr>
            <w:tcW w:w="3405" w:type="dxa"/>
            <w:tcBorders>
              <w:top w:val="single" w:sz="12" w:space="0" w:color="auto"/>
              <w:left w:val="single" w:sz="12" w:space="0" w:color="auto"/>
              <w:bottom w:val="nil"/>
              <w:right w:val="nil"/>
            </w:tcBorders>
            <w:shd w:val="clear" w:color="auto" w:fill="auto"/>
          </w:tcPr>
          <w:p w14:paraId="296728AE" w14:textId="77777777" w:rsidR="003541CF" w:rsidRPr="003541CF" w:rsidRDefault="003541CF" w:rsidP="003541CF">
            <w:pPr>
              <w:widowControl/>
              <w:autoSpaceDE/>
              <w:autoSpaceDN/>
              <w:adjustRightInd/>
              <w:spacing w:before="60" w:after="60"/>
              <w:rPr>
                <w:rFonts w:ascii="Arial Narrow" w:hAnsi="Arial Narrow" w:cs="Arial"/>
                <w:b/>
                <w:bCs/>
              </w:rPr>
            </w:pPr>
            <w:r w:rsidRPr="003541CF">
              <w:rPr>
                <w:rFonts w:ascii="Arial Narrow" w:hAnsi="Arial Narrow" w:cs="Arial"/>
                <w:b/>
                <w:bCs/>
              </w:rPr>
              <w:t>Job Title:</w:t>
            </w:r>
          </w:p>
        </w:tc>
        <w:tc>
          <w:tcPr>
            <w:tcW w:w="5950" w:type="dxa"/>
            <w:tcBorders>
              <w:top w:val="single" w:sz="12" w:space="0" w:color="auto"/>
              <w:left w:val="nil"/>
              <w:bottom w:val="nil"/>
              <w:right w:val="single" w:sz="12" w:space="0" w:color="auto"/>
            </w:tcBorders>
            <w:shd w:val="clear" w:color="auto" w:fill="auto"/>
          </w:tcPr>
          <w:p w14:paraId="75905235" w14:textId="632BC2BC" w:rsidR="003541CF" w:rsidRPr="003541CF" w:rsidRDefault="007D2B3B" w:rsidP="003541CF">
            <w:pPr>
              <w:widowControl/>
              <w:autoSpaceDE/>
              <w:autoSpaceDN/>
              <w:adjustRightInd/>
              <w:spacing w:before="60" w:after="60"/>
              <w:jc w:val="both"/>
              <w:rPr>
                <w:rFonts w:ascii="Arial Narrow" w:hAnsi="Arial Narrow" w:cs="Arial"/>
              </w:rPr>
            </w:pPr>
            <w:r w:rsidRPr="007D2B3B">
              <w:rPr>
                <w:rFonts w:ascii="Arial Narrow" w:hAnsi="Arial Narrow" w:cs="Arial"/>
              </w:rPr>
              <w:t>Circulation Clerk</w:t>
            </w:r>
          </w:p>
        </w:tc>
      </w:tr>
      <w:tr w:rsidR="003541CF" w:rsidRPr="003541CF" w14:paraId="7E9B509E" w14:textId="77777777" w:rsidTr="00FA1220">
        <w:tc>
          <w:tcPr>
            <w:tcW w:w="3405" w:type="dxa"/>
            <w:tcBorders>
              <w:top w:val="nil"/>
              <w:left w:val="single" w:sz="12" w:space="0" w:color="auto"/>
              <w:bottom w:val="nil"/>
              <w:right w:val="nil"/>
            </w:tcBorders>
            <w:shd w:val="clear" w:color="auto" w:fill="auto"/>
          </w:tcPr>
          <w:p w14:paraId="1277B600" w14:textId="77777777" w:rsidR="003541CF" w:rsidRPr="003541CF" w:rsidRDefault="003541CF" w:rsidP="003541CF">
            <w:pPr>
              <w:widowControl/>
              <w:autoSpaceDE/>
              <w:autoSpaceDN/>
              <w:adjustRightInd/>
              <w:spacing w:before="60" w:after="60"/>
              <w:rPr>
                <w:rFonts w:ascii="Arial Narrow" w:hAnsi="Arial Narrow" w:cs="Arial"/>
                <w:b/>
                <w:bCs/>
              </w:rPr>
            </w:pPr>
            <w:r w:rsidRPr="003541CF">
              <w:rPr>
                <w:rFonts w:ascii="Arial Narrow" w:hAnsi="Arial Narrow" w:cs="Arial"/>
                <w:b/>
                <w:bCs/>
              </w:rPr>
              <w:t>Department:</w:t>
            </w:r>
          </w:p>
        </w:tc>
        <w:tc>
          <w:tcPr>
            <w:tcW w:w="5950" w:type="dxa"/>
            <w:tcBorders>
              <w:top w:val="nil"/>
              <w:left w:val="nil"/>
              <w:bottom w:val="nil"/>
              <w:right w:val="single" w:sz="12" w:space="0" w:color="auto"/>
            </w:tcBorders>
            <w:shd w:val="clear" w:color="auto" w:fill="auto"/>
          </w:tcPr>
          <w:p w14:paraId="158DDE71" w14:textId="0BA5BAA7" w:rsidR="003541CF" w:rsidRPr="003541CF" w:rsidRDefault="0086649D" w:rsidP="003541CF">
            <w:pPr>
              <w:widowControl/>
              <w:autoSpaceDE/>
              <w:autoSpaceDN/>
              <w:adjustRightInd/>
              <w:spacing w:before="60" w:after="60"/>
              <w:jc w:val="both"/>
              <w:rPr>
                <w:rFonts w:ascii="Arial Narrow" w:hAnsi="Arial Narrow" w:cs="Arial"/>
              </w:rPr>
            </w:pPr>
            <w:r w:rsidRPr="0086649D">
              <w:rPr>
                <w:rFonts w:ascii="Arial Narrow" w:hAnsi="Arial Narrow" w:cs="Arial"/>
              </w:rPr>
              <w:t>Circulation Services</w:t>
            </w:r>
          </w:p>
        </w:tc>
      </w:tr>
      <w:tr w:rsidR="003541CF" w:rsidRPr="003541CF" w14:paraId="1F5BB3E1" w14:textId="77777777" w:rsidTr="00FA1220">
        <w:tc>
          <w:tcPr>
            <w:tcW w:w="3405" w:type="dxa"/>
            <w:tcBorders>
              <w:top w:val="nil"/>
              <w:left w:val="single" w:sz="12" w:space="0" w:color="auto"/>
              <w:bottom w:val="nil"/>
              <w:right w:val="nil"/>
            </w:tcBorders>
            <w:shd w:val="clear" w:color="auto" w:fill="auto"/>
          </w:tcPr>
          <w:p w14:paraId="2770A6C0" w14:textId="77777777" w:rsidR="003541CF" w:rsidRPr="003541CF" w:rsidRDefault="003541CF" w:rsidP="003541CF">
            <w:pPr>
              <w:widowControl/>
              <w:autoSpaceDE/>
              <w:autoSpaceDN/>
              <w:adjustRightInd/>
              <w:spacing w:before="60" w:after="60"/>
              <w:rPr>
                <w:rFonts w:ascii="Arial Narrow" w:hAnsi="Arial Narrow" w:cs="Arial"/>
                <w:b/>
                <w:bCs/>
              </w:rPr>
            </w:pPr>
            <w:r w:rsidRPr="003541CF">
              <w:rPr>
                <w:rFonts w:ascii="Arial Narrow" w:hAnsi="Arial Narrow" w:cs="Arial"/>
                <w:b/>
                <w:bCs/>
              </w:rPr>
              <w:t>FLSA Status:</w:t>
            </w:r>
          </w:p>
        </w:tc>
        <w:tc>
          <w:tcPr>
            <w:tcW w:w="5950" w:type="dxa"/>
            <w:tcBorders>
              <w:top w:val="nil"/>
              <w:left w:val="nil"/>
              <w:bottom w:val="nil"/>
              <w:right w:val="single" w:sz="12" w:space="0" w:color="auto"/>
            </w:tcBorders>
            <w:shd w:val="clear" w:color="auto" w:fill="auto"/>
          </w:tcPr>
          <w:p w14:paraId="27B9D637" w14:textId="4E5FEF87" w:rsidR="003541CF" w:rsidRPr="003541CF" w:rsidRDefault="003541CF" w:rsidP="003541CF">
            <w:pPr>
              <w:widowControl/>
              <w:autoSpaceDE/>
              <w:autoSpaceDN/>
              <w:adjustRightInd/>
              <w:spacing w:before="60" w:after="60"/>
              <w:jc w:val="both"/>
              <w:rPr>
                <w:rFonts w:ascii="Arial Narrow" w:hAnsi="Arial Narrow" w:cs="Arial"/>
              </w:rPr>
            </w:pPr>
            <w:r w:rsidRPr="003541CF">
              <w:rPr>
                <w:rFonts w:ascii="Arial Narrow" w:hAnsi="Arial Narrow" w:cs="Arial"/>
              </w:rPr>
              <w:t xml:space="preserve">Non-Exempt </w:t>
            </w:r>
          </w:p>
        </w:tc>
      </w:tr>
      <w:tr w:rsidR="003541CF" w:rsidRPr="003541CF" w14:paraId="70108CD9" w14:textId="77777777" w:rsidTr="00FA1220">
        <w:tc>
          <w:tcPr>
            <w:tcW w:w="3405" w:type="dxa"/>
            <w:tcBorders>
              <w:top w:val="nil"/>
              <w:left w:val="single" w:sz="12" w:space="0" w:color="auto"/>
              <w:bottom w:val="nil"/>
              <w:right w:val="nil"/>
            </w:tcBorders>
            <w:shd w:val="clear" w:color="auto" w:fill="auto"/>
          </w:tcPr>
          <w:p w14:paraId="1C10858C" w14:textId="77777777" w:rsidR="003541CF" w:rsidRPr="003541CF" w:rsidRDefault="003541CF" w:rsidP="003541CF">
            <w:pPr>
              <w:widowControl/>
              <w:autoSpaceDE/>
              <w:autoSpaceDN/>
              <w:adjustRightInd/>
              <w:spacing w:before="60" w:after="60"/>
              <w:rPr>
                <w:rFonts w:ascii="Arial Narrow" w:hAnsi="Arial Narrow" w:cs="Arial"/>
                <w:b/>
                <w:bCs/>
              </w:rPr>
            </w:pPr>
            <w:r w:rsidRPr="003541CF">
              <w:rPr>
                <w:rFonts w:ascii="Arial Narrow" w:hAnsi="Arial Narrow" w:cs="Arial"/>
                <w:b/>
                <w:bCs/>
              </w:rPr>
              <w:t>Employment Status:</w:t>
            </w:r>
          </w:p>
        </w:tc>
        <w:tc>
          <w:tcPr>
            <w:tcW w:w="5950" w:type="dxa"/>
            <w:tcBorders>
              <w:top w:val="nil"/>
              <w:left w:val="nil"/>
              <w:bottom w:val="nil"/>
              <w:right w:val="single" w:sz="12" w:space="0" w:color="auto"/>
            </w:tcBorders>
            <w:shd w:val="clear" w:color="auto" w:fill="auto"/>
          </w:tcPr>
          <w:p w14:paraId="40E01849" w14:textId="5AACE58C" w:rsidR="003541CF" w:rsidRPr="003541CF" w:rsidRDefault="00DC424C" w:rsidP="003541CF">
            <w:pPr>
              <w:widowControl/>
              <w:autoSpaceDE/>
              <w:autoSpaceDN/>
              <w:adjustRightInd/>
              <w:spacing w:before="60" w:after="60"/>
              <w:jc w:val="both"/>
              <w:rPr>
                <w:rFonts w:ascii="Arial Narrow" w:hAnsi="Arial Narrow" w:cs="Arial"/>
              </w:rPr>
            </w:pPr>
            <w:r>
              <w:rPr>
                <w:rFonts w:ascii="Arial Narrow" w:hAnsi="Arial Narrow" w:cs="Arial"/>
              </w:rPr>
              <w:t xml:space="preserve">Part </w:t>
            </w:r>
            <w:r w:rsidR="003541CF" w:rsidRPr="003541CF">
              <w:rPr>
                <w:rFonts w:ascii="Arial Narrow" w:hAnsi="Arial Narrow" w:cs="Arial"/>
              </w:rPr>
              <w:t>time</w:t>
            </w:r>
          </w:p>
        </w:tc>
      </w:tr>
      <w:tr w:rsidR="003541CF" w:rsidRPr="003541CF" w14:paraId="7BED4386" w14:textId="77777777" w:rsidTr="00FA1220">
        <w:tc>
          <w:tcPr>
            <w:tcW w:w="3405" w:type="dxa"/>
            <w:tcBorders>
              <w:top w:val="nil"/>
              <w:left w:val="single" w:sz="12" w:space="0" w:color="auto"/>
              <w:bottom w:val="nil"/>
              <w:right w:val="nil"/>
            </w:tcBorders>
            <w:shd w:val="clear" w:color="auto" w:fill="auto"/>
          </w:tcPr>
          <w:p w14:paraId="45F842FD" w14:textId="77777777" w:rsidR="003541CF" w:rsidRPr="003541CF" w:rsidRDefault="003541CF" w:rsidP="003541CF">
            <w:pPr>
              <w:widowControl/>
              <w:autoSpaceDE/>
              <w:autoSpaceDN/>
              <w:adjustRightInd/>
              <w:spacing w:before="60" w:after="60"/>
              <w:rPr>
                <w:rFonts w:ascii="Arial Narrow" w:hAnsi="Arial Narrow" w:cs="Arial"/>
                <w:b/>
                <w:bCs/>
              </w:rPr>
            </w:pPr>
            <w:r w:rsidRPr="003541CF">
              <w:rPr>
                <w:rFonts w:ascii="Arial Narrow" w:hAnsi="Arial Narrow" w:cs="Arial"/>
                <w:b/>
                <w:bCs/>
              </w:rPr>
              <w:t>Pay Grade:</w:t>
            </w:r>
          </w:p>
        </w:tc>
        <w:tc>
          <w:tcPr>
            <w:tcW w:w="5950" w:type="dxa"/>
            <w:tcBorders>
              <w:top w:val="nil"/>
              <w:left w:val="nil"/>
              <w:bottom w:val="nil"/>
              <w:right w:val="single" w:sz="12" w:space="0" w:color="auto"/>
            </w:tcBorders>
            <w:shd w:val="clear" w:color="auto" w:fill="auto"/>
          </w:tcPr>
          <w:p w14:paraId="602EBBF3" w14:textId="6BEBDA3B" w:rsidR="003541CF" w:rsidRPr="003541CF" w:rsidRDefault="0086649D" w:rsidP="003541CF">
            <w:pPr>
              <w:widowControl/>
              <w:autoSpaceDE/>
              <w:autoSpaceDN/>
              <w:adjustRightInd/>
              <w:spacing w:before="60" w:after="60"/>
              <w:jc w:val="both"/>
              <w:rPr>
                <w:rFonts w:ascii="Arial Narrow" w:hAnsi="Arial Narrow" w:cs="Arial"/>
              </w:rPr>
            </w:pPr>
            <w:r>
              <w:rPr>
                <w:rFonts w:ascii="Arial Narrow" w:hAnsi="Arial Narrow" w:cs="Arial"/>
              </w:rPr>
              <w:t>318</w:t>
            </w:r>
          </w:p>
        </w:tc>
      </w:tr>
      <w:tr w:rsidR="003541CF" w:rsidRPr="003541CF" w14:paraId="6DC42776" w14:textId="77777777" w:rsidTr="00FA1220">
        <w:tc>
          <w:tcPr>
            <w:tcW w:w="3405" w:type="dxa"/>
            <w:tcBorders>
              <w:top w:val="nil"/>
              <w:left w:val="single" w:sz="12" w:space="0" w:color="auto"/>
              <w:bottom w:val="nil"/>
              <w:right w:val="nil"/>
            </w:tcBorders>
            <w:shd w:val="clear" w:color="auto" w:fill="auto"/>
          </w:tcPr>
          <w:p w14:paraId="58445B3F" w14:textId="77777777" w:rsidR="003541CF" w:rsidRPr="003541CF" w:rsidRDefault="003541CF" w:rsidP="003541CF">
            <w:pPr>
              <w:widowControl/>
              <w:autoSpaceDE/>
              <w:autoSpaceDN/>
              <w:adjustRightInd/>
              <w:spacing w:before="60" w:after="60"/>
              <w:rPr>
                <w:rFonts w:ascii="Arial Narrow" w:hAnsi="Arial Narrow" w:cs="Arial"/>
                <w:b/>
                <w:bCs/>
              </w:rPr>
            </w:pPr>
            <w:r w:rsidRPr="003541CF">
              <w:rPr>
                <w:rFonts w:ascii="Arial Narrow" w:hAnsi="Arial Narrow" w:cs="Arial"/>
                <w:b/>
                <w:bCs/>
              </w:rPr>
              <w:t>Supervisor’s Title:</w:t>
            </w:r>
          </w:p>
        </w:tc>
        <w:tc>
          <w:tcPr>
            <w:tcW w:w="5950" w:type="dxa"/>
            <w:tcBorders>
              <w:top w:val="nil"/>
              <w:left w:val="nil"/>
              <w:bottom w:val="nil"/>
              <w:right w:val="single" w:sz="12" w:space="0" w:color="auto"/>
            </w:tcBorders>
            <w:shd w:val="clear" w:color="auto" w:fill="auto"/>
          </w:tcPr>
          <w:p w14:paraId="516D6B8F" w14:textId="4CB0D1EA" w:rsidR="003541CF" w:rsidRPr="003541CF" w:rsidRDefault="0086649D" w:rsidP="003541CF">
            <w:pPr>
              <w:widowControl/>
              <w:autoSpaceDE/>
              <w:autoSpaceDN/>
              <w:adjustRightInd/>
              <w:spacing w:before="60" w:after="60"/>
              <w:jc w:val="both"/>
              <w:rPr>
                <w:rFonts w:ascii="Arial Narrow" w:hAnsi="Arial Narrow" w:cs="Arial"/>
              </w:rPr>
            </w:pPr>
            <w:r w:rsidRPr="0086649D">
              <w:rPr>
                <w:rFonts w:ascii="Arial Narrow" w:hAnsi="Arial Narrow" w:cs="Arial"/>
              </w:rPr>
              <w:t>Circulation Services</w:t>
            </w:r>
            <w:r>
              <w:rPr>
                <w:rFonts w:ascii="Arial Narrow" w:hAnsi="Arial Narrow" w:cs="Arial"/>
              </w:rPr>
              <w:t xml:space="preserve"> Manager</w:t>
            </w:r>
          </w:p>
        </w:tc>
      </w:tr>
      <w:tr w:rsidR="003541CF" w:rsidRPr="003541CF" w14:paraId="6FFA5BC7" w14:textId="77777777" w:rsidTr="00FA1220">
        <w:tc>
          <w:tcPr>
            <w:tcW w:w="3405" w:type="dxa"/>
            <w:tcBorders>
              <w:top w:val="nil"/>
              <w:left w:val="single" w:sz="12" w:space="0" w:color="auto"/>
              <w:bottom w:val="single" w:sz="12" w:space="0" w:color="auto"/>
              <w:right w:val="nil"/>
            </w:tcBorders>
            <w:shd w:val="clear" w:color="auto" w:fill="auto"/>
          </w:tcPr>
          <w:p w14:paraId="0DF314A8" w14:textId="77777777" w:rsidR="003541CF" w:rsidRPr="003541CF" w:rsidRDefault="003541CF" w:rsidP="003541CF">
            <w:pPr>
              <w:widowControl/>
              <w:autoSpaceDE/>
              <w:autoSpaceDN/>
              <w:adjustRightInd/>
              <w:spacing w:before="60" w:after="60"/>
              <w:rPr>
                <w:rFonts w:ascii="Arial Narrow" w:hAnsi="Arial Narrow" w:cs="Arial"/>
                <w:b/>
                <w:bCs/>
              </w:rPr>
            </w:pPr>
            <w:r w:rsidRPr="003541CF">
              <w:rPr>
                <w:rFonts w:ascii="Arial Narrow" w:hAnsi="Arial Narrow" w:cs="Arial"/>
                <w:b/>
                <w:bCs/>
              </w:rPr>
              <w:t>Last Revision:</w:t>
            </w:r>
          </w:p>
        </w:tc>
        <w:tc>
          <w:tcPr>
            <w:tcW w:w="5950" w:type="dxa"/>
            <w:tcBorders>
              <w:top w:val="nil"/>
              <w:left w:val="nil"/>
              <w:bottom w:val="single" w:sz="12" w:space="0" w:color="auto"/>
              <w:right w:val="single" w:sz="12" w:space="0" w:color="auto"/>
            </w:tcBorders>
            <w:shd w:val="clear" w:color="auto" w:fill="auto"/>
          </w:tcPr>
          <w:p w14:paraId="416C3A03" w14:textId="14FCAFBB" w:rsidR="003541CF" w:rsidRPr="003541CF" w:rsidRDefault="008969B6" w:rsidP="003541CF">
            <w:pPr>
              <w:widowControl/>
              <w:autoSpaceDE/>
              <w:autoSpaceDN/>
              <w:adjustRightInd/>
              <w:spacing w:before="60" w:after="60"/>
              <w:jc w:val="both"/>
              <w:rPr>
                <w:rFonts w:ascii="Arial Narrow" w:hAnsi="Arial Narrow" w:cs="Arial"/>
              </w:rPr>
            </w:pPr>
            <w:r>
              <w:rPr>
                <w:rFonts w:ascii="Arial Narrow" w:hAnsi="Arial Narrow" w:cs="Arial"/>
              </w:rPr>
              <w:t>August</w:t>
            </w:r>
            <w:r w:rsidR="003541CF">
              <w:rPr>
                <w:rFonts w:ascii="Arial Narrow" w:hAnsi="Arial Narrow" w:cs="Arial"/>
              </w:rPr>
              <w:t xml:space="preserve"> 2022</w:t>
            </w:r>
          </w:p>
        </w:tc>
      </w:tr>
    </w:tbl>
    <w:p w14:paraId="3F2E70CC" w14:textId="0EEB9F67" w:rsidR="00B75C8B" w:rsidRPr="001F7F00" w:rsidRDefault="00B75C8B" w:rsidP="008A2E5E">
      <w:pPr>
        <w:spacing w:before="120" w:after="120"/>
        <w:jc w:val="both"/>
        <w:rPr>
          <w:rFonts w:ascii="Arial Narrow" w:hAnsi="Arial Narrow" w:cs="Calibri"/>
        </w:rPr>
      </w:pPr>
      <w:r w:rsidRPr="001F7F00">
        <w:rPr>
          <w:rFonts w:ascii="Arial Narrow" w:hAnsi="Arial Narrow" w:cs="Calibri"/>
          <w:b/>
          <w:bCs/>
        </w:rPr>
        <w:t>Job Summary:</w:t>
      </w:r>
      <w:r w:rsidRPr="001F7F00">
        <w:rPr>
          <w:rFonts w:ascii="Arial Narrow" w:hAnsi="Arial Narrow" w:cs="Calibri"/>
        </w:rPr>
        <w:t xml:space="preserve"> </w:t>
      </w:r>
      <w:bookmarkStart w:id="1" w:name="_Hlk109823652"/>
      <w:r w:rsidR="00D67633">
        <w:rPr>
          <w:rFonts w:ascii="Arial Narrow" w:hAnsi="Arial Narrow" w:cs="Calibri"/>
        </w:rPr>
        <w:t xml:space="preserve">The </w:t>
      </w:r>
      <w:bookmarkEnd w:id="1"/>
      <w:r w:rsidR="007D2B3B" w:rsidRPr="007D2B3B">
        <w:rPr>
          <w:rFonts w:ascii="Arial Narrow" w:hAnsi="Arial Narrow" w:cs="Calibri"/>
        </w:rPr>
        <w:t>Circulation Clerk</w:t>
      </w:r>
      <w:r w:rsidR="00B5359F">
        <w:rPr>
          <w:rFonts w:ascii="Arial Narrow" w:hAnsi="Arial Narrow" w:cs="Calibri"/>
        </w:rPr>
        <w:t xml:space="preserve"> c</w:t>
      </w:r>
      <w:r w:rsidR="00B5359F" w:rsidRPr="00B5359F">
        <w:rPr>
          <w:rFonts w:ascii="Arial Narrow" w:hAnsi="Arial Narrow" w:cs="Calibri"/>
        </w:rPr>
        <w:t>hecks library materials in and out, issues library cards, updates customer records, handles fee transactions</w:t>
      </w:r>
      <w:r w:rsidR="00B5359F">
        <w:rPr>
          <w:rFonts w:ascii="Arial Narrow" w:hAnsi="Arial Narrow" w:cs="Calibri"/>
        </w:rPr>
        <w:t>, and s</w:t>
      </w:r>
      <w:r w:rsidR="00B5359F" w:rsidRPr="00B5359F">
        <w:rPr>
          <w:rFonts w:ascii="Arial Narrow" w:hAnsi="Arial Narrow" w:cs="Calibri"/>
        </w:rPr>
        <w:t>helves library materials.</w:t>
      </w:r>
    </w:p>
    <w:p w14:paraId="58A2BE2A" w14:textId="77777777" w:rsidR="00D27B7F" w:rsidRPr="001F7F00" w:rsidRDefault="00D27B7F" w:rsidP="00414183">
      <w:pPr>
        <w:spacing w:before="120" w:after="120"/>
        <w:jc w:val="both"/>
        <w:rPr>
          <w:rFonts w:ascii="Arial Narrow" w:hAnsi="Arial Narrow" w:cs="Calibri"/>
        </w:rPr>
      </w:pPr>
      <w:r w:rsidRPr="001F7F00">
        <w:rPr>
          <w:rFonts w:ascii="Arial Narrow" w:hAnsi="Arial Narrow" w:cs="Calibri"/>
          <w:b/>
          <w:bCs/>
        </w:rPr>
        <w:t>Essential Job Duties:</w:t>
      </w:r>
    </w:p>
    <w:p w14:paraId="54CBCDE2" w14:textId="2BD8C63C" w:rsidR="00567C37" w:rsidRDefault="00E164D3" w:rsidP="00E164D3">
      <w:pPr>
        <w:numPr>
          <w:ilvl w:val="0"/>
          <w:numId w:val="13"/>
        </w:numPr>
        <w:tabs>
          <w:tab w:val="left" w:pos="-1440"/>
        </w:tabs>
        <w:spacing w:before="120" w:after="120"/>
        <w:ind w:left="720"/>
        <w:jc w:val="both"/>
        <w:rPr>
          <w:rFonts w:ascii="Arial Narrow" w:hAnsi="Arial Narrow" w:cs="Calibri"/>
        </w:rPr>
      </w:pPr>
      <w:r w:rsidRPr="00E164D3">
        <w:rPr>
          <w:rFonts w:ascii="Arial Narrow" w:hAnsi="Arial Narrow" w:cs="Calibri"/>
        </w:rPr>
        <w:t xml:space="preserve">Uses </w:t>
      </w:r>
      <w:r w:rsidR="00CF27FB">
        <w:rPr>
          <w:rFonts w:ascii="Arial Narrow" w:hAnsi="Arial Narrow" w:cs="Calibri"/>
        </w:rPr>
        <w:t>the i</w:t>
      </w:r>
      <w:r w:rsidRPr="00E164D3">
        <w:rPr>
          <w:rFonts w:ascii="Arial Narrow" w:hAnsi="Arial Narrow" w:cs="Calibri"/>
        </w:rPr>
        <w:t xml:space="preserve">ntegrated </w:t>
      </w:r>
      <w:r w:rsidR="00CF27FB">
        <w:rPr>
          <w:rFonts w:ascii="Arial Narrow" w:hAnsi="Arial Narrow" w:cs="Calibri"/>
        </w:rPr>
        <w:t>l</w:t>
      </w:r>
      <w:r w:rsidRPr="00E164D3">
        <w:rPr>
          <w:rFonts w:ascii="Arial Narrow" w:hAnsi="Arial Narrow" w:cs="Calibri"/>
        </w:rPr>
        <w:t xml:space="preserve">ibrary </w:t>
      </w:r>
      <w:r w:rsidR="00CF27FB">
        <w:rPr>
          <w:rFonts w:ascii="Arial Narrow" w:hAnsi="Arial Narrow" w:cs="Calibri"/>
        </w:rPr>
        <w:t>s</w:t>
      </w:r>
      <w:r w:rsidRPr="00E164D3">
        <w:rPr>
          <w:rFonts w:ascii="Arial Narrow" w:hAnsi="Arial Narrow" w:cs="Calibri"/>
        </w:rPr>
        <w:t xml:space="preserve">ystem </w:t>
      </w:r>
      <w:r w:rsidR="001830F1">
        <w:rPr>
          <w:rFonts w:ascii="Arial Narrow" w:hAnsi="Arial Narrow" w:cs="Calibri"/>
        </w:rPr>
        <w:t>[</w:t>
      </w:r>
      <w:r w:rsidRPr="00E164D3">
        <w:rPr>
          <w:rFonts w:ascii="Arial Narrow" w:hAnsi="Arial Narrow" w:cs="Calibri"/>
        </w:rPr>
        <w:t>ILS</w:t>
      </w:r>
      <w:r w:rsidR="001830F1">
        <w:rPr>
          <w:rFonts w:ascii="Arial Narrow" w:hAnsi="Arial Narrow" w:cs="Calibri"/>
        </w:rPr>
        <w:t>]</w:t>
      </w:r>
      <w:r w:rsidRPr="00E164D3">
        <w:rPr>
          <w:rFonts w:ascii="Arial Narrow" w:hAnsi="Arial Narrow" w:cs="Calibri"/>
        </w:rPr>
        <w:t xml:space="preserve"> </w:t>
      </w:r>
      <w:r w:rsidR="00567C37">
        <w:rPr>
          <w:rFonts w:ascii="Arial Narrow" w:hAnsi="Arial Narrow" w:cs="Calibri"/>
        </w:rPr>
        <w:t>to</w:t>
      </w:r>
      <w:r w:rsidRPr="00E164D3">
        <w:rPr>
          <w:rFonts w:ascii="Arial Narrow" w:hAnsi="Arial Narrow" w:cs="Calibri"/>
        </w:rPr>
        <w:t xml:space="preserve"> check in/out library materials to customers, process borrower cards, maintain borrower records, and determin</w:t>
      </w:r>
      <w:r w:rsidR="0063493D">
        <w:rPr>
          <w:rFonts w:ascii="Arial Narrow" w:hAnsi="Arial Narrow" w:cs="Calibri"/>
        </w:rPr>
        <w:t xml:space="preserve">e </w:t>
      </w:r>
      <w:r w:rsidRPr="00E164D3">
        <w:rPr>
          <w:rFonts w:ascii="Arial Narrow" w:hAnsi="Arial Narrow" w:cs="Calibri"/>
        </w:rPr>
        <w:t>the status of materials</w:t>
      </w:r>
      <w:r w:rsidR="00CF27FB">
        <w:rPr>
          <w:rFonts w:ascii="Arial Narrow" w:hAnsi="Arial Narrow" w:cs="Calibri"/>
        </w:rPr>
        <w:t>.</w:t>
      </w:r>
    </w:p>
    <w:p w14:paraId="2DC5C46D" w14:textId="00A8206E" w:rsidR="00E164D3" w:rsidRPr="00E164D3" w:rsidRDefault="00567C37" w:rsidP="00E164D3">
      <w:pPr>
        <w:numPr>
          <w:ilvl w:val="0"/>
          <w:numId w:val="13"/>
        </w:numPr>
        <w:tabs>
          <w:tab w:val="left" w:pos="-1440"/>
        </w:tabs>
        <w:spacing w:before="120" w:after="120"/>
        <w:ind w:left="720"/>
        <w:jc w:val="both"/>
        <w:rPr>
          <w:rFonts w:ascii="Arial Narrow" w:hAnsi="Arial Narrow" w:cs="Calibri"/>
        </w:rPr>
      </w:pPr>
      <w:r>
        <w:rPr>
          <w:rFonts w:ascii="Arial Narrow" w:hAnsi="Arial Narrow" w:cs="Calibri"/>
        </w:rPr>
        <w:t>R</w:t>
      </w:r>
      <w:r w:rsidR="00E164D3" w:rsidRPr="00E164D3">
        <w:rPr>
          <w:rFonts w:ascii="Arial Narrow" w:hAnsi="Arial Narrow" w:cs="Calibri"/>
        </w:rPr>
        <w:t xml:space="preserve">esolves problems with fees, library cards, and lost and overdue materials, </w:t>
      </w:r>
      <w:r w:rsidR="007D4CDC">
        <w:rPr>
          <w:rFonts w:ascii="Arial Narrow" w:hAnsi="Arial Narrow" w:cs="Calibri"/>
        </w:rPr>
        <w:t>and</w:t>
      </w:r>
      <w:r w:rsidR="00E164D3" w:rsidRPr="00E164D3">
        <w:rPr>
          <w:rFonts w:ascii="Arial Narrow" w:hAnsi="Arial Narrow" w:cs="Calibri"/>
        </w:rPr>
        <w:t xml:space="preserve"> other customer</w:t>
      </w:r>
      <w:r w:rsidR="007D4CDC">
        <w:rPr>
          <w:rFonts w:ascii="Arial Narrow" w:hAnsi="Arial Narrow" w:cs="Calibri"/>
        </w:rPr>
        <w:t xml:space="preserve"> service</w:t>
      </w:r>
      <w:r w:rsidR="00E164D3" w:rsidRPr="00E164D3">
        <w:rPr>
          <w:rFonts w:ascii="Arial Narrow" w:hAnsi="Arial Narrow" w:cs="Calibri"/>
        </w:rPr>
        <w:t xml:space="preserve"> issues</w:t>
      </w:r>
      <w:r w:rsidR="007D4CDC">
        <w:rPr>
          <w:rFonts w:ascii="Arial Narrow" w:hAnsi="Arial Narrow" w:cs="Calibri"/>
        </w:rPr>
        <w:t>.</w:t>
      </w:r>
    </w:p>
    <w:p w14:paraId="170D5BF2" w14:textId="347CCDAF" w:rsidR="00E164D3" w:rsidRPr="00E164D3" w:rsidRDefault="00E164D3" w:rsidP="00E164D3">
      <w:pPr>
        <w:numPr>
          <w:ilvl w:val="0"/>
          <w:numId w:val="13"/>
        </w:numPr>
        <w:tabs>
          <w:tab w:val="left" w:pos="-1440"/>
          <w:tab w:val="num" w:pos="1080"/>
        </w:tabs>
        <w:spacing w:before="120" w:after="120"/>
        <w:ind w:left="720"/>
        <w:jc w:val="both"/>
        <w:rPr>
          <w:rFonts w:ascii="Arial Narrow" w:hAnsi="Arial Narrow" w:cs="Calibri"/>
        </w:rPr>
      </w:pPr>
      <w:r w:rsidRPr="00E164D3">
        <w:rPr>
          <w:rFonts w:ascii="Arial Narrow" w:hAnsi="Arial Narrow" w:cs="Calibri"/>
        </w:rPr>
        <w:t>Accepts cash and credit payments for customer fees and records payments</w:t>
      </w:r>
      <w:r w:rsidR="007D4CDC">
        <w:rPr>
          <w:rFonts w:ascii="Arial Narrow" w:hAnsi="Arial Narrow" w:cs="Calibri"/>
        </w:rPr>
        <w:t>.</w:t>
      </w:r>
      <w:r w:rsidRPr="00E164D3">
        <w:rPr>
          <w:rFonts w:ascii="Arial Narrow" w:hAnsi="Arial Narrow" w:cs="Calibri"/>
        </w:rPr>
        <w:t xml:space="preserve"> </w:t>
      </w:r>
      <w:r w:rsidR="007D4CDC">
        <w:rPr>
          <w:rFonts w:ascii="Arial Narrow" w:hAnsi="Arial Narrow" w:cs="Calibri"/>
        </w:rPr>
        <w:t>S</w:t>
      </w:r>
      <w:r w:rsidRPr="00E164D3">
        <w:rPr>
          <w:rFonts w:ascii="Arial Narrow" w:hAnsi="Arial Narrow" w:cs="Calibri"/>
        </w:rPr>
        <w:t>hares responsibility of counting money in cash register and balancing at closing time</w:t>
      </w:r>
      <w:r w:rsidR="007D4CDC">
        <w:rPr>
          <w:rFonts w:ascii="Arial Narrow" w:hAnsi="Arial Narrow" w:cs="Calibri"/>
        </w:rPr>
        <w:t>.</w:t>
      </w:r>
    </w:p>
    <w:p w14:paraId="1ECFF2BF" w14:textId="5334A43B" w:rsidR="00E164D3" w:rsidRPr="00E164D3" w:rsidRDefault="00E164D3" w:rsidP="00E164D3">
      <w:pPr>
        <w:numPr>
          <w:ilvl w:val="0"/>
          <w:numId w:val="13"/>
        </w:numPr>
        <w:tabs>
          <w:tab w:val="left" w:pos="-1440"/>
          <w:tab w:val="num" w:pos="1080"/>
        </w:tabs>
        <w:spacing w:before="120" w:after="120"/>
        <w:ind w:left="720"/>
        <w:jc w:val="both"/>
        <w:rPr>
          <w:rFonts w:ascii="Arial Narrow" w:hAnsi="Arial Narrow" w:cs="Calibri"/>
        </w:rPr>
      </w:pPr>
      <w:r w:rsidRPr="00E164D3">
        <w:rPr>
          <w:rFonts w:ascii="Arial Narrow" w:hAnsi="Arial Narrow" w:cs="Calibri"/>
        </w:rPr>
        <w:t>Assists customers in the use of self-checkout equipment</w:t>
      </w:r>
      <w:r w:rsidR="007D4CDC">
        <w:rPr>
          <w:rFonts w:ascii="Arial Narrow" w:hAnsi="Arial Narrow" w:cs="Calibri"/>
        </w:rPr>
        <w:t>.</w:t>
      </w:r>
    </w:p>
    <w:p w14:paraId="2AA05896" w14:textId="258D49EC" w:rsidR="00E164D3" w:rsidRPr="00E164D3" w:rsidRDefault="00E164D3" w:rsidP="00E164D3">
      <w:pPr>
        <w:numPr>
          <w:ilvl w:val="0"/>
          <w:numId w:val="13"/>
        </w:numPr>
        <w:tabs>
          <w:tab w:val="left" w:pos="-1440"/>
          <w:tab w:val="num" w:pos="1080"/>
        </w:tabs>
        <w:spacing w:before="120" w:after="120"/>
        <w:ind w:left="720"/>
        <w:jc w:val="both"/>
        <w:rPr>
          <w:rFonts w:ascii="Arial Narrow" w:hAnsi="Arial Narrow" w:cs="Calibri"/>
        </w:rPr>
      </w:pPr>
      <w:r w:rsidRPr="00E164D3">
        <w:rPr>
          <w:rFonts w:ascii="Arial Narrow" w:hAnsi="Arial Narrow" w:cs="Calibri"/>
        </w:rPr>
        <w:t>Assists in maintaining department equipment and supplies</w:t>
      </w:r>
      <w:r w:rsidR="007D4CDC">
        <w:rPr>
          <w:rFonts w:ascii="Arial Narrow" w:hAnsi="Arial Narrow" w:cs="Calibri"/>
        </w:rPr>
        <w:t>.</w:t>
      </w:r>
    </w:p>
    <w:p w14:paraId="64734C1B" w14:textId="6E9EFA6B" w:rsidR="00E164D3" w:rsidRPr="008C3AB2" w:rsidRDefault="00E164D3" w:rsidP="00E164D3">
      <w:pPr>
        <w:numPr>
          <w:ilvl w:val="0"/>
          <w:numId w:val="13"/>
        </w:numPr>
        <w:tabs>
          <w:tab w:val="left" w:pos="-1440"/>
          <w:tab w:val="num" w:pos="1080"/>
        </w:tabs>
        <w:spacing w:before="120" w:after="120"/>
        <w:ind w:left="720"/>
        <w:jc w:val="both"/>
        <w:rPr>
          <w:rFonts w:ascii="Arial Narrow" w:hAnsi="Arial Narrow" w:cs="Calibri"/>
        </w:rPr>
      </w:pPr>
      <w:r w:rsidRPr="008C3AB2">
        <w:rPr>
          <w:rFonts w:ascii="Arial Narrow" w:hAnsi="Arial Narrow" w:cs="Calibri"/>
        </w:rPr>
        <w:t xml:space="preserve">Organizes returned materials on carts for shelving in </w:t>
      </w:r>
      <w:r w:rsidR="00BC282D">
        <w:rPr>
          <w:rFonts w:ascii="Arial Narrow" w:hAnsi="Arial Narrow" w:cs="Calibri"/>
        </w:rPr>
        <w:t>a</w:t>
      </w:r>
      <w:r w:rsidRPr="008C3AB2">
        <w:rPr>
          <w:rFonts w:ascii="Arial Narrow" w:hAnsi="Arial Narrow" w:cs="Calibri"/>
        </w:rPr>
        <w:t xml:space="preserve">dult, </w:t>
      </w:r>
      <w:r w:rsidR="00BC282D">
        <w:rPr>
          <w:rFonts w:ascii="Arial Narrow" w:hAnsi="Arial Narrow" w:cs="Calibri"/>
        </w:rPr>
        <w:t>t</w:t>
      </w:r>
      <w:r w:rsidRPr="008C3AB2">
        <w:rPr>
          <w:rFonts w:ascii="Arial Narrow" w:hAnsi="Arial Narrow" w:cs="Calibri"/>
        </w:rPr>
        <w:t xml:space="preserve">een, </w:t>
      </w:r>
      <w:r w:rsidR="00BC282D">
        <w:rPr>
          <w:rFonts w:ascii="Arial Narrow" w:hAnsi="Arial Narrow" w:cs="Calibri"/>
        </w:rPr>
        <w:t>c</w:t>
      </w:r>
      <w:r w:rsidRPr="008C3AB2">
        <w:rPr>
          <w:rFonts w:ascii="Arial Narrow" w:hAnsi="Arial Narrow" w:cs="Calibri"/>
        </w:rPr>
        <w:t>hildren’s, and audiovisual collections</w:t>
      </w:r>
      <w:r w:rsidR="00745D75" w:rsidRPr="008C3AB2">
        <w:rPr>
          <w:rFonts w:ascii="Arial Narrow" w:hAnsi="Arial Narrow" w:cs="Calibri"/>
        </w:rPr>
        <w:t>,</w:t>
      </w:r>
      <w:r w:rsidRPr="008C3AB2">
        <w:rPr>
          <w:rFonts w:ascii="Arial Narrow" w:hAnsi="Arial Narrow" w:cs="Calibri"/>
        </w:rPr>
        <w:t xml:space="preserve"> shelves</w:t>
      </w:r>
      <w:r w:rsidR="00745D75" w:rsidRPr="008C3AB2">
        <w:rPr>
          <w:rFonts w:ascii="Arial Narrow" w:hAnsi="Arial Narrow" w:cs="Calibri"/>
        </w:rPr>
        <w:t>,</w:t>
      </w:r>
      <w:r w:rsidRPr="008C3AB2">
        <w:rPr>
          <w:rFonts w:ascii="Arial Narrow" w:hAnsi="Arial Narrow" w:cs="Calibri"/>
        </w:rPr>
        <w:t xml:space="preserve"> changes the status of items, </w:t>
      </w:r>
      <w:r w:rsidR="00745D75" w:rsidRPr="008C3AB2">
        <w:rPr>
          <w:rFonts w:ascii="Arial Narrow" w:hAnsi="Arial Narrow" w:cs="Calibri"/>
        </w:rPr>
        <w:t xml:space="preserve">performs </w:t>
      </w:r>
      <w:r w:rsidR="00202F38" w:rsidRPr="008C3AB2">
        <w:rPr>
          <w:rFonts w:ascii="Arial Narrow" w:hAnsi="Arial Narrow" w:cs="Calibri"/>
        </w:rPr>
        <w:t xml:space="preserve">assigned shelf reading, </w:t>
      </w:r>
      <w:r w:rsidRPr="008C3AB2">
        <w:rPr>
          <w:rFonts w:ascii="Arial Narrow" w:hAnsi="Arial Narrow" w:cs="Calibri"/>
        </w:rPr>
        <w:t xml:space="preserve">and reorganizes </w:t>
      </w:r>
      <w:r w:rsidR="00202F38" w:rsidRPr="008C3AB2">
        <w:rPr>
          <w:rFonts w:ascii="Arial Narrow" w:hAnsi="Arial Narrow" w:cs="Calibri"/>
        </w:rPr>
        <w:t>stacks</w:t>
      </w:r>
      <w:r w:rsidRPr="008C3AB2">
        <w:rPr>
          <w:rFonts w:ascii="Arial Narrow" w:hAnsi="Arial Narrow" w:cs="Calibri"/>
        </w:rPr>
        <w:t xml:space="preserve"> as needed</w:t>
      </w:r>
      <w:r w:rsidR="004F559A" w:rsidRPr="008C3AB2">
        <w:rPr>
          <w:rFonts w:ascii="Arial Narrow" w:hAnsi="Arial Narrow" w:cs="Calibri"/>
        </w:rPr>
        <w:t>.</w:t>
      </w:r>
    </w:p>
    <w:p w14:paraId="363B8AF1" w14:textId="78C7D03B" w:rsidR="00E164D3" w:rsidRPr="008C3AB2" w:rsidRDefault="008476CC" w:rsidP="00E164D3">
      <w:pPr>
        <w:numPr>
          <w:ilvl w:val="0"/>
          <w:numId w:val="13"/>
        </w:numPr>
        <w:tabs>
          <w:tab w:val="left" w:pos="-1440"/>
          <w:tab w:val="num" w:pos="1080"/>
        </w:tabs>
        <w:spacing w:before="120" w:after="120"/>
        <w:ind w:left="720"/>
        <w:jc w:val="both"/>
        <w:rPr>
          <w:rFonts w:ascii="Arial Narrow" w:hAnsi="Arial Narrow" w:cs="Calibri"/>
        </w:rPr>
      </w:pPr>
      <w:r w:rsidRPr="008C3AB2">
        <w:rPr>
          <w:rFonts w:ascii="Arial Narrow" w:hAnsi="Arial Narrow" w:cs="Calibri"/>
        </w:rPr>
        <w:t>M</w:t>
      </w:r>
      <w:r w:rsidR="00E164D3" w:rsidRPr="008C3AB2">
        <w:rPr>
          <w:rFonts w:ascii="Arial Narrow" w:hAnsi="Arial Narrow" w:cs="Calibri"/>
        </w:rPr>
        <w:t>aintains neat order and appearance in collection areas</w:t>
      </w:r>
      <w:r w:rsidR="00756595" w:rsidRPr="008C3AB2">
        <w:rPr>
          <w:rFonts w:ascii="Arial Narrow" w:hAnsi="Arial Narrow" w:cs="Calibri"/>
        </w:rPr>
        <w:t xml:space="preserve">. </w:t>
      </w:r>
    </w:p>
    <w:p w14:paraId="1F694CFD" w14:textId="14DCF010" w:rsidR="00E164D3" w:rsidRPr="00E164D3" w:rsidRDefault="00E164D3" w:rsidP="00E164D3">
      <w:pPr>
        <w:numPr>
          <w:ilvl w:val="0"/>
          <w:numId w:val="13"/>
        </w:numPr>
        <w:tabs>
          <w:tab w:val="left" w:pos="-1440"/>
          <w:tab w:val="num" w:pos="1080"/>
        </w:tabs>
        <w:spacing w:before="120" w:after="120"/>
        <w:ind w:left="720"/>
        <w:jc w:val="both"/>
        <w:rPr>
          <w:rFonts w:ascii="Arial Narrow" w:hAnsi="Arial Narrow" w:cs="Calibri"/>
        </w:rPr>
      </w:pPr>
      <w:r w:rsidRPr="00E164D3">
        <w:rPr>
          <w:rFonts w:ascii="Arial Narrow" w:hAnsi="Arial Narrow" w:cs="Calibri"/>
        </w:rPr>
        <w:t>Assists in keeping safe, orderly, and neat environments in public service and staff areas</w:t>
      </w:r>
      <w:r w:rsidR="00D65F4F">
        <w:rPr>
          <w:rFonts w:ascii="Arial Narrow" w:hAnsi="Arial Narrow" w:cs="Calibri"/>
        </w:rPr>
        <w:t>.</w:t>
      </w:r>
    </w:p>
    <w:p w14:paraId="25BB42FB" w14:textId="52B4177C" w:rsidR="00E164D3" w:rsidRPr="00E164D3" w:rsidRDefault="00E164D3" w:rsidP="00E164D3">
      <w:pPr>
        <w:numPr>
          <w:ilvl w:val="0"/>
          <w:numId w:val="13"/>
        </w:numPr>
        <w:tabs>
          <w:tab w:val="left" w:pos="-1440"/>
          <w:tab w:val="num" w:pos="1080"/>
        </w:tabs>
        <w:spacing w:before="120" w:after="120"/>
        <w:ind w:left="720"/>
        <w:jc w:val="both"/>
        <w:rPr>
          <w:rFonts w:ascii="Arial Narrow" w:hAnsi="Arial Narrow" w:cs="Calibri"/>
        </w:rPr>
      </w:pPr>
      <w:r w:rsidRPr="00E164D3">
        <w:rPr>
          <w:rFonts w:ascii="Arial Narrow" w:hAnsi="Arial Narrow" w:cs="Calibri"/>
        </w:rPr>
        <w:t>Promotes library programs and services during customer interactions, providing positive image of library</w:t>
      </w:r>
      <w:r w:rsidR="00B112EE">
        <w:rPr>
          <w:rFonts w:ascii="Arial Narrow" w:hAnsi="Arial Narrow" w:cs="Calibri"/>
        </w:rPr>
        <w:t>. A</w:t>
      </w:r>
      <w:r w:rsidRPr="00E164D3">
        <w:rPr>
          <w:rFonts w:ascii="Arial Narrow" w:hAnsi="Arial Narrow" w:cs="Calibri"/>
        </w:rPr>
        <w:t>ssists in creating displays of materials to appeal to customers</w:t>
      </w:r>
      <w:r w:rsidR="00D65F4F">
        <w:rPr>
          <w:rFonts w:ascii="Arial Narrow" w:hAnsi="Arial Narrow" w:cs="Calibri"/>
        </w:rPr>
        <w:t>.</w:t>
      </w:r>
    </w:p>
    <w:p w14:paraId="1C054C16" w14:textId="3CF801C9" w:rsidR="00E164D3" w:rsidRDefault="00E164D3" w:rsidP="00E164D3">
      <w:pPr>
        <w:numPr>
          <w:ilvl w:val="0"/>
          <w:numId w:val="13"/>
        </w:numPr>
        <w:tabs>
          <w:tab w:val="left" w:pos="-1440"/>
          <w:tab w:val="num" w:pos="1080"/>
        </w:tabs>
        <w:spacing w:before="120" w:after="120"/>
        <w:ind w:left="720"/>
        <w:jc w:val="both"/>
        <w:rPr>
          <w:rFonts w:ascii="Arial Narrow" w:hAnsi="Arial Narrow" w:cs="Calibri"/>
        </w:rPr>
      </w:pPr>
      <w:r w:rsidRPr="00E164D3">
        <w:rPr>
          <w:rFonts w:ascii="Arial Narrow" w:hAnsi="Arial Narrow" w:cs="Calibri"/>
        </w:rPr>
        <w:t>Displays newer, eye-catching items to attract customers’ attention</w:t>
      </w:r>
      <w:r w:rsidR="00D65F4F">
        <w:rPr>
          <w:rFonts w:ascii="Arial Narrow" w:hAnsi="Arial Narrow" w:cs="Calibri"/>
        </w:rPr>
        <w:t>.</w:t>
      </w:r>
      <w:r w:rsidRPr="00E164D3">
        <w:rPr>
          <w:rFonts w:ascii="Arial Narrow" w:hAnsi="Arial Narrow" w:cs="Calibri"/>
        </w:rPr>
        <w:t xml:space="preserve"> </w:t>
      </w:r>
    </w:p>
    <w:p w14:paraId="44DA8152" w14:textId="4B39418A" w:rsidR="00224397" w:rsidRDefault="00224397" w:rsidP="00E164D3">
      <w:pPr>
        <w:numPr>
          <w:ilvl w:val="0"/>
          <w:numId w:val="13"/>
        </w:numPr>
        <w:tabs>
          <w:tab w:val="left" w:pos="-1440"/>
          <w:tab w:val="num" w:pos="1080"/>
        </w:tabs>
        <w:spacing w:before="120" w:after="120"/>
        <w:ind w:left="720"/>
        <w:jc w:val="both"/>
        <w:rPr>
          <w:rFonts w:ascii="Arial Narrow" w:hAnsi="Arial Narrow" w:cs="Calibri"/>
        </w:rPr>
      </w:pPr>
      <w:r>
        <w:rPr>
          <w:rFonts w:ascii="Arial Narrow" w:hAnsi="Arial Narrow" w:cs="Calibri"/>
        </w:rPr>
        <w:t>Assists with pulling request mater</w:t>
      </w:r>
      <w:r w:rsidR="00202F38">
        <w:rPr>
          <w:rFonts w:ascii="Arial Narrow" w:hAnsi="Arial Narrow" w:cs="Calibri"/>
        </w:rPr>
        <w:t>ials.</w:t>
      </w:r>
    </w:p>
    <w:p w14:paraId="2CE51A63" w14:textId="43E10748" w:rsidR="008C3AB2" w:rsidRDefault="008C3AB2" w:rsidP="00E164D3">
      <w:pPr>
        <w:numPr>
          <w:ilvl w:val="0"/>
          <w:numId w:val="13"/>
        </w:numPr>
        <w:tabs>
          <w:tab w:val="left" w:pos="-1440"/>
          <w:tab w:val="num" w:pos="1080"/>
        </w:tabs>
        <w:spacing w:before="120" w:after="120"/>
        <w:ind w:left="720"/>
        <w:jc w:val="both"/>
        <w:rPr>
          <w:rFonts w:ascii="Arial Narrow" w:hAnsi="Arial Narrow" w:cs="Calibri"/>
        </w:rPr>
      </w:pPr>
      <w:r>
        <w:rPr>
          <w:rFonts w:ascii="Arial Narrow" w:hAnsi="Arial Narrow" w:cs="Calibri"/>
        </w:rPr>
        <w:t xml:space="preserve">Assists with study room reservations. </w:t>
      </w:r>
    </w:p>
    <w:p w14:paraId="11F55179" w14:textId="77777777" w:rsidR="00D27B7F" w:rsidRPr="001F7F00" w:rsidRDefault="00D27B7F" w:rsidP="008A2E5E">
      <w:pPr>
        <w:numPr>
          <w:ilvl w:val="0"/>
          <w:numId w:val="13"/>
        </w:numPr>
        <w:spacing w:before="120" w:after="120"/>
        <w:ind w:left="720"/>
        <w:jc w:val="both"/>
        <w:rPr>
          <w:rFonts w:ascii="Arial Narrow" w:hAnsi="Arial Narrow" w:cs="Calibri"/>
        </w:rPr>
      </w:pPr>
      <w:r w:rsidRPr="001F7F00">
        <w:rPr>
          <w:rFonts w:ascii="Arial Narrow" w:hAnsi="Arial Narrow" w:cs="Calibri"/>
        </w:rPr>
        <w:t>Complies with Anderson Public Library’s policies, procedures, rules, guidelines, requirements, standards, principles, and practices applicable to the job, including [but not limited to] work scheduling and attendance, customer service, use of Library property and equipment, personal and professional conduct, and confidentiality.</w:t>
      </w:r>
    </w:p>
    <w:p w14:paraId="0B433F4A" w14:textId="77777777" w:rsidR="00D27B7F" w:rsidRPr="001F7F00" w:rsidRDefault="00D27B7F" w:rsidP="008A2E5E">
      <w:pPr>
        <w:numPr>
          <w:ilvl w:val="0"/>
          <w:numId w:val="13"/>
        </w:numPr>
        <w:spacing w:before="120" w:after="120"/>
        <w:ind w:left="720"/>
        <w:jc w:val="both"/>
        <w:rPr>
          <w:rFonts w:ascii="Arial Narrow" w:hAnsi="Arial Narrow" w:cs="Calibri"/>
        </w:rPr>
      </w:pPr>
      <w:r w:rsidRPr="001F7F00">
        <w:rPr>
          <w:rFonts w:ascii="Arial Narrow" w:hAnsi="Arial Narrow" w:cs="Calibri"/>
        </w:rPr>
        <w:t>Performs other duties as assigned.</w:t>
      </w:r>
    </w:p>
    <w:p w14:paraId="620193CC" w14:textId="77777777" w:rsidR="00881A61" w:rsidRPr="008A2E5E" w:rsidRDefault="00881A61" w:rsidP="00C0693E">
      <w:pPr>
        <w:spacing w:before="120" w:after="120"/>
        <w:jc w:val="both"/>
        <w:rPr>
          <w:rFonts w:ascii="Arial Narrow" w:hAnsi="Arial Narrow" w:cs="Calibri"/>
          <w:b/>
          <w:bCs/>
        </w:rPr>
      </w:pPr>
      <w:r w:rsidRPr="001F7F00">
        <w:rPr>
          <w:rFonts w:ascii="Arial Narrow" w:hAnsi="Arial Narrow" w:cs="Calibri"/>
          <w:b/>
          <w:bCs/>
        </w:rPr>
        <w:lastRenderedPageBreak/>
        <w:t>Job Education and Experience:</w:t>
      </w:r>
    </w:p>
    <w:p w14:paraId="60FE412E" w14:textId="0826CCC1" w:rsidR="00074462" w:rsidRPr="001F7F00" w:rsidRDefault="00074462" w:rsidP="008A2E5E">
      <w:pPr>
        <w:numPr>
          <w:ilvl w:val="0"/>
          <w:numId w:val="26"/>
        </w:numPr>
        <w:spacing w:before="120" w:after="120"/>
        <w:jc w:val="both"/>
        <w:rPr>
          <w:rFonts w:ascii="Arial Narrow" w:hAnsi="Arial Narrow"/>
        </w:rPr>
      </w:pPr>
      <w:r w:rsidRPr="001F7F00">
        <w:rPr>
          <w:rFonts w:ascii="Arial Narrow" w:hAnsi="Arial Narrow"/>
        </w:rPr>
        <w:t xml:space="preserve">Education: </w:t>
      </w:r>
      <w:r w:rsidR="00756595" w:rsidRPr="00103583">
        <w:rPr>
          <w:rFonts w:ascii="Arial Narrow" w:hAnsi="Arial Narrow"/>
        </w:rPr>
        <w:t>High school diploma or equivalent</w:t>
      </w:r>
      <w:r w:rsidR="0097636E" w:rsidRPr="00103583">
        <w:rPr>
          <w:rFonts w:ascii="Arial Narrow" w:hAnsi="Arial Narrow"/>
        </w:rPr>
        <w:t xml:space="preserve"> </w:t>
      </w:r>
      <w:r w:rsidRPr="00103583">
        <w:rPr>
          <w:rFonts w:ascii="Arial Narrow" w:hAnsi="Arial Narrow"/>
        </w:rPr>
        <w:t xml:space="preserve">is </w:t>
      </w:r>
      <w:r w:rsidR="00DC424C" w:rsidRPr="00103583">
        <w:rPr>
          <w:rFonts w:ascii="Arial Narrow" w:hAnsi="Arial Narrow"/>
        </w:rPr>
        <w:t>required</w:t>
      </w:r>
      <w:r w:rsidRPr="00103583">
        <w:rPr>
          <w:rFonts w:ascii="Arial Narrow" w:hAnsi="Arial Narrow"/>
        </w:rPr>
        <w:t>.</w:t>
      </w:r>
    </w:p>
    <w:p w14:paraId="15176D76" w14:textId="6AA8B7AA" w:rsidR="00074462" w:rsidRPr="001F7F00" w:rsidRDefault="00074462" w:rsidP="008A2E5E">
      <w:pPr>
        <w:numPr>
          <w:ilvl w:val="0"/>
          <w:numId w:val="26"/>
        </w:numPr>
        <w:spacing w:before="120" w:after="120"/>
        <w:jc w:val="both"/>
        <w:rPr>
          <w:rFonts w:ascii="Arial Narrow" w:hAnsi="Arial Narrow"/>
        </w:rPr>
      </w:pPr>
      <w:r w:rsidRPr="001F7F00">
        <w:rPr>
          <w:rFonts w:ascii="Arial Narrow" w:hAnsi="Arial Narrow"/>
        </w:rPr>
        <w:t xml:space="preserve">Certifications or licensure: None. </w:t>
      </w:r>
    </w:p>
    <w:p w14:paraId="3ECF02FC" w14:textId="4EC84B86" w:rsidR="00074462" w:rsidRPr="001F7F00" w:rsidRDefault="00074462" w:rsidP="008A2E5E">
      <w:pPr>
        <w:numPr>
          <w:ilvl w:val="0"/>
          <w:numId w:val="26"/>
        </w:numPr>
        <w:spacing w:before="120" w:after="120"/>
        <w:jc w:val="both"/>
        <w:rPr>
          <w:rFonts w:ascii="Arial Narrow" w:hAnsi="Arial Narrow"/>
        </w:rPr>
      </w:pPr>
      <w:r w:rsidRPr="001F7F00">
        <w:rPr>
          <w:rFonts w:ascii="Arial Narrow" w:hAnsi="Arial Narrow"/>
        </w:rPr>
        <w:t xml:space="preserve">Years of relevant experience: </w:t>
      </w:r>
      <w:r w:rsidR="00756595" w:rsidRPr="001557F1">
        <w:rPr>
          <w:rFonts w:ascii="Arial Narrow" w:hAnsi="Arial Narrow"/>
        </w:rPr>
        <w:t>0</w:t>
      </w:r>
      <w:r w:rsidRPr="001557F1">
        <w:rPr>
          <w:rFonts w:ascii="Arial Narrow" w:hAnsi="Arial Narrow"/>
        </w:rPr>
        <w:t xml:space="preserve"> to </w:t>
      </w:r>
      <w:r w:rsidR="00756595" w:rsidRPr="001557F1">
        <w:rPr>
          <w:rFonts w:ascii="Arial Narrow" w:hAnsi="Arial Narrow"/>
        </w:rPr>
        <w:t>2</w:t>
      </w:r>
      <w:r w:rsidRPr="001F7F00">
        <w:rPr>
          <w:rFonts w:ascii="Arial Narrow" w:hAnsi="Arial Narrow"/>
        </w:rPr>
        <w:t xml:space="preserve"> years is preferred.</w:t>
      </w:r>
    </w:p>
    <w:p w14:paraId="26B26374" w14:textId="77777777" w:rsidR="00074462" w:rsidRPr="001F7F00" w:rsidRDefault="00074462" w:rsidP="008A2E5E">
      <w:pPr>
        <w:numPr>
          <w:ilvl w:val="0"/>
          <w:numId w:val="26"/>
        </w:numPr>
        <w:spacing w:before="120" w:after="120"/>
        <w:jc w:val="both"/>
        <w:rPr>
          <w:rFonts w:ascii="Arial Narrow" w:hAnsi="Arial Narrow"/>
        </w:rPr>
      </w:pPr>
      <w:r w:rsidRPr="001F7F00">
        <w:rPr>
          <w:rFonts w:ascii="Arial Narrow" w:hAnsi="Arial Narrow"/>
        </w:rPr>
        <w:t>Years of experience supervising: None.</w:t>
      </w:r>
    </w:p>
    <w:p w14:paraId="249E0DD1" w14:textId="3B60CF05" w:rsidR="00074462" w:rsidRPr="0097636E" w:rsidRDefault="00074462" w:rsidP="008A2E5E">
      <w:pPr>
        <w:numPr>
          <w:ilvl w:val="0"/>
          <w:numId w:val="26"/>
        </w:numPr>
        <w:spacing w:before="120" w:after="120"/>
        <w:jc w:val="both"/>
        <w:rPr>
          <w:rFonts w:ascii="Arial Narrow" w:hAnsi="Arial Narrow"/>
        </w:rPr>
      </w:pPr>
      <w:r w:rsidRPr="001F7F00">
        <w:rPr>
          <w:rFonts w:ascii="Arial Narrow" w:hAnsi="Arial Narrow"/>
        </w:rPr>
        <w:t xml:space="preserve">A valid driver's license, automobile insurance, and reliable personal transportation </w:t>
      </w:r>
      <w:r w:rsidRPr="0097636E">
        <w:rPr>
          <w:rFonts w:ascii="Arial Narrow" w:hAnsi="Arial Narrow"/>
        </w:rPr>
        <w:t>is required.</w:t>
      </w:r>
    </w:p>
    <w:p w14:paraId="5C1FCE37" w14:textId="06F88EE3" w:rsidR="00881A61" w:rsidRPr="008A2E5E" w:rsidRDefault="00881A61" w:rsidP="00C0693E">
      <w:pPr>
        <w:spacing w:before="120" w:after="120"/>
        <w:jc w:val="both"/>
        <w:rPr>
          <w:rFonts w:ascii="Arial Narrow" w:hAnsi="Arial Narrow" w:cs="Calibri"/>
          <w:b/>
          <w:bCs/>
        </w:rPr>
      </w:pPr>
      <w:r w:rsidRPr="001F7F00">
        <w:rPr>
          <w:rFonts w:ascii="Arial Narrow" w:hAnsi="Arial Narrow" w:cs="Calibri"/>
          <w:b/>
          <w:bCs/>
        </w:rPr>
        <w:t>Job Knowledge, Skills, and Abilities:</w:t>
      </w:r>
    </w:p>
    <w:p w14:paraId="01C4EF5F" w14:textId="6ADAB04B" w:rsidR="00A256EF" w:rsidRPr="00A256EF" w:rsidRDefault="00A256EF" w:rsidP="00A256EF">
      <w:pPr>
        <w:numPr>
          <w:ilvl w:val="0"/>
          <w:numId w:val="9"/>
        </w:numPr>
        <w:tabs>
          <w:tab w:val="clear" w:pos="1080"/>
          <w:tab w:val="num" w:pos="720"/>
        </w:tabs>
        <w:spacing w:before="120" w:after="120"/>
        <w:ind w:hanging="720"/>
        <w:jc w:val="both"/>
        <w:rPr>
          <w:rFonts w:ascii="Arial Narrow" w:hAnsi="Arial Narrow" w:cs="Calibri"/>
        </w:rPr>
      </w:pPr>
      <w:r w:rsidRPr="00A256EF">
        <w:rPr>
          <w:rFonts w:ascii="Arial Narrow" w:hAnsi="Arial Narrow" w:cs="Calibri"/>
        </w:rPr>
        <w:t xml:space="preserve">Ability to work with and maintain confidential information. </w:t>
      </w:r>
    </w:p>
    <w:p w14:paraId="6AE363D9" w14:textId="025824DD" w:rsidR="005527CF" w:rsidRPr="005527CF" w:rsidRDefault="005527CF" w:rsidP="005527CF">
      <w:pPr>
        <w:numPr>
          <w:ilvl w:val="0"/>
          <w:numId w:val="9"/>
        </w:numPr>
        <w:tabs>
          <w:tab w:val="clear" w:pos="1080"/>
          <w:tab w:val="num" w:pos="720"/>
        </w:tabs>
        <w:spacing w:before="120" w:after="120"/>
        <w:ind w:hanging="720"/>
        <w:jc w:val="both"/>
        <w:rPr>
          <w:rFonts w:ascii="Arial Narrow" w:hAnsi="Arial Narrow" w:cs="Calibri"/>
        </w:rPr>
      </w:pPr>
      <w:r w:rsidRPr="005527CF">
        <w:rPr>
          <w:rFonts w:ascii="Arial Narrow" w:hAnsi="Arial Narrow" w:cs="Calibri"/>
        </w:rPr>
        <w:t>Ability to arrange materials in proper order.</w:t>
      </w:r>
    </w:p>
    <w:p w14:paraId="4C55C4C8" w14:textId="77777777" w:rsidR="00074462" w:rsidRPr="001F7F00" w:rsidRDefault="00074462" w:rsidP="008A2E5E">
      <w:pPr>
        <w:numPr>
          <w:ilvl w:val="0"/>
          <w:numId w:val="9"/>
        </w:numPr>
        <w:tabs>
          <w:tab w:val="clear" w:pos="1080"/>
          <w:tab w:val="num" w:pos="720"/>
        </w:tabs>
        <w:spacing w:before="120" w:after="120"/>
        <w:ind w:hanging="720"/>
        <w:jc w:val="both"/>
        <w:rPr>
          <w:rFonts w:ascii="Arial Narrow" w:hAnsi="Arial Narrow" w:cs="Calibri"/>
        </w:rPr>
      </w:pPr>
      <w:r w:rsidRPr="001F7F00">
        <w:rPr>
          <w:rFonts w:ascii="Arial Narrow" w:hAnsi="Arial Narrow" w:cs="Calibri"/>
        </w:rPr>
        <w:t>Skill in customer service.</w:t>
      </w:r>
    </w:p>
    <w:p w14:paraId="1E5D9E7D" w14:textId="77777777" w:rsidR="00881A61" w:rsidRPr="001F7F00" w:rsidRDefault="00881A61" w:rsidP="00C0693E">
      <w:pPr>
        <w:spacing w:before="120" w:after="120"/>
        <w:jc w:val="both"/>
        <w:rPr>
          <w:rFonts w:ascii="Arial Narrow" w:hAnsi="Arial Narrow" w:cs="Calibri"/>
          <w:b/>
          <w:bCs/>
        </w:rPr>
      </w:pPr>
      <w:r w:rsidRPr="001F7F00">
        <w:rPr>
          <w:rFonts w:ascii="Arial Narrow" w:hAnsi="Arial Narrow" w:cs="Calibri"/>
          <w:b/>
          <w:bCs/>
        </w:rPr>
        <w:t>Work Environment:</w:t>
      </w:r>
    </w:p>
    <w:p w14:paraId="7F0749FE" w14:textId="77777777" w:rsidR="00881A61" w:rsidRPr="001F7F00" w:rsidRDefault="00881A61" w:rsidP="008A2E5E">
      <w:pPr>
        <w:spacing w:before="120" w:after="120"/>
        <w:jc w:val="both"/>
        <w:rPr>
          <w:rFonts w:ascii="Arial Narrow" w:hAnsi="Arial Narrow" w:cs="Calibri"/>
        </w:rPr>
      </w:pPr>
      <w:r w:rsidRPr="001F7F00">
        <w:rPr>
          <w:rFonts w:ascii="Arial Narrow" w:hAnsi="Arial Narrow" w:cs="Calibri"/>
        </w:rPr>
        <w:t xml:space="preserve">Typically performs work sitting in office that requires frequent walking, light lifting, carrying, bending, grasping, pushing, and other limited physical activities. Requires frequent sustained physical operation of computer, office, and printing equipment, with frequent in-person and phone contacts with customers and library staff. </w:t>
      </w:r>
    </w:p>
    <w:p w14:paraId="25A37B54" w14:textId="77777777" w:rsidR="00B965A4" w:rsidRPr="001F7F00" w:rsidRDefault="00B965A4" w:rsidP="008A2E5E">
      <w:pPr>
        <w:widowControl/>
        <w:autoSpaceDE/>
        <w:autoSpaceDN/>
        <w:adjustRightInd/>
        <w:spacing w:before="120" w:after="120"/>
        <w:jc w:val="both"/>
        <w:rPr>
          <w:rFonts w:ascii="Arial Narrow" w:hAnsi="Arial Narrow" w:cs="Calibri"/>
          <w:b/>
          <w:bCs/>
        </w:rPr>
      </w:pPr>
      <w:r w:rsidRPr="001F7F00">
        <w:rPr>
          <w:rFonts w:ascii="Arial Narrow" w:hAnsi="Arial Narrow" w:cs="Calibri"/>
          <w:b/>
          <w:bCs/>
        </w:rPr>
        <w:t>Physical Demands:</w:t>
      </w:r>
    </w:p>
    <w:p w14:paraId="69456078" w14:textId="77777777" w:rsidR="0043282F" w:rsidRPr="001F7F00" w:rsidRDefault="00B965A4" w:rsidP="008A2E5E">
      <w:pPr>
        <w:widowControl/>
        <w:autoSpaceDE/>
        <w:autoSpaceDN/>
        <w:adjustRightInd/>
        <w:spacing w:before="120" w:after="120"/>
        <w:jc w:val="both"/>
        <w:rPr>
          <w:rFonts w:ascii="Arial Narrow" w:hAnsi="Arial Narrow" w:cs="Calibri"/>
        </w:rPr>
      </w:pPr>
      <w:r w:rsidRPr="001F7F00">
        <w:rPr>
          <w:rFonts w:ascii="Arial Narrow" w:hAnsi="Arial Narrow" w:cs="Calibri"/>
        </w:rPr>
        <w:t xml:space="preserve">Specific vision requirements necessary for this job include close vision and ability to adjust focus. </w:t>
      </w:r>
    </w:p>
    <w:p w14:paraId="06B3E142" w14:textId="1E698FCD" w:rsidR="0043282F" w:rsidRPr="001F7F00" w:rsidRDefault="00B965A4" w:rsidP="008A2E5E">
      <w:pPr>
        <w:widowControl/>
        <w:autoSpaceDE/>
        <w:autoSpaceDN/>
        <w:adjustRightInd/>
        <w:spacing w:before="120" w:after="120"/>
        <w:jc w:val="both"/>
        <w:rPr>
          <w:rFonts w:ascii="Arial Narrow" w:hAnsi="Arial Narrow" w:cs="Calibri"/>
        </w:rPr>
      </w:pPr>
      <w:r w:rsidRPr="001F7F00">
        <w:rPr>
          <w:rFonts w:ascii="Arial Narrow" w:hAnsi="Arial Narrow" w:cs="Calibri"/>
        </w:rPr>
        <w:t xml:space="preserve">While performing duties of this job, the employee is regularly required to: </w:t>
      </w:r>
    </w:p>
    <w:p w14:paraId="192C6A51" w14:textId="34CA0046" w:rsidR="0043282F" w:rsidRPr="001F7F00" w:rsidRDefault="0043282F" w:rsidP="008A2E5E">
      <w:pPr>
        <w:widowControl/>
        <w:numPr>
          <w:ilvl w:val="0"/>
          <w:numId w:val="23"/>
        </w:numPr>
        <w:autoSpaceDE/>
        <w:autoSpaceDN/>
        <w:adjustRightInd/>
        <w:spacing w:before="120" w:after="120"/>
        <w:jc w:val="both"/>
        <w:rPr>
          <w:rFonts w:ascii="Arial Narrow" w:hAnsi="Arial Narrow" w:cs="Calibri"/>
        </w:rPr>
      </w:pPr>
      <w:r w:rsidRPr="001F7F00">
        <w:rPr>
          <w:rFonts w:ascii="Arial Narrow" w:hAnsi="Arial Narrow" w:cs="Calibri"/>
        </w:rPr>
        <w:t xml:space="preserve">Frequently </w:t>
      </w:r>
      <w:r w:rsidR="00D67633">
        <w:rPr>
          <w:rFonts w:ascii="Arial Narrow" w:hAnsi="Arial Narrow" w:cs="Calibri"/>
        </w:rPr>
        <w:t>[</w:t>
      </w:r>
      <w:r w:rsidRPr="001F7F00">
        <w:rPr>
          <w:rFonts w:ascii="Arial Narrow" w:hAnsi="Arial Narrow" w:cs="Calibri"/>
        </w:rPr>
        <w:t>over 2/3 of work time</w:t>
      </w:r>
      <w:r w:rsidR="00D67633">
        <w:rPr>
          <w:rFonts w:ascii="Arial Narrow" w:hAnsi="Arial Narrow" w:cs="Calibri"/>
        </w:rPr>
        <w:t>]</w:t>
      </w:r>
      <w:r w:rsidRPr="001F7F00">
        <w:rPr>
          <w:rFonts w:ascii="Arial Narrow" w:hAnsi="Arial Narrow" w:cs="Calibri"/>
        </w:rPr>
        <w:t xml:space="preserve"> </w:t>
      </w:r>
      <w:r w:rsidR="00B965A4" w:rsidRPr="001F7F00">
        <w:rPr>
          <w:rFonts w:ascii="Arial Narrow" w:hAnsi="Arial Narrow" w:cs="Calibri"/>
        </w:rPr>
        <w:t>sit</w:t>
      </w:r>
      <w:r w:rsidRPr="001F7F00">
        <w:rPr>
          <w:rFonts w:ascii="Arial Narrow" w:hAnsi="Arial Narrow" w:cs="Calibri"/>
        </w:rPr>
        <w:t xml:space="preserve"> and </w:t>
      </w:r>
      <w:r w:rsidR="00B965A4" w:rsidRPr="001F7F00">
        <w:rPr>
          <w:rFonts w:ascii="Arial Narrow" w:hAnsi="Arial Narrow" w:cs="Calibri"/>
        </w:rPr>
        <w:t>use hands to finger, handle, or feel</w:t>
      </w:r>
      <w:r w:rsidRPr="001F7F00">
        <w:rPr>
          <w:rFonts w:ascii="Arial Narrow" w:hAnsi="Arial Narrow" w:cs="Calibri"/>
        </w:rPr>
        <w:t>;</w:t>
      </w:r>
      <w:r w:rsidR="00B965A4" w:rsidRPr="001F7F00">
        <w:rPr>
          <w:rFonts w:ascii="Arial Narrow" w:hAnsi="Arial Narrow" w:cs="Calibri"/>
        </w:rPr>
        <w:t xml:space="preserve"> and talk or hear. </w:t>
      </w:r>
    </w:p>
    <w:p w14:paraId="45BBE921" w14:textId="7B164644" w:rsidR="0043282F" w:rsidRPr="001F7F00" w:rsidRDefault="0043282F" w:rsidP="008A2E5E">
      <w:pPr>
        <w:widowControl/>
        <w:numPr>
          <w:ilvl w:val="0"/>
          <w:numId w:val="23"/>
        </w:numPr>
        <w:autoSpaceDE/>
        <w:autoSpaceDN/>
        <w:adjustRightInd/>
        <w:spacing w:before="120" w:after="120"/>
        <w:jc w:val="both"/>
        <w:rPr>
          <w:rFonts w:ascii="Arial Narrow" w:hAnsi="Arial Narrow" w:cs="Calibri"/>
        </w:rPr>
      </w:pPr>
      <w:r w:rsidRPr="001F7F00">
        <w:rPr>
          <w:rFonts w:ascii="Arial Narrow" w:hAnsi="Arial Narrow" w:cs="Calibri"/>
        </w:rPr>
        <w:t>F</w:t>
      </w:r>
      <w:r w:rsidR="00B965A4" w:rsidRPr="001F7F00">
        <w:rPr>
          <w:rFonts w:ascii="Arial Narrow" w:hAnsi="Arial Narrow" w:cs="Calibri"/>
        </w:rPr>
        <w:t xml:space="preserve">requently </w:t>
      </w:r>
      <w:r w:rsidR="00D67633">
        <w:rPr>
          <w:rFonts w:ascii="Arial Narrow" w:hAnsi="Arial Narrow" w:cs="Calibri"/>
        </w:rPr>
        <w:t>[</w:t>
      </w:r>
      <w:r w:rsidR="00B965A4" w:rsidRPr="001F7F00">
        <w:rPr>
          <w:rFonts w:ascii="Arial Narrow" w:hAnsi="Arial Narrow" w:cs="Calibri"/>
        </w:rPr>
        <w:t>1/3 to 2/3 of work time</w:t>
      </w:r>
      <w:r w:rsidR="00D67633">
        <w:rPr>
          <w:rFonts w:ascii="Arial Narrow" w:hAnsi="Arial Narrow" w:cs="Calibri"/>
        </w:rPr>
        <w:t>]</w:t>
      </w:r>
      <w:r w:rsidR="00B965A4" w:rsidRPr="001F7F00">
        <w:rPr>
          <w:rFonts w:ascii="Arial Narrow" w:hAnsi="Arial Narrow" w:cs="Calibri"/>
        </w:rPr>
        <w:t xml:space="preserve"> reach with hands and arms. </w:t>
      </w:r>
    </w:p>
    <w:p w14:paraId="621D8DFD" w14:textId="320131F6" w:rsidR="0043282F" w:rsidRPr="001F7F00" w:rsidRDefault="00B965A4" w:rsidP="008A2E5E">
      <w:pPr>
        <w:widowControl/>
        <w:numPr>
          <w:ilvl w:val="0"/>
          <w:numId w:val="23"/>
        </w:numPr>
        <w:autoSpaceDE/>
        <w:autoSpaceDN/>
        <w:adjustRightInd/>
        <w:spacing w:before="120" w:after="120"/>
        <w:jc w:val="both"/>
        <w:rPr>
          <w:rFonts w:ascii="Arial Narrow" w:hAnsi="Arial Narrow" w:cs="Calibri"/>
        </w:rPr>
      </w:pPr>
      <w:r w:rsidRPr="001F7F00">
        <w:rPr>
          <w:rFonts w:ascii="Arial Narrow" w:hAnsi="Arial Narrow" w:cs="Calibri"/>
        </w:rPr>
        <w:t xml:space="preserve">Occasionally </w:t>
      </w:r>
      <w:r w:rsidR="00D67633">
        <w:rPr>
          <w:rFonts w:ascii="Arial Narrow" w:hAnsi="Arial Narrow" w:cs="Calibri"/>
        </w:rPr>
        <w:t>[</w:t>
      </w:r>
      <w:r w:rsidRPr="001F7F00">
        <w:rPr>
          <w:rFonts w:ascii="Arial Narrow" w:hAnsi="Arial Narrow" w:cs="Calibri"/>
        </w:rPr>
        <w:t>less than 1/3 of work time</w:t>
      </w:r>
      <w:r w:rsidR="00D67633">
        <w:rPr>
          <w:rFonts w:ascii="Arial Narrow" w:hAnsi="Arial Narrow" w:cs="Calibri"/>
        </w:rPr>
        <w:t>]</w:t>
      </w:r>
      <w:r w:rsidRPr="001F7F00">
        <w:rPr>
          <w:rFonts w:ascii="Arial Narrow" w:hAnsi="Arial Narrow" w:cs="Calibri"/>
        </w:rPr>
        <w:t xml:space="preserve">, the employee must: stand; walk; climb or balance; and stoop, kneel, crouch, or crawl. </w:t>
      </w:r>
    </w:p>
    <w:p w14:paraId="6E824081" w14:textId="35B33AF4" w:rsidR="00881A61" w:rsidRPr="001F7F00" w:rsidRDefault="0043282F" w:rsidP="008A2E5E">
      <w:pPr>
        <w:widowControl/>
        <w:numPr>
          <w:ilvl w:val="0"/>
          <w:numId w:val="23"/>
        </w:numPr>
        <w:autoSpaceDE/>
        <w:autoSpaceDN/>
        <w:adjustRightInd/>
        <w:spacing w:before="120" w:after="120"/>
        <w:jc w:val="both"/>
        <w:rPr>
          <w:rFonts w:ascii="Arial Narrow" w:hAnsi="Arial Narrow" w:cs="Calibri"/>
        </w:rPr>
      </w:pPr>
      <w:r w:rsidRPr="001F7F00">
        <w:rPr>
          <w:rFonts w:ascii="Arial Narrow" w:hAnsi="Arial Narrow" w:cs="Calibri"/>
        </w:rPr>
        <w:t>F</w:t>
      </w:r>
      <w:r w:rsidR="00B965A4" w:rsidRPr="001F7F00">
        <w:rPr>
          <w:rFonts w:ascii="Arial Narrow" w:hAnsi="Arial Narrow" w:cs="Calibri"/>
        </w:rPr>
        <w:t xml:space="preserve">requently </w:t>
      </w:r>
      <w:r w:rsidR="00D67633">
        <w:rPr>
          <w:rFonts w:ascii="Arial Narrow" w:hAnsi="Arial Narrow" w:cs="Calibri"/>
        </w:rPr>
        <w:t>[</w:t>
      </w:r>
      <w:r w:rsidR="00B965A4" w:rsidRPr="001F7F00">
        <w:rPr>
          <w:rFonts w:ascii="Arial Narrow" w:hAnsi="Arial Narrow" w:cs="Calibri"/>
        </w:rPr>
        <w:t>1/3 to 2/3 of work time</w:t>
      </w:r>
      <w:r w:rsidR="00D67633">
        <w:rPr>
          <w:rFonts w:ascii="Arial Narrow" w:hAnsi="Arial Narrow" w:cs="Calibri"/>
        </w:rPr>
        <w:t>]</w:t>
      </w:r>
      <w:r w:rsidR="00B965A4" w:rsidRPr="001F7F00">
        <w:rPr>
          <w:rFonts w:ascii="Arial Narrow" w:hAnsi="Arial Narrow" w:cs="Calibri"/>
        </w:rPr>
        <w:t xml:space="preserve"> exert up to 10 pounds of force to lift or move objects and must occasionally </w:t>
      </w:r>
      <w:r w:rsidR="00D67633">
        <w:rPr>
          <w:rFonts w:ascii="Arial Narrow" w:hAnsi="Arial Narrow" w:cs="Calibri"/>
        </w:rPr>
        <w:t>[</w:t>
      </w:r>
      <w:r w:rsidR="00B965A4" w:rsidRPr="001F7F00">
        <w:rPr>
          <w:rFonts w:ascii="Arial Narrow" w:hAnsi="Arial Narrow" w:cs="Calibri"/>
        </w:rPr>
        <w:t>less than 1/3 of work time</w:t>
      </w:r>
      <w:r w:rsidR="00D67633">
        <w:rPr>
          <w:rFonts w:ascii="Arial Narrow" w:hAnsi="Arial Narrow" w:cs="Calibri"/>
        </w:rPr>
        <w:t>]</w:t>
      </w:r>
      <w:r w:rsidR="00B965A4" w:rsidRPr="001F7F00">
        <w:rPr>
          <w:rFonts w:ascii="Arial Narrow" w:hAnsi="Arial Narrow" w:cs="Calibri"/>
        </w:rPr>
        <w:t xml:space="preserve"> exert up to </w:t>
      </w:r>
      <w:r w:rsidRPr="00A066FC">
        <w:rPr>
          <w:rFonts w:ascii="Arial Narrow" w:hAnsi="Arial Narrow" w:cs="Calibri"/>
        </w:rPr>
        <w:t>5</w:t>
      </w:r>
      <w:r w:rsidR="00041DC1" w:rsidRPr="00A066FC">
        <w:rPr>
          <w:rFonts w:ascii="Arial Narrow" w:hAnsi="Arial Narrow" w:cs="Calibri"/>
        </w:rPr>
        <w:t>0</w:t>
      </w:r>
      <w:r w:rsidRPr="001F7F00">
        <w:rPr>
          <w:rFonts w:ascii="Arial Narrow" w:hAnsi="Arial Narrow" w:cs="Calibri"/>
        </w:rPr>
        <w:t xml:space="preserve"> </w:t>
      </w:r>
      <w:r w:rsidR="00B965A4" w:rsidRPr="001F7F00">
        <w:rPr>
          <w:rFonts w:ascii="Arial Narrow" w:hAnsi="Arial Narrow" w:cs="Calibri"/>
        </w:rPr>
        <w:t>pounds of force to lift or move objects.</w:t>
      </w:r>
    </w:p>
    <w:p w14:paraId="15F183C3" w14:textId="77777777" w:rsidR="00881A61" w:rsidRPr="001F7F00" w:rsidRDefault="00881A61" w:rsidP="008A2E5E">
      <w:pPr>
        <w:spacing w:before="120" w:after="120"/>
        <w:jc w:val="both"/>
        <w:rPr>
          <w:rFonts w:ascii="Arial Narrow" w:hAnsi="Arial Narrow" w:cs="Calibri"/>
        </w:rPr>
      </w:pPr>
      <w:r w:rsidRPr="001F7F00">
        <w:rPr>
          <w:rFonts w:ascii="Arial Narrow" w:hAnsi="Arial Narrow" w:cs="Calibri"/>
          <w:b/>
          <w:bCs/>
        </w:rPr>
        <w:t>Equipment Used:</w:t>
      </w:r>
    </w:p>
    <w:p w14:paraId="77C7F643" w14:textId="36EBB3D5" w:rsidR="00165094" w:rsidRPr="001F7F00" w:rsidRDefault="0043282F" w:rsidP="008A2E5E">
      <w:pPr>
        <w:spacing w:before="120" w:after="120"/>
        <w:jc w:val="both"/>
        <w:rPr>
          <w:rFonts w:ascii="Arial Narrow" w:hAnsi="Arial Narrow" w:cs="Calibri"/>
          <w:b/>
          <w:bCs/>
          <w:sz w:val="12"/>
          <w:szCs w:val="12"/>
        </w:rPr>
      </w:pPr>
      <w:r w:rsidRPr="001F7F00">
        <w:rPr>
          <w:rFonts w:ascii="Arial Narrow" w:hAnsi="Arial Narrow" w:cs="Calibri"/>
        </w:rPr>
        <w:t>Equipment used includes computers, email/calendar software, internet/intranet browsers, word processing, spreadsheets, database software, and various other software, hardware, and job-specific technology and equipment.</w:t>
      </w:r>
    </w:p>
    <w:p w14:paraId="4AACE575" w14:textId="228888D0" w:rsidR="00165094" w:rsidRDefault="006909C3" w:rsidP="008A2E5E">
      <w:pPr>
        <w:spacing w:before="120" w:after="120"/>
        <w:jc w:val="both"/>
        <w:rPr>
          <w:rFonts w:ascii="Arial Narrow" w:hAnsi="Arial Narrow" w:cs="Calibri"/>
          <w:i/>
          <w:iCs/>
        </w:rPr>
      </w:pPr>
      <w:r w:rsidRPr="001F7F00">
        <w:rPr>
          <w:rFonts w:ascii="Arial Narrow" w:hAnsi="Arial Narrow" w:cs="Calibri"/>
          <w:i/>
          <w:iCs/>
        </w:rPr>
        <w:t>The work environment characteristics and physical deman</w:t>
      </w:r>
      <w:r>
        <w:rPr>
          <w:rFonts w:ascii="Arial Narrow" w:hAnsi="Arial Narrow" w:cs="Calibri"/>
          <w:i/>
          <w:iCs/>
        </w:rPr>
        <w:t>d</w:t>
      </w:r>
      <w:r w:rsidRPr="001F7F00">
        <w:rPr>
          <w:rFonts w:ascii="Arial Narrow" w:hAnsi="Arial Narrow" w:cs="Calibri"/>
          <w:i/>
          <w:iCs/>
        </w:rPr>
        <w:t xml:space="preserve">s described here are representative of those an employee encounters while performing the essential functions of this job. Essential functions, as </w:t>
      </w:r>
      <w:r w:rsidRPr="001F7F00">
        <w:rPr>
          <w:rFonts w:ascii="Arial Narrow" w:hAnsi="Arial Narrow" w:cs="Calibri"/>
          <w:i/>
          <w:iCs/>
        </w:rPr>
        <w:lastRenderedPageBreak/>
        <w:t>defined under the Americans with Disabilities Act, may include any of the following representative duties, knowledge, and skills. Reasonable accommodations may be made to enable individuals with disabilities to perform the essential functions.</w:t>
      </w:r>
    </w:p>
    <w:p w14:paraId="5812D0A8" w14:textId="77777777" w:rsidR="00463DB0" w:rsidRPr="00463DB0" w:rsidRDefault="00463DB0" w:rsidP="00C0693E">
      <w:pPr>
        <w:widowControl/>
        <w:autoSpaceDE/>
        <w:autoSpaceDN/>
        <w:adjustRightInd/>
        <w:spacing w:before="120" w:after="120" w:line="259" w:lineRule="auto"/>
        <w:jc w:val="both"/>
        <w:rPr>
          <w:rFonts w:ascii="Arial Narrow" w:eastAsiaTheme="minorHAnsi" w:hAnsi="Arial Narrow" w:cs="Arial"/>
          <w:b/>
          <w:bCs/>
        </w:rPr>
      </w:pPr>
      <w:r w:rsidRPr="00463DB0">
        <w:rPr>
          <w:rFonts w:ascii="Arial Narrow" w:eastAsiaTheme="minorHAnsi" w:hAnsi="Arial Narrow" w:cs="Arial"/>
          <w:b/>
          <w:bCs/>
        </w:rPr>
        <w:t>Core Values:</w:t>
      </w:r>
    </w:p>
    <w:tbl>
      <w:tblPr>
        <w:tblStyle w:val="TableGrid1"/>
        <w:tblW w:w="8640" w:type="dxa"/>
        <w:tblInd w:w="355" w:type="dxa"/>
        <w:tblLook w:val="04A0" w:firstRow="1" w:lastRow="0" w:firstColumn="1" w:lastColumn="0" w:noHBand="0" w:noVBand="1"/>
      </w:tblPr>
      <w:tblGrid>
        <w:gridCol w:w="1728"/>
        <w:gridCol w:w="1728"/>
        <w:gridCol w:w="1728"/>
        <w:gridCol w:w="1728"/>
        <w:gridCol w:w="1728"/>
      </w:tblGrid>
      <w:tr w:rsidR="00463DB0" w:rsidRPr="00463DB0" w14:paraId="5DE1BC10" w14:textId="77777777" w:rsidTr="00DF295D">
        <w:tc>
          <w:tcPr>
            <w:tcW w:w="1728" w:type="dxa"/>
            <w:vAlign w:val="center"/>
          </w:tcPr>
          <w:p w14:paraId="64DBA99A" w14:textId="77777777" w:rsidR="00463DB0" w:rsidRPr="00463DB0" w:rsidRDefault="00463DB0" w:rsidP="00463DB0">
            <w:pPr>
              <w:widowControl/>
              <w:autoSpaceDE/>
              <w:autoSpaceDN/>
              <w:adjustRightInd/>
              <w:spacing w:before="60" w:after="60"/>
              <w:jc w:val="center"/>
              <w:rPr>
                <w:rFonts w:ascii="Arial Narrow" w:hAnsi="Arial Narrow" w:cs="Arial"/>
              </w:rPr>
            </w:pPr>
            <w:r w:rsidRPr="00463DB0">
              <w:rPr>
                <w:rFonts w:ascii="Arial Narrow" w:hAnsi="Arial Narrow" w:cs="Arial"/>
              </w:rPr>
              <w:t>Good Stewardship</w:t>
            </w:r>
          </w:p>
        </w:tc>
        <w:tc>
          <w:tcPr>
            <w:tcW w:w="1728" w:type="dxa"/>
            <w:vAlign w:val="center"/>
          </w:tcPr>
          <w:p w14:paraId="5A065A5A" w14:textId="77777777" w:rsidR="00463DB0" w:rsidRPr="00463DB0" w:rsidRDefault="00463DB0" w:rsidP="00463DB0">
            <w:pPr>
              <w:widowControl/>
              <w:autoSpaceDE/>
              <w:autoSpaceDN/>
              <w:adjustRightInd/>
              <w:spacing w:before="60" w:after="60"/>
              <w:jc w:val="center"/>
              <w:rPr>
                <w:rFonts w:ascii="Arial Narrow" w:hAnsi="Arial Narrow" w:cs="Arial"/>
              </w:rPr>
            </w:pPr>
            <w:r w:rsidRPr="00463DB0">
              <w:rPr>
                <w:rFonts w:ascii="Arial Narrow" w:hAnsi="Arial Narrow" w:cs="Arial"/>
              </w:rPr>
              <w:t>Open Access</w:t>
            </w:r>
          </w:p>
        </w:tc>
        <w:tc>
          <w:tcPr>
            <w:tcW w:w="1728" w:type="dxa"/>
            <w:vAlign w:val="center"/>
          </w:tcPr>
          <w:p w14:paraId="40C50DA1" w14:textId="77777777" w:rsidR="00463DB0" w:rsidRPr="00463DB0" w:rsidRDefault="00463DB0" w:rsidP="00463DB0">
            <w:pPr>
              <w:widowControl/>
              <w:autoSpaceDE/>
              <w:autoSpaceDN/>
              <w:adjustRightInd/>
              <w:spacing w:before="60" w:after="60"/>
              <w:jc w:val="center"/>
              <w:rPr>
                <w:rFonts w:ascii="Arial Narrow" w:hAnsi="Arial Narrow" w:cs="Arial"/>
              </w:rPr>
            </w:pPr>
            <w:r w:rsidRPr="00463DB0">
              <w:rPr>
                <w:rFonts w:ascii="Arial Narrow" w:hAnsi="Arial Narrow" w:cs="Arial"/>
              </w:rPr>
              <w:t>Community Focus</w:t>
            </w:r>
          </w:p>
        </w:tc>
        <w:tc>
          <w:tcPr>
            <w:tcW w:w="1728" w:type="dxa"/>
            <w:vAlign w:val="center"/>
          </w:tcPr>
          <w:p w14:paraId="62A8B8A5" w14:textId="77777777" w:rsidR="00463DB0" w:rsidRPr="00463DB0" w:rsidRDefault="00463DB0" w:rsidP="00463DB0">
            <w:pPr>
              <w:widowControl/>
              <w:autoSpaceDE/>
              <w:autoSpaceDN/>
              <w:adjustRightInd/>
              <w:spacing w:before="60" w:after="60"/>
              <w:jc w:val="center"/>
              <w:rPr>
                <w:rFonts w:ascii="Arial Narrow" w:hAnsi="Arial Narrow" w:cs="Arial"/>
              </w:rPr>
            </w:pPr>
            <w:r w:rsidRPr="00463DB0">
              <w:rPr>
                <w:rFonts w:ascii="Arial Narrow" w:hAnsi="Arial Narrow" w:cs="Arial"/>
              </w:rPr>
              <w:t>Collaboration</w:t>
            </w:r>
          </w:p>
        </w:tc>
        <w:tc>
          <w:tcPr>
            <w:tcW w:w="1728" w:type="dxa"/>
            <w:vAlign w:val="center"/>
          </w:tcPr>
          <w:p w14:paraId="7DC08600" w14:textId="77777777" w:rsidR="00463DB0" w:rsidRPr="00463DB0" w:rsidRDefault="00463DB0" w:rsidP="00463DB0">
            <w:pPr>
              <w:widowControl/>
              <w:autoSpaceDE/>
              <w:autoSpaceDN/>
              <w:adjustRightInd/>
              <w:spacing w:before="120" w:after="120"/>
              <w:jc w:val="center"/>
              <w:rPr>
                <w:rFonts w:ascii="Arial Narrow" w:hAnsi="Arial Narrow" w:cs="Arial"/>
                <w:b/>
                <w:bCs/>
              </w:rPr>
            </w:pPr>
            <w:r w:rsidRPr="00463DB0">
              <w:rPr>
                <w:rFonts w:ascii="Arial Narrow" w:hAnsi="Arial Narrow" w:cs="Arial"/>
              </w:rPr>
              <w:t>Purpose Driven</w:t>
            </w:r>
          </w:p>
        </w:tc>
      </w:tr>
    </w:tbl>
    <w:p w14:paraId="6AF5508D" w14:textId="77777777" w:rsidR="00475BA5" w:rsidRPr="00475BA5" w:rsidRDefault="00475BA5" w:rsidP="00475BA5">
      <w:pPr>
        <w:pBdr>
          <w:bottom w:val="single" w:sz="4" w:space="1" w:color="auto"/>
        </w:pBdr>
        <w:spacing w:before="120" w:after="120"/>
        <w:jc w:val="both"/>
        <w:rPr>
          <w:rFonts w:ascii="Arial Narrow" w:hAnsi="Arial Narrow" w:cs="Calibri"/>
        </w:rPr>
      </w:pPr>
    </w:p>
    <w:p w14:paraId="2728B82A" w14:textId="22527A89" w:rsidR="008772AC" w:rsidRPr="001F7F00" w:rsidRDefault="00E56878" w:rsidP="008A2E5E">
      <w:pPr>
        <w:spacing w:before="120" w:after="120"/>
        <w:jc w:val="both"/>
        <w:rPr>
          <w:rFonts w:ascii="Arial Narrow" w:hAnsi="Arial Narrow" w:cs="Calibri"/>
        </w:rPr>
      </w:pPr>
      <w:r>
        <w:rPr>
          <w:rFonts w:ascii="Arial Narrow" w:hAnsi="Arial Narrow" w:cs="Calibri"/>
          <w:b/>
          <w:bCs/>
        </w:rPr>
        <w:t>Acknowledgement:</w:t>
      </w:r>
    </w:p>
    <w:p w14:paraId="3B59543B" w14:textId="037A19DC" w:rsidR="00FF5FC3" w:rsidRPr="001F7F00" w:rsidRDefault="00FF5FC3" w:rsidP="008A2E5E">
      <w:pPr>
        <w:spacing w:before="120" w:after="120"/>
        <w:jc w:val="both"/>
        <w:rPr>
          <w:rFonts w:ascii="Arial Narrow" w:hAnsi="Arial Narrow" w:cs="Calibri"/>
          <w:i/>
          <w:iCs/>
        </w:rPr>
      </w:pPr>
      <w:r w:rsidRPr="001F7F00">
        <w:rPr>
          <w:rFonts w:ascii="Arial Narrow" w:hAnsi="Arial Narrow" w:cs="Calibri"/>
          <w:i/>
          <w:iCs/>
        </w:rPr>
        <w:t>I certify that I have read and understand the job description for my position.</w:t>
      </w:r>
      <w:r w:rsidR="00D27B7F" w:rsidRPr="001F7F00">
        <w:rPr>
          <w:rFonts w:ascii="Arial Narrow" w:hAnsi="Arial Narrow"/>
          <w:i/>
          <w:iCs/>
        </w:rPr>
        <w:t xml:space="preserve"> </w:t>
      </w:r>
      <w:r w:rsidR="00D27B7F" w:rsidRPr="001F7F00">
        <w:rPr>
          <w:rFonts w:ascii="Arial Narrow" w:hAnsi="Arial Narrow" w:cs="Calibri"/>
          <w:i/>
          <w:iCs/>
        </w:rPr>
        <w:t xml:space="preserve">I understand the job description does not constitute an employment agreement and is subject to change at any time by the employer.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720"/>
        <w:gridCol w:w="1440"/>
      </w:tblGrid>
      <w:tr w:rsidR="008A2E5E" w14:paraId="60F0BE35" w14:textId="77777777" w:rsidTr="00475BA5">
        <w:tc>
          <w:tcPr>
            <w:tcW w:w="7200" w:type="dxa"/>
            <w:tcBorders>
              <w:bottom w:val="single" w:sz="4" w:space="0" w:color="auto"/>
            </w:tcBorders>
          </w:tcPr>
          <w:p w14:paraId="0FCA710D" w14:textId="77777777" w:rsidR="008A2E5E" w:rsidRDefault="008A2E5E" w:rsidP="008A2E5E">
            <w:pPr>
              <w:spacing w:before="120" w:after="120"/>
              <w:jc w:val="both"/>
              <w:rPr>
                <w:rFonts w:ascii="Arial Narrow" w:hAnsi="Arial Narrow" w:cs="Calibri"/>
              </w:rPr>
            </w:pPr>
          </w:p>
        </w:tc>
        <w:tc>
          <w:tcPr>
            <w:tcW w:w="720" w:type="dxa"/>
          </w:tcPr>
          <w:p w14:paraId="645FACD4" w14:textId="77777777" w:rsidR="008A2E5E" w:rsidRDefault="008A2E5E" w:rsidP="008A2E5E">
            <w:pPr>
              <w:spacing w:before="120" w:after="120"/>
              <w:jc w:val="both"/>
              <w:rPr>
                <w:rFonts w:ascii="Arial Narrow" w:hAnsi="Arial Narrow" w:cs="Calibri"/>
              </w:rPr>
            </w:pPr>
          </w:p>
        </w:tc>
        <w:tc>
          <w:tcPr>
            <w:tcW w:w="1440" w:type="dxa"/>
            <w:tcBorders>
              <w:bottom w:val="single" w:sz="4" w:space="0" w:color="auto"/>
            </w:tcBorders>
          </w:tcPr>
          <w:p w14:paraId="45762831" w14:textId="77777777" w:rsidR="008A2E5E" w:rsidRDefault="008A2E5E" w:rsidP="008A2E5E">
            <w:pPr>
              <w:spacing w:before="120" w:after="120"/>
              <w:jc w:val="both"/>
              <w:rPr>
                <w:rFonts w:ascii="Arial Narrow" w:hAnsi="Arial Narrow" w:cs="Calibri"/>
              </w:rPr>
            </w:pPr>
          </w:p>
        </w:tc>
      </w:tr>
      <w:tr w:rsidR="008A2E5E" w14:paraId="1A602B1A" w14:textId="77777777" w:rsidTr="00475BA5">
        <w:tc>
          <w:tcPr>
            <w:tcW w:w="7200" w:type="dxa"/>
            <w:tcBorders>
              <w:top w:val="single" w:sz="4" w:space="0" w:color="auto"/>
            </w:tcBorders>
          </w:tcPr>
          <w:p w14:paraId="0EBDF25D" w14:textId="7D4DEBB2" w:rsidR="008A2E5E" w:rsidRDefault="008A2E5E" w:rsidP="008A2E5E">
            <w:pPr>
              <w:spacing w:before="120" w:after="120"/>
              <w:jc w:val="both"/>
              <w:rPr>
                <w:rFonts w:ascii="Arial Narrow" w:hAnsi="Arial Narrow" w:cs="Calibri"/>
              </w:rPr>
            </w:pPr>
            <w:r w:rsidRPr="008A2E5E">
              <w:rPr>
                <w:rFonts w:ascii="Arial Narrow" w:hAnsi="Arial Narrow" w:cs="Calibri"/>
              </w:rPr>
              <w:t>Employee Signature:</w:t>
            </w:r>
          </w:p>
        </w:tc>
        <w:tc>
          <w:tcPr>
            <w:tcW w:w="720" w:type="dxa"/>
          </w:tcPr>
          <w:p w14:paraId="28079DF9" w14:textId="77777777" w:rsidR="008A2E5E" w:rsidRDefault="008A2E5E" w:rsidP="008A2E5E">
            <w:pPr>
              <w:spacing w:before="120" w:after="120"/>
              <w:jc w:val="both"/>
              <w:rPr>
                <w:rFonts w:ascii="Arial Narrow" w:hAnsi="Arial Narrow" w:cs="Calibri"/>
              </w:rPr>
            </w:pPr>
          </w:p>
        </w:tc>
        <w:tc>
          <w:tcPr>
            <w:tcW w:w="1440" w:type="dxa"/>
            <w:tcBorders>
              <w:top w:val="single" w:sz="4" w:space="0" w:color="auto"/>
            </w:tcBorders>
          </w:tcPr>
          <w:p w14:paraId="4744182C" w14:textId="496B8DFE" w:rsidR="008A2E5E" w:rsidRDefault="008A2E5E" w:rsidP="008A2E5E">
            <w:pPr>
              <w:spacing w:before="120" w:after="120"/>
              <w:jc w:val="both"/>
              <w:rPr>
                <w:rFonts w:ascii="Arial Narrow" w:hAnsi="Arial Narrow" w:cs="Calibri"/>
              </w:rPr>
            </w:pPr>
            <w:r w:rsidRPr="008A2E5E">
              <w:rPr>
                <w:rFonts w:ascii="Arial Narrow" w:hAnsi="Arial Narrow" w:cs="Calibri"/>
              </w:rPr>
              <w:t>Date:</w:t>
            </w:r>
          </w:p>
        </w:tc>
      </w:tr>
      <w:tr w:rsidR="008A2E5E" w14:paraId="363E65FA" w14:textId="77777777" w:rsidTr="00475BA5">
        <w:tc>
          <w:tcPr>
            <w:tcW w:w="7200" w:type="dxa"/>
            <w:tcBorders>
              <w:bottom w:val="single" w:sz="4" w:space="0" w:color="auto"/>
            </w:tcBorders>
          </w:tcPr>
          <w:p w14:paraId="7662331F" w14:textId="77777777" w:rsidR="008A2E5E" w:rsidRDefault="008A2E5E" w:rsidP="008A2E5E">
            <w:pPr>
              <w:spacing w:before="120" w:after="120"/>
              <w:jc w:val="both"/>
              <w:rPr>
                <w:rFonts w:ascii="Arial Narrow" w:hAnsi="Arial Narrow" w:cs="Calibri"/>
              </w:rPr>
            </w:pPr>
          </w:p>
        </w:tc>
        <w:tc>
          <w:tcPr>
            <w:tcW w:w="720" w:type="dxa"/>
          </w:tcPr>
          <w:p w14:paraId="305032AF" w14:textId="77777777" w:rsidR="008A2E5E" w:rsidRDefault="008A2E5E" w:rsidP="008A2E5E">
            <w:pPr>
              <w:spacing w:before="120" w:after="120"/>
              <w:jc w:val="both"/>
              <w:rPr>
                <w:rFonts w:ascii="Arial Narrow" w:hAnsi="Arial Narrow" w:cs="Calibri"/>
              </w:rPr>
            </w:pPr>
          </w:p>
        </w:tc>
        <w:tc>
          <w:tcPr>
            <w:tcW w:w="1440" w:type="dxa"/>
            <w:tcBorders>
              <w:bottom w:val="single" w:sz="4" w:space="0" w:color="auto"/>
            </w:tcBorders>
          </w:tcPr>
          <w:p w14:paraId="0FB53852" w14:textId="77777777" w:rsidR="008A2E5E" w:rsidRDefault="008A2E5E" w:rsidP="008A2E5E">
            <w:pPr>
              <w:spacing w:before="120" w:after="120"/>
              <w:jc w:val="both"/>
              <w:rPr>
                <w:rFonts w:ascii="Arial Narrow" w:hAnsi="Arial Narrow" w:cs="Calibri"/>
              </w:rPr>
            </w:pPr>
          </w:p>
        </w:tc>
      </w:tr>
      <w:tr w:rsidR="008A2E5E" w14:paraId="6E21E292" w14:textId="77777777" w:rsidTr="00475BA5">
        <w:tc>
          <w:tcPr>
            <w:tcW w:w="7200" w:type="dxa"/>
            <w:tcBorders>
              <w:top w:val="single" w:sz="4" w:space="0" w:color="auto"/>
            </w:tcBorders>
          </w:tcPr>
          <w:p w14:paraId="12DAE68A" w14:textId="0A2068C5" w:rsidR="008A2E5E" w:rsidRDefault="008A2E5E" w:rsidP="008A2E5E">
            <w:pPr>
              <w:spacing w:before="120" w:after="120"/>
              <w:jc w:val="both"/>
              <w:rPr>
                <w:rFonts w:ascii="Arial Narrow" w:hAnsi="Arial Narrow" w:cs="Calibri"/>
              </w:rPr>
            </w:pPr>
            <w:r w:rsidRPr="008A2E5E">
              <w:rPr>
                <w:rFonts w:ascii="Arial Narrow" w:hAnsi="Arial Narrow" w:cs="Calibri"/>
              </w:rPr>
              <w:t>Manager Signature:</w:t>
            </w:r>
          </w:p>
        </w:tc>
        <w:tc>
          <w:tcPr>
            <w:tcW w:w="720" w:type="dxa"/>
          </w:tcPr>
          <w:p w14:paraId="72CAF0E1" w14:textId="77777777" w:rsidR="008A2E5E" w:rsidRDefault="008A2E5E" w:rsidP="008A2E5E">
            <w:pPr>
              <w:spacing w:before="120" w:after="120"/>
              <w:jc w:val="both"/>
              <w:rPr>
                <w:rFonts w:ascii="Arial Narrow" w:hAnsi="Arial Narrow" w:cs="Calibri"/>
              </w:rPr>
            </w:pPr>
          </w:p>
        </w:tc>
        <w:tc>
          <w:tcPr>
            <w:tcW w:w="1440" w:type="dxa"/>
            <w:tcBorders>
              <w:top w:val="single" w:sz="4" w:space="0" w:color="auto"/>
            </w:tcBorders>
          </w:tcPr>
          <w:p w14:paraId="6E87E325" w14:textId="220248A0" w:rsidR="008A2E5E" w:rsidRDefault="008A2E5E" w:rsidP="008A2E5E">
            <w:pPr>
              <w:spacing w:before="120" w:after="120"/>
              <w:jc w:val="both"/>
              <w:rPr>
                <w:rFonts w:ascii="Arial Narrow" w:hAnsi="Arial Narrow" w:cs="Calibri"/>
              </w:rPr>
            </w:pPr>
            <w:r w:rsidRPr="008A2E5E">
              <w:rPr>
                <w:rFonts w:ascii="Arial Narrow" w:hAnsi="Arial Narrow" w:cs="Calibri"/>
              </w:rPr>
              <w:t>Date:</w:t>
            </w:r>
          </w:p>
        </w:tc>
      </w:tr>
    </w:tbl>
    <w:p w14:paraId="6D01308D" w14:textId="7DFB9D09" w:rsidR="00FF5FC3" w:rsidRDefault="00FF5FC3" w:rsidP="008A2E5E">
      <w:pPr>
        <w:spacing w:before="120" w:after="120"/>
        <w:jc w:val="both"/>
        <w:rPr>
          <w:rFonts w:ascii="Arial Narrow" w:hAnsi="Arial Narrow" w:cs="Calibri"/>
        </w:rPr>
      </w:pPr>
    </w:p>
    <w:p w14:paraId="5304DAE6" w14:textId="77777777" w:rsidR="00FF5FC3" w:rsidRPr="001131D3" w:rsidRDefault="00FF5FC3" w:rsidP="00FF5FC3">
      <w:pPr>
        <w:widowControl/>
        <w:autoSpaceDE/>
        <w:autoSpaceDN/>
        <w:adjustRightInd/>
        <w:rPr>
          <w:rFonts w:ascii="Calibri" w:hAnsi="Calibri" w:cs="Calibri"/>
          <w:b/>
          <w:bCs/>
        </w:rPr>
      </w:pPr>
    </w:p>
    <w:sectPr w:rsidR="00FF5FC3" w:rsidRPr="001131D3" w:rsidSect="00475BA5">
      <w:footerReference w:type="even" r:id="rId9"/>
      <w:footerReference w:type="default" r:id="rId10"/>
      <w:footerReference w:type="first" r:id="rId11"/>
      <w:endnotePr>
        <w:numFmt w:val="decimal"/>
      </w:endnotePr>
      <w:type w:val="continuous"/>
      <w:pgSz w:w="12240" w:h="15840" w:code="1"/>
      <w:pgMar w:top="720" w:right="1440" w:bottom="720" w:left="1440" w:header="1008" w:footer="288" w:gutter="144"/>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DB46D" w14:textId="77777777" w:rsidR="001E2742" w:rsidRDefault="001E2742">
      <w:r>
        <w:separator/>
      </w:r>
    </w:p>
  </w:endnote>
  <w:endnote w:type="continuationSeparator" w:id="0">
    <w:p w14:paraId="26B43323" w14:textId="77777777" w:rsidR="001E2742" w:rsidRDefault="001E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2B52" w14:textId="2779D7BC" w:rsidR="00C1734B" w:rsidRDefault="00C173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E5E">
      <w:rPr>
        <w:rStyle w:val="PageNumber"/>
        <w:noProof/>
      </w:rPr>
      <w:t>2</w:t>
    </w:r>
    <w:r>
      <w:rPr>
        <w:rStyle w:val="PageNumber"/>
      </w:rPr>
      <w:fldChar w:fldCharType="end"/>
    </w:r>
  </w:p>
  <w:p w14:paraId="24C2D92F" w14:textId="77777777" w:rsidR="00C1734B" w:rsidRDefault="00C17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1DC8" w14:textId="43255894" w:rsidR="00C1734B" w:rsidRPr="008A2E5E" w:rsidRDefault="008A2E5E" w:rsidP="008A2E5E">
    <w:pPr>
      <w:pStyle w:val="Footer"/>
      <w:tabs>
        <w:tab w:val="clear" w:pos="8640"/>
        <w:tab w:val="right" w:pos="9180"/>
      </w:tabs>
      <w:rPr>
        <w:rFonts w:ascii="Arial Narrow" w:hAnsi="Arial Narrow" w:cs="Calibri"/>
      </w:rPr>
    </w:pPr>
    <w:r w:rsidRPr="001F7F00">
      <w:rPr>
        <w:rFonts w:ascii="Arial Narrow" w:hAnsi="Arial Narrow" w:cs="Calibri"/>
      </w:rPr>
      <w:fldChar w:fldCharType="begin"/>
    </w:r>
    <w:r w:rsidRPr="001F7F00">
      <w:rPr>
        <w:rFonts w:ascii="Arial Narrow" w:hAnsi="Arial Narrow" w:cs="Calibri"/>
      </w:rPr>
      <w:instrText xml:space="preserve"> FILENAME   \* MERGEFORMAT </w:instrText>
    </w:r>
    <w:r w:rsidRPr="001F7F00">
      <w:rPr>
        <w:rFonts w:ascii="Arial Narrow" w:hAnsi="Arial Narrow" w:cs="Calibri"/>
      </w:rPr>
      <w:fldChar w:fldCharType="separate"/>
    </w:r>
    <w:r w:rsidR="009A56D4">
      <w:rPr>
        <w:rFonts w:ascii="Arial Narrow" w:hAnsi="Arial Narrow" w:cs="Calibri"/>
        <w:noProof/>
      </w:rPr>
      <w:t>APL JD Circulation Clerk</w:t>
    </w:r>
    <w:r w:rsidRPr="001F7F00">
      <w:rPr>
        <w:rFonts w:ascii="Arial Narrow" w:hAnsi="Arial Narrow" w:cs="Calibri"/>
      </w:rPr>
      <w:fldChar w:fldCharType="end"/>
    </w:r>
    <w:r w:rsidRPr="001F7F00">
      <w:rPr>
        <w:rFonts w:ascii="Arial Narrow" w:hAnsi="Arial Narrow" w:cs="Calibri"/>
      </w:rPr>
      <w:tab/>
    </w:r>
    <w:r w:rsidR="00DD7539">
      <w:rPr>
        <w:rFonts w:ascii="Arial Narrow" w:hAnsi="Arial Narrow" w:cs="Calibri"/>
      </w:rPr>
      <w:tab/>
    </w:r>
    <w:r w:rsidRPr="001F7F00">
      <w:rPr>
        <w:rFonts w:ascii="Arial Narrow" w:hAnsi="Arial Narrow" w:cs="Calibri"/>
      </w:rPr>
      <w:t xml:space="preserve">Page </w:t>
    </w:r>
    <w:r w:rsidRPr="001F7F00">
      <w:rPr>
        <w:rFonts w:ascii="Arial Narrow" w:hAnsi="Arial Narrow" w:cs="Calibri"/>
      </w:rPr>
      <w:fldChar w:fldCharType="begin"/>
    </w:r>
    <w:r w:rsidRPr="001F7F00">
      <w:rPr>
        <w:rFonts w:ascii="Arial Narrow" w:hAnsi="Arial Narrow" w:cs="Calibri"/>
      </w:rPr>
      <w:instrText xml:space="preserve"> PAGE   \* MERGEFORMAT </w:instrText>
    </w:r>
    <w:r w:rsidRPr="001F7F00">
      <w:rPr>
        <w:rFonts w:ascii="Arial Narrow" w:hAnsi="Arial Narrow" w:cs="Calibri"/>
      </w:rPr>
      <w:fldChar w:fldCharType="separate"/>
    </w:r>
    <w:r w:rsidR="008F6C51">
      <w:rPr>
        <w:rFonts w:ascii="Arial Narrow" w:hAnsi="Arial Narrow" w:cs="Calibri"/>
        <w:noProof/>
      </w:rPr>
      <w:t>2</w:t>
    </w:r>
    <w:r w:rsidRPr="001F7F00">
      <w:rPr>
        <w:rFonts w:ascii="Arial Narrow" w:hAnsi="Arial Narrow" w:cs="Calibri"/>
      </w:rPr>
      <w:fldChar w:fldCharType="end"/>
    </w:r>
    <w:r w:rsidRPr="001F7F00">
      <w:rPr>
        <w:rFonts w:ascii="Arial Narrow" w:hAnsi="Arial Narrow" w:cs="Calibri"/>
      </w:rPr>
      <w:t xml:space="preserve"> of </w:t>
    </w:r>
    <w:r w:rsidRPr="001F7F00">
      <w:rPr>
        <w:rFonts w:ascii="Arial Narrow" w:hAnsi="Arial Narrow" w:cs="Calibri"/>
      </w:rPr>
      <w:fldChar w:fldCharType="begin"/>
    </w:r>
    <w:r w:rsidRPr="001F7F00">
      <w:rPr>
        <w:rFonts w:ascii="Arial Narrow" w:hAnsi="Arial Narrow" w:cs="Calibri"/>
      </w:rPr>
      <w:instrText xml:space="preserve"> NUMPAGES   \* MERGEFORMAT </w:instrText>
    </w:r>
    <w:r w:rsidRPr="001F7F00">
      <w:rPr>
        <w:rFonts w:ascii="Arial Narrow" w:hAnsi="Arial Narrow" w:cs="Calibri"/>
      </w:rPr>
      <w:fldChar w:fldCharType="separate"/>
    </w:r>
    <w:r w:rsidR="008F6C51">
      <w:rPr>
        <w:rFonts w:ascii="Arial Narrow" w:hAnsi="Arial Narrow" w:cs="Calibri"/>
        <w:noProof/>
      </w:rPr>
      <w:t>3</w:t>
    </w:r>
    <w:r w:rsidRPr="001F7F00">
      <w:rPr>
        <w:rFonts w:ascii="Arial Narrow" w:hAnsi="Arial Narrow"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1943" w14:textId="0A2046F3" w:rsidR="00FF5FC3" w:rsidRPr="001F7F00" w:rsidRDefault="001F7F00" w:rsidP="001F7F00">
    <w:pPr>
      <w:pStyle w:val="Footer"/>
      <w:tabs>
        <w:tab w:val="clear" w:pos="8640"/>
        <w:tab w:val="right" w:pos="9180"/>
      </w:tabs>
      <w:rPr>
        <w:rFonts w:ascii="Arial Narrow" w:hAnsi="Arial Narrow" w:cs="Calibri"/>
      </w:rPr>
    </w:pPr>
    <w:r w:rsidRPr="001F7F00">
      <w:rPr>
        <w:rFonts w:ascii="Arial Narrow" w:hAnsi="Arial Narrow" w:cs="Calibri"/>
      </w:rPr>
      <w:fldChar w:fldCharType="begin"/>
    </w:r>
    <w:r w:rsidRPr="001F7F00">
      <w:rPr>
        <w:rFonts w:ascii="Arial Narrow" w:hAnsi="Arial Narrow" w:cs="Calibri"/>
      </w:rPr>
      <w:instrText xml:space="preserve"> FILENAME   \* MERGEFORMAT </w:instrText>
    </w:r>
    <w:r w:rsidRPr="001F7F00">
      <w:rPr>
        <w:rFonts w:ascii="Arial Narrow" w:hAnsi="Arial Narrow" w:cs="Calibri"/>
      </w:rPr>
      <w:fldChar w:fldCharType="separate"/>
    </w:r>
    <w:r w:rsidRPr="001F7F00">
      <w:rPr>
        <w:rFonts w:ascii="Arial Narrow" w:hAnsi="Arial Narrow" w:cs="Calibri"/>
        <w:noProof/>
      </w:rPr>
      <w:t>Human Resources Administrative Assistant OA SAMPLE JD DRAFT 072722</w:t>
    </w:r>
    <w:r w:rsidRPr="001F7F00">
      <w:rPr>
        <w:rFonts w:ascii="Arial Narrow" w:hAnsi="Arial Narrow" w:cs="Calibri"/>
      </w:rPr>
      <w:fldChar w:fldCharType="end"/>
    </w:r>
    <w:r w:rsidRPr="001F7F00">
      <w:rPr>
        <w:rFonts w:ascii="Arial Narrow" w:hAnsi="Arial Narrow" w:cs="Calibri"/>
      </w:rPr>
      <w:tab/>
      <w:t xml:space="preserve">Page </w:t>
    </w:r>
    <w:r w:rsidRPr="001F7F00">
      <w:rPr>
        <w:rFonts w:ascii="Arial Narrow" w:hAnsi="Arial Narrow" w:cs="Calibri"/>
      </w:rPr>
      <w:fldChar w:fldCharType="begin"/>
    </w:r>
    <w:r w:rsidRPr="001F7F00">
      <w:rPr>
        <w:rFonts w:ascii="Arial Narrow" w:hAnsi="Arial Narrow" w:cs="Calibri"/>
      </w:rPr>
      <w:instrText xml:space="preserve"> PAGE   \* MERGEFORMAT </w:instrText>
    </w:r>
    <w:r w:rsidRPr="001F7F00">
      <w:rPr>
        <w:rFonts w:ascii="Arial Narrow" w:hAnsi="Arial Narrow" w:cs="Calibri"/>
      </w:rPr>
      <w:fldChar w:fldCharType="separate"/>
    </w:r>
    <w:r w:rsidRPr="001F7F00">
      <w:rPr>
        <w:rFonts w:ascii="Arial Narrow" w:hAnsi="Arial Narrow" w:cs="Calibri"/>
        <w:noProof/>
      </w:rPr>
      <w:t>3</w:t>
    </w:r>
    <w:r w:rsidRPr="001F7F00">
      <w:rPr>
        <w:rFonts w:ascii="Arial Narrow" w:hAnsi="Arial Narrow" w:cs="Calibri"/>
      </w:rPr>
      <w:fldChar w:fldCharType="end"/>
    </w:r>
    <w:r w:rsidRPr="001F7F00">
      <w:rPr>
        <w:rFonts w:ascii="Arial Narrow" w:hAnsi="Arial Narrow" w:cs="Calibri"/>
      </w:rPr>
      <w:t xml:space="preserve"> of </w:t>
    </w:r>
    <w:r w:rsidRPr="001F7F00">
      <w:rPr>
        <w:rFonts w:ascii="Arial Narrow" w:hAnsi="Arial Narrow" w:cs="Calibri"/>
      </w:rPr>
      <w:fldChar w:fldCharType="begin"/>
    </w:r>
    <w:r w:rsidRPr="001F7F00">
      <w:rPr>
        <w:rFonts w:ascii="Arial Narrow" w:hAnsi="Arial Narrow" w:cs="Calibri"/>
      </w:rPr>
      <w:instrText xml:space="preserve"> NUMPAGES   \* MERGEFORMAT </w:instrText>
    </w:r>
    <w:r w:rsidRPr="001F7F00">
      <w:rPr>
        <w:rFonts w:ascii="Arial Narrow" w:hAnsi="Arial Narrow" w:cs="Calibri"/>
      </w:rPr>
      <w:fldChar w:fldCharType="separate"/>
    </w:r>
    <w:r w:rsidRPr="001F7F00">
      <w:rPr>
        <w:rFonts w:ascii="Arial Narrow" w:hAnsi="Arial Narrow" w:cs="Calibri"/>
        <w:noProof/>
      </w:rPr>
      <w:t>3</w:t>
    </w:r>
    <w:r w:rsidRPr="001F7F00">
      <w:rPr>
        <w:rFonts w:ascii="Arial Narrow" w:hAnsi="Arial Narrow"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8A0F5" w14:textId="77777777" w:rsidR="001E2742" w:rsidRDefault="001E2742">
      <w:r>
        <w:separator/>
      </w:r>
    </w:p>
  </w:footnote>
  <w:footnote w:type="continuationSeparator" w:id="0">
    <w:p w14:paraId="60F91D09" w14:textId="77777777" w:rsidR="001E2742" w:rsidRDefault="001E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3321"/>
    <w:multiLevelType w:val="hybridMultilevel"/>
    <w:tmpl w:val="6E866552"/>
    <w:lvl w:ilvl="0" w:tplc="389AD296">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901B9"/>
    <w:multiLevelType w:val="hybridMultilevel"/>
    <w:tmpl w:val="78A01E44"/>
    <w:lvl w:ilvl="0" w:tplc="3EC8CF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21EC2"/>
    <w:multiLevelType w:val="hybridMultilevel"/>
    <w:tmpl w:val="548CD2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9E2027"/>
    <w:multiLevelType w:val="hybridMultilevel"/>
    <w:tmpl w:val="592C6A22"/>
    <w:lvl w:ilvl="0" w:tplc="3EC8CF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A79F3"/>
    <w:multiLevelType w:val="hybridMultilevel"/>
    <w:tmpl w:val="2D00D318"/>
    <w:lvl w:ilvl="0" w:tplc="27488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DDE14D0"/>
    <w:multiLevelType w:val="hybridMultilevel"/>
    <w:tmpl w:val="58A2C5FC"/>
    <w:lvl w:ilvl="0" w:tplc="389AD296">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F75EC2"/>
    <w:multiLevelType w:val="hybridMultilevel"/>
    <w:tmpl w:val="63682466"/>
    <w:lvl w:ilvl="0" w:tplc="389AD296">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4DF0605"/>
    <w:multiLevelType w:val="hybridMultilevel"/>
    <w:tmpl w:val="27C2B07A"/>
    <w:lvl w:ilvl="0" w:tplc="389AD296">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686DC7"/>
    <w:multiLevelType w:val="hybridMultilevel"/>
    <w:tmpl w:val="5C76A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6670D2"/>
    <w:multiLevelType w:val="hybridMultilevel"/>
    <w:tmpl w:val="DAAEFE72"/>
    <w:lvl w:ilvl="0" w:tplc="3EC8CF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D28AF"/>
    <w:multiLevelType w:val="hybridMultilevel"/>
    <w:tmpl w:val="75EAEB78"/>
    <w:lvl w:ilvl="0" w:tplc="274880C6">
      <w:start w:val="1"/>
      <w:numFmt w:val="decimal"/>
      <w:lvlText w:val="%1."/>
      <w:lvlJc w:val="left"/>
      <w:pPr>
        <w:tabs>
          <w:tab w:val="num" w:pos="1080"/>
        </w:tabs>
        <w:ind w:left="1080" w:hanging="360"/>
      </w:pPr>
      <w:rPr>
        <w:rFonts w:hint="default"/>
      </w:rPr>
    </w:lvl>
    <w:lvl w:ilvl="1" w:tplc="389AD296">
      <w:start w:val="1"/>
      <w:numFmt w:val="decimal"/>
      <w:lvlText w:val="%2."/>
      <w:lvlJc w:val="left"/>
      <w:pPr>
        <w:tabs>
          <w:tab w:val="num" w:pos="2385"/>
        </w:tabs>
        <w:ind w:left="2385" w:hanging="9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1852F7"/>
    <w:multiLevelType w:val="hybridMultilevel"/>
    <w:tmpl w:val="F96ADD90"/>
    <w:lvl w:ilvl="0" w:tplc="40880CD6">
      <w:start w:val="1"/>
      <w:numFmt w:val="decimal"/>
      <w:lvlText w:val="%1."/>
      <w:lvlJc w:val="left"/>
      <w:pPr>
        <w:tabs>
          <w:tab w:val="num" w:pos="1080"/>
        </w:tabs>
        <w:ind w:left="108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8F1BC9"/>
    <w:multiLevelType w:val="hybridMultilevel"/>
    <w:tmpl w:val="29BA2254"/>
    <w:lvl w:ilvl="0" w:tplc="3EC8CF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0940BB"/>
    <w:multiLevelType w:val="hybridMultilevel"/>
    <w:tmpl w:val="1CD449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8C40D0"/>
    <w:multiLevelType w:val="hybridMultilevel"/>
    <w:tmpl w:val="7C8A41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002F5B"/>
    <w:multiLevelType w:val="hybridMultilevel"/>
    <w:tmpl w:val="9C60A092"/>
    <w:lvl w:ilvl="0" w:tplc="6A4093EE">
      <w:start w:val="1"/>
      <w:numFmt w:val="decimal"/>
      <w:lvlText w:val="%1."/>
      <w:lvlJc w:val="left"/>
      <w:pPr>
        <w:tabs>
          <w:tab w:val="num" w:pos="180"/>
        </w:tabs>
        <w:ind w:left="180" w:hanging="360"/>
      </w:pPr>
      <w:rPr>
        <w:rFonts w:ascii="Arial Narrow" w:hAnsi="Arial Narrow" w:hint="default"/>
        <w:b w:val="0"/>
        <w:i w:val="0"/>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 w15:restartNumberingAfterBreak="0">
    <w:nsid w:val="51DD42C7"/>
    <w:multiLevelType w:val="hybridMultilevel"/>
    <w:tmpl w:val="1B2E39FE"/>
    <w:lvl w:ilvl="0" w:tplc="389AD296">
      <w:start w:val="1"/>
      <w:numFmt w:val="decimal"/>
      <w:lvlText w:val="%1."/>
      <w:lvlJc w:val="left"/>
      <w:pPr>
        <w:tabs>
          <w:tab w:val="num" w:pos="945"/>
        </w:tabs>
        <w:ind w:left="945" w:hanging="94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55346620"/>
    <w:multiLevelType w:val="hybridMultilevel"/>
    <w:tmpl w:val="679A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C526E"/>
    <w:multiLevelType w:val="hybridMultilevel"/>
    <w:tmpl w:val="174C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911FB7"/>
    <w:multiLevelType w:val="hybridMultilevel"/>
    <w:tmpl w:val="BADC05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687000"/>
    <w:multiLevelType w:val="hybridMultilevel"/>
    <w:tmpl w:val="DF82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F62C1"/>
    <w:multiLevelType w:val="hybridMultilevel"/>
    <w:tmpl w:val="B2DC241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F26F0"/>
    <w:multiLevelType w:val="hybridMultilevel"/>
    <w:tmpl w:val="F9585624"/>
    <w:lvl w:ilvl="0" w:tplc="3EC8CF80">
      <w:start w:val="1"/>
      <w:numFmt w:val="decimal"/>
      <w:lvlText w:val="%1."/>
      <w:lvlJc w:val="left"/>
      <w:pPr>
        <w:tabs>
          <w:tab w:val="num" w:pos="1080"/>
        </w:tabs>
        <w:ind w:left="1080" w:hanging="360"/>
      </w:pPr>
      <w:rPr>
        <w:rFonts w:hint="default"/>
      </w:rPr>
    </w:lvl>
    <w:lvl w:ilvl="1" w:tplc="274880C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F00CBF"/>
    <w:multiLevelType w:val="hybridMultilevel"/>
    <w:tmpl w:val="721E7C18"/>
    <w:lvl w:ilvl="0" w:tplc="3EC8CF8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925590B"/>
    <w:multiLevelType w:val="hybridMultilevel"/>
    <w:tmpl w:val="1BE20FF0"/>
    <w:lvl w:ilvl="0" w:tplc="EFCC236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B6959"/>
    <w:multiLevelType w:val="hybridMultilevel"/>
    <w:tmpl w:val="7C8A41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B3F733F"/>
    <w:multiLevelType w:val="hybridMultilevel"/>
    <w:tmpl w:val="F184E644"/>
    <w:lvl w:ilvl="0" w:tplc="27488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26"/>
  </w:num>
  <w:num w:numId="4">
    <w:abstractNumId w:val="6"/>
  </w:num>
  <w:num w:numId="5">
    <w:abstractNumId w:val="16"/>
  </w:num>
  <w:num w:numId="6">
    <w:abstractNumId w:val="5"/>
  </w:num>
  <w:num w:numId="7">
    <w:abstractNumId w:val="0"/>
  </w:num>
  <w:num w:numId="8">
    <w:abstractNumId w:val="7"/>
  </w:num>
  <w:num w:numId="9">
    <w:abstractNumId w:val="22"/>
  </w:num>
  <w:num w:numId="10">
    <w:abstractNumId w:val="23"/>
  </w:num>
  <w:num w:numId="11">
    <w:abstractNumId w:val="3"/>
  </w:num>
  <w:num w:numId="12">
    <w:abstractNumId w:val="1"/>
  </w:num>
  <w:num w:numId="13">
    <w:abstractNumId w:val="15"/>
  </w:num>
  <w:num w:numId="14">
    <w:abstractNumId w:val="12"/>
  </w:num>
  <w:num w:numId="15">
    <w:abstractNumId w:val="9"/>
  </w:num>
  <w:num w:numId="16">
    <w:abstractNumId w:val="24"/>
  </w:num>
  <w:num w:numId="17">
    <w:abstractNumId w:val="14"/>
  </w:num>
  <w:num w:numId="18">
    <w:abstractNumId w:val="4"/>
  </w:num>
  <w:num w:numId="19">
    <w:abstractNumId w:val="13"/>
  </w:num>
  <w:num w:numId="20">
    <w:abstractNumId w:val="2"/>
  </w:num>
  <w:num w:numId="21">
    <w:abstractNumId w:val="11"/>
  </w:num>
  <w:num w:numId="22">
    <w:abstractNumId w:val="21"/>
  </w:num>
  <w:num w:numId="23">
    <w:abstractNumId w:val="17"/>
  </w:num>
  <w:num w:numId="24">
    <w:abstractNumId w:val="8"/>
  </w:num>
  <w:num w:numId="25">
    <w:abstractNumId w:val="1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0"/>
  <w:drawingGridVerticalSpacing w:val="136"/>
  <w:displayHorizontalDrawingGridEvery w:val="0"/>
  <w:displayVerticalDrawingGridEvery w:val="2"/>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EC"/>
    <w:rsid w:val="00025DF9"/>
    <w:rsid w:val="00041DC1"/>
    <w:rsid w:val="00061882"/>
    <w:rsid w:val="0006737A"/>
    <w:rsid w:val="00074462"/>
    <w:rsid w:val="00103583"/>
    <w:rsid w:val="001131D3"/>
    <w:rsid w:val="00134F3C"/>
    <w:rsid w:val="00137355"/>
    <w:rsid w:val="001557F1"/>
    <w:rsid w:val="00165094"/>
    <w:rsid w:val="00181F07"/>
    <w:rsid w:val="001830F1"/>
    <w:rsid w:val="001973E5"/>
    <w:rsid w:val="001C6980"/>
    <w:rsid w:val="001E2742"/>
    <w:rsid w:val="001F7F00"/>
    <w:rsid w:val="00202F38"/>
    <w:rsid w:val="00224397"/>
    <w:rsid w:val="002576CE"/>
    <w:rsid w:val="00297604"/>
    <w:rsid w:val="002B6E38"/>
    <w:rsid w:val="002E2822"/>
    <w:rsid w:val="002F130F"/>
    <w:rsid w:val="00317791"/>
    <w:rsid w:val="00342F31"/>
    <w:rsid w:val="003541CF"/>
    <w:rsid w:val="003D3CC0"/>
    <w:rsid w:val="003E64C2"/>
    <w:rsid w:val="00414183"/>
    <w:rsid w:val="0043282F"/>
    <w:rsid w:val="004440E3"/>
    <w:rsid w:val="00463DB0"/>
    <w:rsid w:val="00471DC1"/>
    <w:rsid w:val="00475BA5"/>
    <w:rsid w:val="00491950"/>
    <w:rsid w:val="00492AA3"/>
    <w:rsid w:val="004B7E11"/>
    <w:rsid w:val="004C42D2"/>
    <w:rsid w:val="004F559A"/>
    <w:rsid w:val="004F5BA6"/>
    <w:rsid w:val="005153EF"/>
    <w:rsid w:val="005436AD"/>
    <w:rsid w:val="005518A3"/>
    <w:rsid w:val="005527CF"/>
    <w:rsid w:val="00567C37"/>
    <w:rsid w:val="0057231F"/>
    <w:rsid w:val="005858DB"/>
    <w:rsid w:val="0060098F"/>
    <w:rsid w:val="00623A34"/>
    <w:rsid w:val="0063493D"/>
    <w:rsid w:val="00642185"/>
    <w:rsid w:val="00646E87"/>
    <w:rsid w:val="006517E8"/>
    <w:rsid w:val="006567DA"/>
    <w:rsid w:val="00663906"/>
    <w:rsid w:val="00685AAF"/>
    <w:rsid w:val="006909C3"/>
    <w:rsid w:val="00691C4D"/>
    <w:rsid w:val="006A087B"/>
    <w:rsid w:val="006A7290"/>
    <w:rsid w:val="006E05C6"/>
    <w:rsid w:val="00745D75"/>
    <w:rsid w:val="00756595"/>
    <w:rsid w:val="00762437"/>
    <w:rsid w:val="00776D09"/>
    <w:rsid w:val="00777D2D"/>
    <w:rsid w:val="007B0C39"/>
    <w:rsid w:val="007B1DC3"/>
    <w:rsid w:val="007D2B3B"/>
    <w:rsid w:val="007D4CDC"/>
    <w:rsid w:val="007E2DD0"/>
    <w:rsid w:val="00803E7D"/>
    <w:rsid w:val="00823ED9"/>
    <w:rsid w:val="008401D1"/>
    <w:rsid w:val="008476CC"/>
    <w:rsid w:val="0086649D"/>
    <w:rsid w:val="008713BA"/>
    <w:rsid w:val="00872946"/>
    <w:rsid w:val="008772AC"/>
    <w:rsid w:val="00877777"/>
    <w:rsid w:val="00881A61"/>
    <w:rsid w:val="008969B6"/>
    <w:rsid w:val="008A2E5E"/>
    <w:rsid w:val="008B3F86"/>
    <w:rsid w:val="008B6EF0"/>
    <w:rsid w:val="008C3AB2"/>
    <w:rsid w:val="008F255C"/>
    <w:rsid w:val="008F6C51"/>
    <w:rsid w:val="009047D5"/>
    <w:rsid w:val="009242B2"/>
    <w:rsid w:val="0097636E"/>
    <w:rsid w:val="009A56D4"/>
    <w:rsid w:val="009E07B2"/>
    <w:rsid w:val="009E51AE"/>
    <w:rsid w:val="00A066FC"/>
    <w:rsid w:val="00A14957"/>
    <w:rsid w:val="00A256EF"/>
    <w:rsid w:val="00A2674F"/>
    <w:rsid w:val="00A4307E"/>
    <w:rsid w:val="00A655FD"/>
    <w:rsid w:val="00AB0F89"/>
    <w:rsid w:val="00AC39D4"/>
    <w:rsid w:val="00AD428F"/>
    <w:rsid w:val="00B112EE"/>
    <w:rsid w:val="00B25EC0"/>
    <w:rsid w:val="00B415BD"/>
    <w:rsid w:val="00B5359F"/>
    <w:rsid w:val="00B75C8B"/>
    <w:rsid w:val="00B965A4"/>
    <w:rsid w:val="00BA5B6C"/>
    <w:rsid w:val="00BC282D"/>
    <w:rsid w:val="00BC57B3"/>
    <w:rsid w:val="00BE42C6"/>
    <w:rsid w:val="00BF2676"/>
    <w:rsid w:val="00C0693E"/>
    <w:rsid w:val="00C07AD5"/>
    <w:rsid w:val="00C1734B"/>
    <w:rsid w:val="00C224D0"/>
    <w:rsid w:val="00C24D60"/>
    <w:rsid w:val="00C30761"/>
    <w:rsid w:val="00C43309"/>
    <w:rsid w:val="00C76801"/>
    <w:rsid w:val="00C92B93"/>
    <w:rsid w:val="00CF27FB"/>
    <w:rsid w:val="00D23CBE"/>
    <w:rsid w:val="00D2677B"/>
    <w:rsid w:val="00D27B7F"/>
    <w:rsid w:val="00D40C98"/>
    <w:rsid w:val="00D64C25"/>
    <w:rsid w:val="00D65F4F"/>
    <w:rsid w:val="00D67633"/>
    <w:rsid w:val="00D67F01"/>
    <w:rsid w:val="00D73CEC"/>
    <w:rsid w:val="00D838F1"/>
    <w:rsid w:val="00D90732"/>
    <w:rsid w:val="00DC424C"/>
    <w:rsid w:val="00DD7539"/>
    <w:rsid w:val="00E0511C"/>
    <w:rsid w:val="00E164D3"/>
    <w:rsid w:val="00E46652"/>
    <w:rsid w:val="00E56878"/>
    <w:rsid w:val="00EA2AFD"/>
    <w:rsid w:val="00EC627A"/>
    <w:rsid w:val="00EE6BC4"/>
    <w:rsid w:val="00EF01C6"/>
    <w:rsid w:val="00EF047C"/>
    <w:rsid w:val="00F079D1"/>
    <w:rsid w:val="00F15947"/>
    <w:rsid w:val="00F37587"/>
    <w:rsid w:val="00F4258D"/>
    <w:rsid w:val="00F45DF3"/>
    <w:rsid w:val="00F72B03"/>
    <w:rsid w:val="00FA46F6"/>
    <w:rsid w:val="00FB5024"/>
    <w:rsid w:val="00FF48EA"/>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EAB83"/>
  <w15:chartTrackingRefBased/>
  <w15:docId w15:val="{2C048CA2-8771-425F-9323-976A63A9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762437"/>
    <w:rPr>
      <w:rFonts w:ascii="Segoe UI" w:hAnsi="Segoe UI" w:cs="Segoe UI"/>
      <w:sz w:val="18"/>
      <w:szCs w:val="18"/>
    </w:rPr>
  </w:style>
  <w:style w:type="character" w:customStyle="1" w:styleId="BalloonTextChar">
    <w:name w:val="Balloon Text Char"/>
    <w:link w:val="BalloonText"/>
    <w:uiPriority w:val="99"/>
    <w:semiHidden/>
    <w:rsid w:val="00762437"/>
    <w:rPr>
      <w:rFonts w:ascii="Segoe UI" w:hAnsi="Segoe UI" w:cs="Segoe UI"/>
      <w:sz w:val="18"/>
      <w:szCs w:val="18"/>
    </w:rPr>
  </w:style>
  <w:style w:type="paragraph" w:styleId="Header">
    <w:name w:val="header"/>
    <w:basedOn w:val="Normal"/>
    <w:link w:val="HeaderChar"/>
    <w:uiPriority w:val="99"/>
    <w:unhideWhenUsed/>
    <w:rsid w:val="00FF5FC3"/>
    <w:pPr>
      <w:tabs>
        <w:tab w:val="center" w:pos="4680"/>
        <w:tab w:val="right" w:pos="9360"/>
      </w:tabs>
    </w:pPr>
  </w:style>
  <w:style w:type="character" w:customStyle="1" w:styleId="HeaderChar">
    <w:name w:val="Header Char"/>
    <w:link w:val="Header"/>
    <w:uiPriority w:val="99"/>
    <w:rsid w:val="00FF5FC3"/>
    <w:rPr>
      <w:sz w:val="22"/>
      <w:szCs w:val="22"/>
    </w:rPr>
  </w:style>
  <w:style w:type="paragraph" w:styleId="NormalWeb">
    <w:name w:val="Normal (Web)"/>
    <w:basedOn w:val="Normal"/>
    <w:uiPriority w:val="99"/>
    <w:semiHidden/>
    <w:unhideWhenUsed/>
    <w:rsid w:val="00E46652"/>
    <w:pPr>
      <w:widowControl/>
      <w:autoSpaceDE/>
      <w:autoSpaceDN/>
      <w:adjustRightInd/>
      <w:spacing w:before="100" w:beforeAutospacing="1" w:after="100" w:afterAutospacing="1"/>
    </w:pPr>
    <w:rPr>
      <w:rFonts w:eastAsia="Meiryo"/>
      <w:sz w:val="24"/>
      <w:szCs w:val="24"/>
      <w:lang w:eastAsia="ja-JP"/>
    </w:rPr>
  </w:style>
  <w:style w:type="paragraph" w:styleId="Revision">
    <w:name w:val="Revision"/>
    <w:hidden/>
    <w:uiPriority w:val="99"/>
    <w:semiHidden/>
    <w:rsid w:val="004440E3"/>
    <w:rPr>
      <w:sz w:val="22"/>
      <w:szCs w:val="22"/>
    </w:rPr>
  </w:style>
  <w:style w:type="character" w:styleId="CommentReference">
    <w:name w:val="annotation reference"/>
    <w:uiPriority w:val="99"/>
    <w:semiHidden/>
    <w:unhideWhenUsed/>
    <w:rsid w:val="004440E3"/>
    <w:rPr>
      <w:sz w:val="16"/>
      <w:szCs w:val="16"/>
    </w:rPr>
  </w:style>
  <w:style w:type="paragraph" w:styleId="CommentText">
    <w:name w:val="annotation text"/>
    <w:basedOn w:val="Normal"/>
    <w:link w:val="CommentTextChar"/>
    <w:uiPriority w:val="99"/>
    <w:unhideWhenUsed/>
    <w:rsid w:val="004440E3"/>
    <w:rPr>
      <w:sz w:val="20"/>
      <w:szCs w:val="20"/>
    </w:rPr>
  </w:style>
  <w:style w:type="character" w:customStyle="1" w:styleId="CommentTextChar">
    <w:name w:val="Comment Text Char"/>
    <w:basedOn w:val="DefaultParagraphFont"/>
    <w:link w:val="CommentText"/>
    <w:uiPriority w:val="99"/>
    <w:rsid w:val="004440E3"/>
  </w:style>
  <w:style w:type="paragraph" w:styleId="CommentSubject">
    <w:name w:val="annotation subject"/>
    <w:basedOn w:val="CommentText"/>
    <w:next w:val="CommentText"/>
    <w:link w:val="CommentSubjectChar"/>
    <w:uiPriority w:val="99"/>
    <w:semiHidden/>
    <w:unhideWhenUsed/>
    <w:rsid w:val="004440E3"/>
    <w:rPr>
      <w:b/>
      <w:bCs/>
    </w:rPr>
  </w:style>
  <w:style w:type="character" w:customStyle="1" w:styleId="CommentSubjectChar">
    <w:name w:val="Comment Subject Char"/>
    <w:link w:val="CommentSubject"/>
    <w:uiPriority w:val="99"/>
    <w:semiHidden/>
    <w:rsid w:val="004440E3"/>
    <w:rPr>
      <w:b/>
      <w:bCs/>
    </w:rPr>
  </w:style>
  <w:style w:type="table" w:customStyle="1" w:styleId="TableGrid11">
    <w:name w:val="Table Grid11"/>
    <w:basedOn w:val="TableNormal"/>
    <w:next w:val="TableGrid"/>
    <w:rsid w:val="003541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462"/>
    <w:pPr>
      <w:ind w:left="720"/>
      <w:contextualSpacing/>
    </w:pPr>
    <w:rPr>
      <w:rFonts w:ascii="Univers" w:hAnsi="Univers"/>
      <w:sz w:val="20"/>
      <w:szCs w:val="24"/>
    </w:rPr>
  </w:style>
  <w:style w:type="table" w:customStyle="1" w:styleId="TableGrid1">
    <w:name w:val="Table Grid1"/>
    <w:basedOn w:val="TableNormal"/>
    <w:next w:val="TableGrid"/>
    <w:rsid w:val="00463D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0851A-D8B9-4097-B718-3603200C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John Anderson</dc:creator>
  <cp:keywords/>
  <cp:lastModifiedBy>Ashtan Bennett</cp:lastModifiedBy>
  <cp:revision>2</cp:revision>
  <cp:lastPrinted>2018-08-29T15:54:00Z</cp:lastPrinted>
  <dcterms:created xsi:type="dcterms:W3CDTF">2022-08-29T16:14:00Z</dcterms:created>
  <dcterms:modified xsi:type="dcterms:W3CDTF">2022-08-29T16:14:00Z</dcterms:modified>
</cp:coreProperties>
</file>