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0" w:right="1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 EAST CENTRAL INDIANA SPECIAL SERVICES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1031" w:hanging="1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GOVERNING BOARD MEETING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0" w:firstLine="0"/>
        <w:jc w:val="center"/>
        <w:rPr>
          <w:rFonts w:ascii="Roboto" w:cs="Roboto" w:eastAsia="Roboto" w:hAnsi="Roboto"/>
          <w:color w:val="5f6368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July 17, 2023, 9:00 AM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3" w:lineRule="auto"/>
        <w:ind w:left="0" w:right="217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</w:p>
    <w:p w:rsidR="00000000" w:rsidDel="00000000" w:rsidP="00000000" w:rsidRDefault="00000000" w:rsidRPr="00000000" w14:paraId="00000009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tabs>
          <w:tab w:val="right" w:leader="none" w:pos="9229"/>
        </w:tabs>
        <w:spacing w:after="3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ind w:left="14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tabs>
          <w:tab w:val="right" w:leader="none" w:pos="9229"/>
        </w:tabs>
        <w:spacing w:after="3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Financial Report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5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Director’s Report </w:t>
      </w:r>
    </w:p>
    <w:p w:rsidR="00000000" w:rsidDel="00000000" w:rsidP="00000000" w:rsidRDefault="00000000" w:rsidRPr="00000000" w14:paraId="00000013">
      <w:pPr>
        <w:pageBreakBefore w:val="0"/>
        <w:spacing w:after="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New Business</w:t>
      </w:r>
    </w:p>
    <w:p w:rsidR="00000000" w:rsidDel="00000000" w:rsidP="00000000" w:rsidRDefault="00000000" w:rsidRPr="00000000" w14:paraId="00000015">
      <w:pPr>
        <w:spacing w:after="3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Personnel: Melissa Suckow, Occupational Therapy Assistant - Resignation</w:t>
      </w:r>
    </w:p>
    <w:p w:rsidR="00000000" w:rsidDel="00000000" w:rsidP="00000000" w:rsidRDefault="00000000" w:rsidRPr="00000000" w14:paraId="00000017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9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Personnel: Carrol Jaynes, Occupational Therapy Assistant - Amendment to Letter of Agreement</w:t>
      </w:r>
    </w:p>
    <w:p w:rsidR="00000000" w:rsidDel="00000000" w:rsidP="00000000" w:rsidRDefault="00000000" w:rsidRPr="00000000" w14:paraId="0000001B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D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Personnel: Kizzandra Becker, Behavior Consultant - Recommendation to Hire</w:t>
      </w:r>
    </w:p>
    <w:p w:rsidR="00000000" w:rsidDel="00000000" w:rsidP="00000000" w:rsidRDefault="00000000" w:rsidRPr="00000000" w14:paraId="0000001F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1">
      <w:pPr>
        <w:spacing w:after="3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         Discussion Items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Amendment to the Bargaining Unit Update</w:t>
      </w:r>
    </w:p>
    <w:p w:rsidR="00000000" w:rsidDel="00000000" w:rsidP="00000000" w:rsidRDefault="00000000" w:rsidRPr="00000000" w14:paraId="00000024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LEA Fee Update</w:t>
      </w:r>
    </w:p>
    <w:p w:rsidR="00000000" w:rsidDel="00000000" w:rsidP="00000000" w:rsidRDefault="00000000" w:rsidRPr="00000000" w14:paraId="00000025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 East Central Indiana Special Services Credit Card</w:t>
      </w:r>
    </w:p>
    <w:p w:rsidR="00000000" w:rsidDel="00000000" w:rsidP="00000000" w:rsidRDefault="00000000" w:rsidRPr="00000000" w14:paraId="00000026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</w:t>
        <w:tab/>
        <w:t xml:space="preserve">Board Comments</w:t>
      </w:r>
    </w:p>
    <w:p w:rsidR="00000000" w:rsidDel="00000000" w:rsidP="00000000" w:rsidRDefault="00000000" w:rsidRPr="00000000" w14:paraId="00000028">
      <w:pPr>
        <w:pageBreakBefore w:val="0"/>
        <w:spacing w:after="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pageBreakBefore w:val="0"/>
        <w:tabs>
          <w:tab w:val="center" w:leader="none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9. </w:t>
        <w:tab/>
        <w:t xml:space="preserve">Adjournment  </w:t>
      </w:r>
    </w:p>
    <w:p w:rsidR="00000000" w:rsidDel="00000000" w:rsidP="00000000" w:rsidRDefault="00000000" w:rsidRPr="00000000" w14:paraId="0000002A">
      <w:pPr>
        <w:pageBreakBefore w:val="0"/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B">
      <w:pPr>
        <w:pageBreakBefore w:val="0"/>
        <w:spacing w:after="15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5" w:lineRule="auto"/>
        <w:ind w:left="73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5" w:lineRule="auto"/>
        <w:ind w:left="735" w:firstLine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Next Meeting – August 21, 2023, 9:00 AM – East Central office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108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