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B348" w14:textId="705AD1EF" w:rsidR="00257687" w:rsidRDefault="00257687" w:rsidP="00257687">
      <w:pPr>
        <w:pStyle w:val="Signature"/>
        <w:spacing w:after="0"/>
        <w:ind w:left="0"/>
        <w:jc w:val="center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257687">
        <w:rPr>
          <w:rFonts w:ascii="Century Gothic" w:hAnsi="Century Gothic"/>
          <w:b/>
          <w:bCs/>
          <w:color w:val="000000" w:themeColor="text1"/>
          <w:sz w:val="28"/>
          <w:szCs w:val="28"/>
        </w:rPr>
        <w:t>Delta Tau Delta Fraternity</w:t>
      </w:r>
    </w:p>
    <w:p w14:paraId="6734C12C" w14:textId="6436E7E7" w:rsidR="000B4671" w:rsidRPr="00257687" w:rsidRDefault="000B4671" w:rsidP="00257687">
      <w:pPr>
        <w:pStyle w:val="Signature"/>
        <w:spacing w:after="0"/>
        <w:ind w:left="0"/>
        <w:jc w:val="center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Chapter Development &amp; Accountability Coordinator </w:t>
      </w:r>
      <w:r>
        <w:rPr>
          <w:rFonts w:ascii="Century Gothic" w:hAnsi="Century Gothic"/>
          <w:b/>
          <w:bCs/>
          <w:color w:val="000000" w:themeColor="text1"/>
          <w:sz w:val="28"/>
          <w:szCs w:val="28"/>
        </w:rPr>
        <w:br/>
        <w:t>Job Posting</w:t>
      </w:r>
    </w:p>
    <w:p w14:paraId="0F8F3CE3" w14:textId="77777777" w:rsidR="00257687" w:rsidRDefault="00257687" w:rsidP="00C571BB">
      <w:pPr>
        <w:pStyle w:val="Signature"/>
        <w:spacing w:after="0"/>
        <w:ind w:left="0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</w:p>
    <w:p w14:paraId="03E68E7E" w14:textId="19E96E19" w:rsidR="00C571BB" w:rsidRPr="004775BB" w:rsidRDefault="00C571BB" w:rsidP="00C571BB">
      <w:pPr>
        <w:pStyle w:val="Signature"/>
        <w:spacing w:after="0"/>
        <w:ind w:left="0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0714AC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Job Title: </w:t>
      </w:r>
      <w:r w:rsidR="00165DA1">
        <w:rPr>
          <w:rFonts w:ascii="Century Gothic" w:hAnsi="Century Gothic"/>
          <w:color w:val="000000" w:themeColor="text1"/>
          <w:sz w:val="22"/>
          <w:szCs w:val="22"/>
        </w:rPr>
        <w:t xml:space="preserve">Chapter Development &amp; Accountability Coordinator </w:t>
      </w:r>
      <w:r w:rsidR="006B4CEB">
        <w:rPr>
          <w:rFonts w:ascii="Century Gothic" w:hAnsi="Century Gothic"/>
          <w:color w:val="000000" w:themeColor="text1"/>
          <w:sz w:val="22"/>
          <w:szCs w:val="22"/>
        </w:rPr>
        <w:t>(2 positions)</w:t>
      </w:r>
    </w:p>
    <w:p w14:paraId="3EF521CF" w14:textId="77777777" w:rsidR="00C571BB" w:rsidRDefault="00C571BB" w:rsidP="00C571BB">
      <w:pPr>
        <w:pStyle w:val="Signature"/>
        <w:spacing w:after="0"/>
        <w:ind w:left="0"/>
        <w:rPr>
          <w:rFonts w:ascii="Century Gothic" w:hAnsi="Century Gothic"/>
          <w:color w:val="000000" w:themeColor="text1"/>
          <w:sz w:val="22"/>
          <w:szCs w:val="22"/>
        </w:rPr>
      </w:pPr>
      <w:r w:rsidRPr="004775BB">
        <w:rPr>
          <w:rFonts w:ascii="Century Gothic" w:hAnsi="Century Gothic"/>
          <w:b/>
          <w:bCs/>
          <w:color w:val="000000" w:themeColor="text1"/>
          <w:sz w:val="22"/>
          <w:szCs w:val="22"/>
        </w:rPr>
        <w:t>Position:</w:t>
      </w:r>
      <w:r w:rsidRPr="004775BB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</w:rPr>
        <w:t>F</w:t>
      </w:r>
      <w:r w:rsidRPr="004775BB">
        <w:rPr>
          <w:rFonts w:ascii="Century Gothic" w:hAnsi="Century Gothic"/>
          <w:color w:val="000000" w:themeColor="text1"/>
          <w:sz w:val="22"/>
          <w:szCs w:val="22"/>
        </w:rPr>
        <w:t>ull time</w:t>
      </w:r>
      <w:r>
        <w:rPr>
          <w:rFonts w:ascii="Century Gothic" w:hAnsi="Century Gothic"/>
          <w:color w:val="000000" w:themeColor="text1"/>
          <w:sz w:val="22"/>
          <w:szCs w:val="22"/>
        </w:rPr>
        <w:t>; may be eligible to work remotely</w:t>
      </w:r>
    </w:p>
    <w:p w14:paraId="5D1ED837" w14:textId="77777777" w:rsidR="00C571BB" w:rsidRPr="00B24023" w:rsidRDefault="00C571BB" w:rsidP="00C571BB">
      <w:pPr>
        <w:pStyle w:val="Signature"/>
        <w:spacing w:after="0"/>
        <w:ind w:left="0"/>
        <w:rPr>
          <w:rFonts w:ascii="Century Gothic" w:hAnsi="Century Gothic"/>
          <w:color w:val="000000" w:themeColor="text1"/>
          <w:sz w:val="22"/>
          <w:szCs w:val="22"/>
        </w:rPr>
      </w:pPr>
      <w:r w:rsidRPr="000714AC">
        <w:rPr>
          <w:rFonts w:ascii="Century Gothic" w:hAnsi="Century Gothic"/>
          <w:b/>
          <w:sz w:val="22"/>
          <w:szCs w:val="22"/>
        </w:rPr>
        <w:t>Exempt/Non-Exempt (OT Eligible):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0714AC">
        <w:rPr>
          <w:rFonts w:ascii="Century Gothic" w:hAnsi="Century Gothic"/>
          <w:sz w:val="22"/>
          <w:szCs w:val="22"/>
        </w:rPr>
        <w:t>Exempt</w:t>
      </w:r>
    </w:p>
    <w:p w14:paraId="0359A3E8" w14:textId="77777777" w:rsidR="00C571BB" w:rsidRPr="004775BB" w:rsidRDefault="00C571BB" w:rsidP="00C571BB">
      <w:pPr>
        <w:pStyle w:val="Signature"/>
        <w:spacing w:after="0"/>
        <w:ind w:left="0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4775BB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Reports to: </w:t>
      </w:r>
      <w:r w:rsidRPr="004775BB">
        <w:rPr>
          <w:rFonts w:ascii="Century Gothic" w:hAnsi="Century Gothic" w:cs="Calibri"/>
          <w:color w:val="000000" w:themeColor="text1"/>
          <w:sz w:val="22"/>
          <w:szCs w:val="22"/>
        </w:rPr>
        <w:t>Director of Risk Response and Education</w:t>
      </w:r>
    </w:p>
    <w:p w14:paraId="20F19A4E" w14:textId="77777777" w:rsidR="00C571BB" w:rsidRPr="004775BB" w:rsidRDefault="00C571BB" w:rsidP="00C571BB">
      <w:pPr>
        <w:pStyle w:val="Signature"/>
        <w:spacing w:after="0"/>
        <w:ind w:left="0"/>
        <w:rPr>
          <w:rFonts w:ascii="Century Gothic" w:hAnsi="Century Gothic"/>
          <w:color w:val="000000" w:themeColor="text1"/>
          <w:sz w:val="22"/>
          <w:szCs w:val="22"/>
        </w:rPr>
      </w:pPr>
      <w:r w:rsidRPr="004775BB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Supervisory responsibilities: </w:t>
      </w:r>
      <w:r w:rsidRPr="004775BB">
        <w:rPr>
          <w:rFonts w:ascii="Century Gothic" w:hAnsi="Century Gothic"/>
          <w:color w:val="000000" w:themeColor="text1"/>
          <w:sz w:val="22"/>
          <w:szCs w:val="22"/>
        </w:rPr>
        <w:t>None</w:t>
      </w:r>
    </w:p>
    <w:p w14:paraId="6FB95D74" w14:textId="77777777" w:rsidR="00C571BB" w:rsidRPr="004775BB" w:rsidRDefault="00C571BB" w:rsidP="00C571BB">
      <w:pPr>
        <w:pStyle w:val="NoSpacing"/>
        <w:spacing w:before="0" w:beforeAutospacing="0" w:after="0" w:afterAutospacing="0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4775BB">
        <w:rPr>
          <w:rFonts w:ascii="Century Gothic" w:hAnsi="Century Gothic" w:cs="Calibri"/>
          <w:color w:val="000000" w:themeColor="text1"/>
          <w:sz w:val="22"/>
          <w:szCs w:val="22"/>
        </w:rPr>
        <w:t> </w:t>
      </w:r>
    </w:p>
    <w:p w14:paraId="1EDBEEA6" w14:textId="77777777" w:rsidR="005F34A0" w:rsidRDefault="00257687" w:rsidP="005F34A0">
      <w:pPr>
        <w:pStyle w:val="NoSpacing"/>
        <w:spacing w:before="0" w:beforeAutospacing="0" w:after="0" w:afterAutospacing="0"/>
        <w:rPr>
          <w:rFonts w:ascii="Century Gothic" w:hAnsi="Century Gothic" w:cs="Calibri"/>
          <w:b/>
          <w:bCs/>
          <w:color w:val="000000" w:themeColor="text1"/>
          <w:sz w:val="22"/>
          <w:szCs w:val="22"/>
        </w:rPr>
      </w:pPr>
      <w:r>
        <w:rPr>
          <w:rFonts w:ascii="Century Gothic" w:hAnsi="Century Gothic" w:cs="Calibri"/>
          <w:b/>
          <w:bCs/>
          <w:color w:val="000000" w:themeColor="text1"/>
          <w:sz w:val="22"/>
          <w:szCs w:val="22"/>
        </w:rPr>
        <w:t>Job Summary:</w:t>
      </w:r>
    </w:p>
    <w:p w14:paraId="10C2B0DD" w14:textId="5F224A90" w:rsidR="00C523A8" w:rsidRDefault="00165DA1" w:rsidP="00C523A8">
      <w:pPr>
        <w:pStyle w:val="NoSpacing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bookmarkStart w:id="0" w:name="_Hlk33632095"/>
      <w:r>
        <w:rPr>
          <w:rFonts w:ascii="Century Gothic" w:hAnsi="Century Gothic"/>
          <w:sz w:val="22"/>
          <w:szCs w:val="22"/>
        </w:rPr>
        <w:t xml:space="preserve">The Chapter Development and Accountability Coordinators work with existing chapters with risk management </w:t>
      </w:r>
      <w:r w:rsidR="008B0484">
        <w:rPr>
          <w:rFonts w:ascii="Century Gothic" w:hAnsi="Century Gothic"/>
          <w:sz w:val="22"/>
          <w:szCs w:val="22"/>
        </w:rPr>
        <w:t>and/or</w:t>
      </w:r>
      <w:r>
        <w:rPr>
          <w:rFonts w:ascii="Century Gothic" w:hAnsi="Century Gothic"/>
          <w:sz w:val="22"/>
          <w:szCs w:val="22"/>
        </w:rPr>
        <w:t xml:space="preserve"> chapter operational concerns. The CDACs</w:t>
      </w:r>
      <w:r w:rsidR="00BB7C7B">
        <w:rPr>
          <w:rFonts w:ascii="Century Gothic" w:hAnsi="Century Gothic"/>
          <w:sz w:val="22"/>
          <w:szCs w:val="22"/>
        </w:rPr>
        <w:t xml:space="preserve"> </w:t>
      </w:r>
      <w:r w:rsidR="00C523A8">
        <w:rPr>
          <w:rFonts w:ascii="Century Gothic" w:hAnsi="Century Gothic"/>
          <w:sz w:val="22"/>
          <w:szCs w:val="22"/>
        </w:rPr>
        <w:t xml:space="preserve">oversee support provided to chapters in need </w:t>
      </w:r>
      <w:r>
        <w:rPr>
          <w:rFonts w:ascii="Century Gothic" w:hAnsi="Century Gothic"/>
          <w:sz w:val="22"/>
          <w:szCs w:val="22"/>
        </w:rPr>
        <w:t>of support in the following areas: risk management, finances, recruitment, accreditation, officer transition, and overall operations.</w:t>
      </w:r>
      <w:r w:rsidR="00C523A8">
        <w:rPr>
          <w:rFonts w:ascii="Century Gothic" w:hAnsi="Century Gothic"/>
          <w:sz w:val="22"/>
          <w:szCs w:val="22"/>
        </w:rPr>
        <w:t xml:space="preserve"> In addition, </w:t>
      </w:r>
      <w:r>
        <w:rPr>
          <w:rFonts w:ascii="Century Gothic" w:hAnsi="Century Gothic"/>
          <w:sz w:val="22"/>
          <w:szCs w:val="22"/>
        </w:rPr>
        <w:t>the CDACs</w:t>
      </w:r>
      <w:r w:rsidR="00C523A8">
        <w:rPr>
          <w:rFonts w:ascii="Century Gothic" w:hAnsi="Century Gothic"/>
          <w:sz w:val="22"/>
          <w:szCs w:val="22"/>
        </w:rPr>
        <w:t xml:space="preserve"> </w:t>
      </w:r>
      <w:r w:rsidR="00C523A8" w:rsidRPr="00C523A8">
        <w:rPr>
          <w:rFonts w:ascii="Century Gothic" w:hAnsi="Century Gothic"/>
          <w:sz w:val="22"/>
          <w:szCs w:val="22"/>
        </w:rPr>
        <w:t xml:space="preserve">support </w:t>
      </w:r>
      <w:r w:rsidR="00C523A8">
        <w:rPr>
          <w:rFonts w:ascii="Century Gothic" w:hAnsi="Century Gothic"/>
          <w:sz w:val="22"/>
          <w:szCs w:val="22"/>
        </w:rPr>
        <w:t xml:space="preserve">undergraduate members and volunteers at chapters with an Alumni Supervisory Committee in place. This position </w:t>
      </w:r>
      <w:r w:rsidR="00C523A8" w:rsidRPr="00C523A8">
        <w:rPr>
          <w:rFonts w:ascii="Century Gothic" w:hAnsi="Century Gothic"/>
          <w:sz w:val="22"/>
          <w:szCs w:val="22"/>
        </w:rPr>
        <w:t xml:space="preserve">travels </w:t>
      </w:r>
      <w:r w:rsidR="00C523A8">
        <w:rPr>
          <w:rFonts w:ascii="Century Gothic" w:hAnsi="Century Gothic"/>
          <w:sz w:val="22"/>
          <w:szCs w:val="22"/>
        </w:rPr>
        <w:t xml:space="preserve">onsite to campuses to provide in person support as well as ongoing remote coaching. </w:t>
      </w:r>
    </w:p>
    <w:bookmarkEnd w:id="0"/>
    <w:p w14:paraId="149DF2C7" w14:textId="77777777" w:rsidR="005F34A0" w:rsidRDefault="005F34A0" w:rsidP="00C571BB">
      <w:pPr>
        <w:pStyle w:val="NoSpacing"/>
        <w:spacing w:before="0" w:beforeAutospacing="0" w:after="0" w:afterAutospacing="0"/>
        <w:rPr>
          <w:rFonts w:ascii="Century Gothic" w:hAnsi="Century Gothic" w:cs="Calibri"/>
          <w:b/>
          <w:bCs/>
          <w:color w:val="000000" w:themeColor="text1"/>
          <w:sz w:val="22"/>
          <w:szCs w:val="22"/>
        </w:rPr>
      </w:pPr>
    </w:p>
    <w:p w14:paraId="2E3FDD26" w14:textId="5DC80D54" w:rsidR="00C571BB" w:rsidRDefault="00C571BB" w:rsidP="00C571BB">
      <w:pPr>
        <w:pStyle w:val="NoSpacing"/>
        <w:spacing w:before="0" w:beforeAutospacing="0" w:after="0" w:afterAutospacing="0"/>
        <w:rPr>
          <w:rFonts w:ascii="Century Gothic" w:hAnsi="Century Gothic" w:cs="Calibri"/>
          <w:b/>
          <w:bCs/>
          <w:color w:val="000000" w:themeColor="text1"/>
          <w:sz w:val="22"/>
          <w:szCs w:val="22"/>
        </w:rPr>
      </w:pPr>
      <w:r>
        <w:rPr>
          <w:rFonts w:ascii="Century Gothic" w:hAnsi="Century Gothic" w:cs="Calibri"/>
          <w:b/>
          <w:bCs/>
          <w:color w:val="000000" w:themeColor="text1"/>
          <w:sz w:val="22"/>
          <w:szCs w:val="22"/>
        </w:rPr>
        <w:t>Essential Duties:</w:t>
      </w:r>
    </w:p>
    <w:p w14:paraId="6313CF06" w14:textId="77777777" w:rsidR="00C571BB" w:rsidRPr="001C623E" w:rsidRDefault="00C571BB" w:rsidP="00C571BB">
      <w:pPr>
        <w:pStyle w:val="NoSpacing"/>
        <w:spacing w:before="0" w:beforeAutospacing="0" w:after="0" w:afterAutospacing="0"/>
        <w:rPr>
          <w:rFonts w:ascii="Century Gothic" w:hAnsi="Century Gothic" w:cs="Calibri"/>
          <w:color w:val="000000" w:themeColor="text1"/>
          <w:sz w:val="22"/>
          <w:szCs w:val="22"/>
          <w:u w:val="single"/>
        </w:rPr>
      </w:pPr>
      <w:r w:rsidRPr="001C623E">
        <w:rPr>
          <w:rFonts w:ascii="Century Gothic" w:hAnsi="Century Gothic" w:cs="Calibri"/>
          <w:color w:val="000000" w:themeColor="text1"/>
          <w:sz w:val="22"/>
          <w:szCs w:val="22"/>
          <w:u w:val="single"/>
        </w:rPr>
        <w:t>Strategic Work</w:t>
      </w:r>
    </w:p>
    <w:p w14:paraId="09F9F951" w14:textId="77777777" w:rsidR="00C571BB" w:rsidRPr="00C521FD" w:rsidRDefault="00C571BB" w:rsidP="00C571BB">
      <w:pPr>
        <w:pStyle w:val="ListParagraph"/>
        <w:numPr>
          <w:ilvl w:val="0"/>
          <w:numId w:val="4"/>
        </w:numPr>
        <w:rPr>
          <w:rFonts w:ascii="Century Gothic" w:hAnsi="Century Gothic" w:cs="Calibri"/>
          <w:color w:val="000000" w:themeColor="text1"/>
          <w:sz w:val="22"/>
          <w:szCs w:val="22"/>
        </w:rPr>
      </w:pPr>
      <w:r w:rsidRPr="00C521FD">
        <w:rPr>
          <w:rFonts w:ascii="Century Gothic" w:hAnsi="Century Gothic" w:cs="Calibri"/>
          <w:color w:val="000000" w:themeColor="text1"/>
          <w:sz w:val="22"/>
          <w:szCs w:val="22"/>
        </w:rPr>
        <w:t>Develop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 the men of </w:t>
      </w:r>
      <w:r w:rsidRPr="00C521FD">
        <w:rPr>
          <w:rFonts w:ascii="Century Gothic" w:hAnsi="Century Gothic" w:cs="Calibri"/>
          <w:color w:val="000000" w:themeColor="text1"/>
          <w:sz w:val="22"/>
          <w:szCs w:val="22"/>
        </w:rPr>
        <w:t xml:space="preserve">Delta Tau Delta 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>Fraternity.</w:t>
      </w:r>
    </w:p>
    <w:p w14:paraId="55DE4DA0" w14:textId="395153B4" w:rsidR="00C571BB" w:rsidRPr="007B5FEC" w:rsidRDefault="00C571BB" w:rsidP="00C571BB">
      <w:pPr>
        <w:pStyle w:val="ListParagraph"/>
        <w:numPr>
          <w:ilvl w:val="0"/>
          <w:numId w:val="4"/>
        </w:numPr>
        <w:rPr>
          <w:rFonts w:ascii="Century Gothic" w:hAnsi="Century Gothic" w:cs="Calibri"/>
          <w:color w:val="000000" w:themeColor="text1"/>
          <w:sz w:val="22"/>
          <w:szCs w:val="22"/>
        </w:rPr>
      </w:pPr>
      <w:r w:rsidRPr="007B5FEC">
        <w:rPr>
          <w:rFonts w:ascii="Century Gothic" w:hAnsi="Century Gothic" w:cs="Calibri"/>
          <w:color w:val="000000" w:themeColor="text1"/>
          <w:sz w:val="22"/>
          <w:szCs w:val="22"/>
        </w:rPr>
        <w:t>Revie</w:t>
      </w:r>
      <w:r w:rsidR="00BB7C7B">
        <w:rPr>
          <w:rFonts w:ascii="Century Gothic" w:hAnsi="Century Gothic" w:cs="Calibri"/>
          <w:color w:val="000000" w:themeColor="text1"/>
          <w:sz w:val="22"/>
          <w:szCs w:val="22"/>
        </w:rPr>
        <w:t xml:space="preserve">w, analyze and educate members on </w:t>
      </w:r>
      <w:r w:rsidRPr="007B5FEC">
        <w:rPr>
          <w:rFonts w:ascii="Century Gothic" w:hAnsi="Century Gothic" w:cs="Calibri"/>
          <w:color w:val="000000" w:themeColor="text1"/>
          <w:sz w:val="22"/>
          <w:szCs w:val="22"/>
        </w:rPr>
        <w:t>Delta Tau Delta polic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>ies</w:t>
      </w:r>
      <w:r w:rsidRPr="007B5FEC">
        <w:rPr>
          <w:rFonts w:ascii="Century Gothic" w:hAnsi="Century Gothic" w:cs="Calibri"/>
          <w:color w:val="000000" w:themeColor="text1"/>
          <w:sz w:val="22"/>
          <w:szCs w:val="22"/>
        </w:rPr>
        <w:t xml:space="preserve"> and </w:t>
      </w:r>
      <w:r w:rsidRPr="000714AC">
        <w:rPr>
          <w:rFonts w:ascii="Century Gothic" w:hAnsi="Century Gothic" w:cs="Calibri"/>
          <w:color w:val="000000" w:themeColor="text1"/>
          <w:sz w:val="22"/>
          <w:szCs w:val="22"/>
        </w:rPr>
        <w:t>procedures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>.</w:t>
      </w:r>
    </w:p>
    <w:p w14:paraId="4C54CB9D" w14:textId="0F94FE1D" w:rsidR="00C571BB" w:rsidRPr="004775BB" w:rsidRDefault="00C571BB" w:rsidP="00C571BB">
      <w:pPr>
        <w:pStyle w:val="ListParagraph"/>
        <w:numPr>
          <w:ilvl w:val="0"/>
          <w:numId w:val="4"/>
        </w:numPr>
        <w:rPr>
          <w:rFonts w:ascii="Century Gothic" w:hAnsi="Century Gothic" w:cs="Calibri"/>
          <w:color w:val="000000" w:themeColor="text1"/>
          <w:sz w:val="22"/>
          <w:szCs w:val="22"/>
        </w:rPr>
      </w:pPr>
      <w:r w:rsidRPr="004775BB">
        <w:rPr>
          <w:rFonts w:ascii="Century Gothic" w:hAnsi="Century Gothic" w:cs="Calibri"/>
          <w:color w:val="000000" w:themeColor="text1"/>
          <w:sz w:val="22"/>
          <w:szCs w:val="22"/>
        </w:rPr>
        <w:t>Creat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>e</w:t>
      </w:r>
      <w:r w:rsidRPr="004775BB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>an environment in chapters that emphasizes the well-being of all individuals</w:t>
      </w:r>
      <w:r w:rsidR="00BB7C7B">
        <w:rPr>
          <w:rFonts w:ascii="Century Gothic" w:hAnsi="Century Gothic" w:cs="Calibri"/>
          <w:color w:val="000000" w:themeColor="text1"/>
          <w:sz w:val="22"/>
          <w:szCs w:val="22"/>
        </w:rPr>
        <w:t xml:space="preserve"> through compliance with Fraternity and campus expectations related to member safety. </w:t>
      </w:r>
    </w:p>
    <w:p w14:paraId="5B1AC094" w14:textId="5069EF41" w:rsidR="00C571BB" w:rsidRDefault="00C571BB" w:rsidP="00AE0A6E">
      <w:pPr>
        <w:pStyle w:val="ListParagraph"/>
        <w:numPr>
          <w:ilvl w:val="0"/>
          <w:numId w:val="4"/>
        </w:numPr>
        <w:rPr>
          <w:rFonts w:ascii="Century Gothic" w:hAnsi="Century Gothic" w:cs="Calibri"/>
          <w:color w:val="000000" w:themeColor="text1"/>
          <w:sz w:val="22"/>
          <w:szCs w:val="22"/>
        </w:rPr>
      </w:pPr>
      <w:r w:rsidRPr="00165DA1">
        <w:rPr>
          <w:rFonts w:ascii="Century Gothic" w:hAnsi="Century Gothic" w:cs="Calibri"/>
          <w:color w:val="000000" w:themeColor="text1"/>
          <w:sz w:val="22"/>
          <w:szCs w:val="22"/>
        </w:rPr>
        <w:t>Focus on change management theories to he</w:t>
      </w:r>
      <w:r w:rsidR="00165DA1" w:rsidRPr="00165DA1">
        <w:rPr>
          <w:rFonts w:ascii="Century Gothic" w:hAnsi="Century Gothic" w:cs="Calibri"/>
          <w:color w:val="000000" w:themeColor="text1"/>
          <w:sz w:val="22"/>
          <w:szCs w:val="22"/>
        </w:rPr>
        <w:t>l</w:t>
      </w:r>
      <w:r w:rsidRPr="00165DA1">
        <w:rPr>
          <w:rFonts w:ascii="Century Gothic" w:hAnsi="Century Gothic" w:cs="Calibri"/>
          <w:color w:val="000000" w:themeColor="text1"/>
          <w:sz w:val="22"/>
          <w:szCs w:val="22"/>
        </w:rPr>
        <w:t xml:space="preserve">p </w:t>
      </w:r>
      <w:r w:rsidR="00165DA1" w:rsidRPr="00165DA1">
        <w:rPr>
          <w:rFonts w:ascii="Century Gothic" w:hAnsi="Century Gothic" w:cs="Calibri"/>
          <w:color w:val="000000" w:themeColor="text1"/>
          <w:sz w:val="22"/>
          <w:szCs w:val="22"/>
        </w:rPr>
        <w:t xml:space="preserve">positive </w:t>
      </w:r>
      <w:r w:rsidRPr="00165DA1">
        <w:rPr>
          <w:rFonts w:ascii="Century Gothic" w:hAnsi="Century Gothic" w:cs="Calibri"/>
          <w:color w:val="000000" w:themeColor="text1"/>
          <w:sz w:val="22"/>
          <w:szCs w:val="22"/>
        </w:rPr>
        <w:t xml:space="preserve">chapter culture change </w:t>
      </w:r>
      <w:r w:rsidR="00165DA1">
        <w:rPr>
          <w:rFonts w:ascii="Century Gothic" w:hAnsi="Century Gothic" w:cs="Calibri"/>
          <w:color w:val="000000" w:themeColor="text1"/>
          <w:sz w:val="22"/>
          <w:szCs w:val="22"/>
        </w:rPr>
        <w:t>occur</w:t>
      </w:r>
      <w:r w:rsidR="00ED2073">
        <w:rPr>
          <w:rFonts w:ascii="Century Gothic" w:hAnsi="Century Gothic" w:cs="Calibri"/>
          <w:color w:val="000000" w:themeColor="text1"/>
          <w:sz w:val="22"/>
          <w:szCs w:val="22"/>
        </w:rPr>
        <w:t>.</w:t>
      </w:r>
    </w:p>
    <w:p w14:paraId="7FDE55F8" w14:textId="77777777" w:rsidR="00165DA1" w:rsidRPr="00165DA1" w:rsidRDefault="00165DA1" w:rsidP="00ED2073">
      <w:pPr>
        <w:pStyle w:val="ListParagraph"/>
        <w:rPr>
          <w:rFonts w:ascii="Century Gothic" w:hAnsi="Century Gothic" w:cs="Calibri"/>
          <w:color w:val="000000" w:themeColor="text1"/>
          <w:sz w:val="22"/>
          <w:szCs w:val="22"/>
        </w:rPr>
      </w:pPr>
    </w:p>
    <w:p w14:paraId="2C5ACF40" w14:textId="77777777" w:rsidR="00C571BB" w:rsidRPr="001C623E" w:rsidRDefault="00C571BB" w:rsidP="00C571BB">
      <w:pPr>
        <w:pStyle w:val="NoSpacing"/>
        <w:spacing w:before="0" w:beforeAutospacing="0" w:after="0" w:afterAutospacing="0"/>
        <w:rPr>
          <w:rFonts w:ascii="Century Gothic" w:hAnsi="Century Gothic" w:cs="Calibri"/>
          <w:color w:val="000000" w:themeColor="text1"/>
          <w:sz w:val="22"/>
          <w:szCs w:val="22"/>
          <w:u w:val="single"/>
        </w:rPr>
      </w:pPr>
      <w:r w:rsidRPr="001C623E">
        <w:rPr>
          <w:rFonts w:ascii="Century Gothic" w:hAnsi="Century Gothic" w:cs="Calibri"/>
          <w:color w:val="000000" w:themeColor="text1"/>
          <w:sz w:val="22"/>
          <w:szCs w:val="22"/>
          <w:u w:val="single"/>
        </w:rPr>
        <w:t>Functional Responsibilities and Deliverables</w:t>
      </w:r>
    </w:p>
    <w:p w14:paraId="32CD89CA" w14:textId="0B0C82BC" w:rsidR="00C571BB" w:rsidRPr="004775BB" w:rsidRDefault="00C571BB" w:rsidP="00C571BB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4775BB">
        <w:rPr>
          <w:rFonts w:ascii="Century Gothic" w:hAnsi="Century Gothic" w:cs="Calibri"/>
          <w:color w:val="000000" w:themeColor="text1"/>
          <w:sz w:val="22"/>
          <w:szCs w:val="22"/>
        </w:rPr>
        <w:t xml:space="preserve">Oversee support for chapters </w:t>
      </w:r>
      <w:r w:rsidR="00BB7C7B">
        <w:rPr>
          <w:rFonts w:ascii="Century Gothic" w:hAnsi="Century Gothic" w:cs="Calibri"/>
          <w:color w:val="000000" w:themeColor="text1"/>
          <w:sz w:val="22"/>
          <w:szCs w:val="22"/>
        </w:rPr>
        <w:t>navigating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 risk management issues</w:t>
      </w:r>
      <w:r w:rsidR="00C857B8">
        <w:rPr>
          <w:rFonts w:ascii="Century Gothic" w:hAnsi="Century Gothic" w:cs="Calibri"/>
          <w:color w:val="000000" w:themeColor="text1"/>
          <w:sz w:val="22"/>
          <w:szCs w:val="22"/>
        </w:rPr>
        <w:t xml:space="preserve"> and chapter operations issues</w:t>
      </w:r>
      <w:r w:rsidR="00ED2073">
        <w:rPr>
          <w:rFonts w:ascii="Century Gothic" w:hAnsi="Century Gothic" w:cs="Calibri"/>
          <w:color w:val="000000" w:themeColor="text1"/>
          <w:sz w:val="22"/>
          <w:szCs w:val="22"/>
        </w:rPr>
        <w:t>.</w:t>
      </w:r>
      <w:r w:rsidR="00C857B8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</w:p>
    <w:p w14:paraId="122BE56C" w14:textId="7A000BE8" w:rsidR="00C571BB" w:rsidRPr="004775BB" w:rsidRDefault="00C571BB" w:rsidP="00C571BB">
      <w:pPr>
        <w:pStyle w:val="ListParagraph"/>
        <w:numPr>
          <w:ilvl w:val="0"/>
          <w:numId w:val="1"/>
        </w:numPr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4775BB">
        <w:rPr>
          <w:rFonts w:ascii="Century Gothic" w:hAnsi="Century Gothic" w:cs="Calibri"/>
          <w:color w:val="000000" w:themeColor="text1"/>
          <w:sz w:val="22"/>
          <w:szCs w:val="22"/>
        </w:rPr>
        <w:t xml:space="preserve">Develop and conduct </w:t>
      </w:r>
      <w:r w:rsidR="00C857B8">
        <w:rPr>
          <w:rFonts w:ascii="Century Gothic" w:hAnsi="Century Gothic" w:cs="Calibri"/>
          <w:color w:val="000000" w:themeColor="text1"/>
          <w:sz w:val="22"/>
          <w:szCs w:val="22"/>
        </w:rPr>
        <w:t>chapter workshops and retreats, including risk management, chapter culture and chapter operations programming</w:t>
      </w:r>
      <w:r w:rsidR="00ED2073">
        <w:rPr>
          <w:rFonts w:ascii="Century Gothic" w:hAnsi="Century Gothic" w:cs="Calibri"/>
          <w:color w:val="000000" w:themeColor="text1"/>
          <w:sz w:val="22"/>
          <w:szCs w:val="22"/>
        </w:rPr>
        <w:t>.</w:t>
      </w:r>
    </w:p>
    <w:p w14:paraId="390D2E4F" w14:textId="6ED5CA86" w:rsidR="00C571BB" w:rsidRPr="004775BB" w:rsidRDefault="006A25EB" w:rsidP="00C571BB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 w:cs="Calibri"/>
          <w:color w:val="000000" w:themeColor="text1"/>
          <w:sz w:val="22"/>
          <w:szCs w:val="22"/>
        </w:rPr>
      </w:pPr>
      <w:r>
        <w:rPr>
          <w:rFonts w:ascii="Century Gothic" w:hAnsi="Century Gothic" w:cs="Calibri"/>
          <w:color w:val="000000" w:themeColor="text1"/>
          <w:sz w:val="22"/>
          <w:szCs w:val="22"/>
        </w:rPr>
        <w:t>Provide training and on-boarding to new advisors or members of Alumni Supervisory Committees (ASC) when appointed to chapters</w:t>
      </w:r>
      <w:r w:rsidR="00ED2073">
        <w:rPr>
          <w:rFonts w:ascii="Century Gothic" w:hAnsi="Century Gothic" w:cs="Calibri"/>
          <w:color w:val="000000" w:themeColor="text1"/>
          <w:sz w:val="22"/>
          <w:szCs w:val="22"/>
        </w:rPr>
        <w:t>.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</w:p>
    <w:p w14:paraId="1F3B7D2A" w14:textId="77777777" w:rsidR="00E77EF5" w:rsidRPr="00E77EF5" w:rsidRDefault="00E77EF5" w:rsidP="00E77E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242424"/>
          <w:szCs w:val="22"/>
        </w:rPr>
      </w:pPr>
      <w:r w:rsidRPr="00E77EF5">
        <w:rPr>
          <w:rFonts w:eastAsia="Times New Roman" w:cs="Segoe UI"/>
          <w:color w:val="242424"/>
          <w:szCs w:val="22"/>
        </w:rPr>
        <w:t xml:space="preserve">Serve as staff lead for chapter finances and bookkeeping support through the </w:t>
      </w:r>
      <w:proofErr w:type="spellStart"/>
      <w:r w:rsidRPr="00E77EF5">
        <w:rPr>
          <w:rFonts w:eastAsia="Times New Roman" w:cs="Segoe UI"/>
          <w:color w:val="242424"/>
          <w:szCs w:val="22"/>
        </w:rPr>
        <w:t>OmegaFi</w:t>
      </w:r>
      <w:proofErr w:type="spellEnd"/>
      <w:r w:rsidRPr="00E77EF5">
        <w:rPr>
          <w:rFonts w:eastAsia="Times New Roman" w:cs="Segoe UI"/>
          <w:color w:val="242424"/>
          <w:szCs w:val="22"/>
        </w:rPr>
        <w:t xml:space="preserve"> vault billing system. </w:t>
      </w:r>
    </w:p>
    <w:p w14:paraId="483D882D" w14:textId="77777777" w:rsidR="00E77EF5" w:rsidRPr="00E77EF5" w:rsidRDefault="00E77EF5" w:rsidP="00E77E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242424"/>
          <w:szCs w:val="22"/>
        </w:rPr>
      </w:pPr>
      <w:r w:rsidRPr="00E77EF5">
        <w:rPr>
          <w:rFonts w:eastAsia="Times New Roman" w:cs="Segoe UI"/>
          <w:color w:val="242424"/>
          <w:szCs w:val="22"/>
        </w:rPr>
        <w:t>Assist chapters with updating membership records and status changes. </w:t>
      </w:r>
    </w:p>
    <w:p w14:paraId="13BC3357" w14:textId="53C98AFA" w:rsidR="00E77EF5" w:rsidRPr="00E77EF5" w:rsidRDefault="00E77EF5" w:rsidP="00E77E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242424"/>
          <w:szCs w:val="22"/>
        </w:rPr>
      </w:pPr>
      <w:r w:rsidRPr="00E77EF5">
        <w:rPr>
          <w:rFonts w:eastAsia="Times New Roman" w:cs="Segoe UI"/>
          <w:color w:val="242424"/>
          <w:szCs w:val="22"/>
        </w:rPr>
        <w:t xml:space="preserve">Utilize multiple strategic methods to measure benchmarks and create action plan based on chapter needs. This could be financial, retention, </w:t>
      </w:r>
      <w:proofErr w:type="gramStart"/>
      <w:r w:rsidRPr="00E77EF5">
        <w:rPr>
          <w:rFonts w:eastAsia="Times New Roman" w:cs="Segoe UI"/>
          <w:color w:val="242424"/>
          <w:szCs w:val="22"/>
        </w:rPr>
        <w:t>growth</w:t>
      </w:r>
      <w:proofErr w:type="gramEnd"/>
      <w:r w:rsidRPr="00E77EF5">
        <w:rPr>
          <w:rFonts w:eastAsia="Times New Roman" w:cs="Segoe UI"/>
          <w:color w:val="242424"/>
          <w:szCs w:val="22"/>
        </w:rPr>
        <w:t xml:space="preserve"> or accreditation work. </w:t>
      </w:r>
    </w:p>
    <w:p w14:paraId="04AA0624" w14:textId="77777777" w:rsidR="00C571BB" w:rsidRPr="004775BB" w:rsidRDefault="00C571BB" w:rsidP="00C571BB">
      <w:pPr>
        <w:pStyle w:val="ListParagraph"/>
        <w:numPr>
          <w:ilvl w:val="0"/>
          <w:numId w:val="1"/>
        </w:numPr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4775BB">
        <w:rPr>
          <w:rFonts w:ascii="Century Gothic" w:hAnsi="Century Gothic"/>
          <w:bCs/>
          <w:color w:val="000000" w:themeColor="text1"/>
          <w:sz w:val="22"/>
          <w:szCs w:val="22"/>
        </w:rPr>
        <w:t>Track progress of chapters</w:t>
      </w:r>
      <w:r>
        <w:rPr>
          <w:rFonts w:ascii="Century Gothic" w:hAnsi="Century Gothic"/>
          <w:bCs/>
          <w:color w:val="000000" w:themeColor="text1"/>
          <w:sz w:val="22"/>
          <w:szCs w:val="22"/>
        </w:rPr>
        <w:t xml:space="preserve"> provided sanctions by the university or Central Office</w:t>
      </w:r>
      <w:r w:rsidRPr="004775BB">
        <w:rPr>
          <w:rFonts w:ascii="Century Gothic" w:hAnsi="Century Gothic"/>
          <w:bCs/>
          <w:color w:val="000000" w:themeColor="text1"/>
          <w:sz w:val="22"/>
          <w:szCs w:val="22"/>
        </w:rPr>
        <w:t>.</w:t>
      </w:r>
    </w:p>
    <w:p w14:paraId="09BA485B" w14:textId="1BC304BA" w:rsidR="00C571BB" w:rsidRPr="004775BB" w:rsidRDefault="00C571BB" w:rsidP="00C571BB">
      <w:pPr>
        <w:pStyle w:val="ListParagraph"/>
        <w:numPr>
          <w:ilvl w:val="0"/>
          <w:numId w:val="1"/>
        </w:numPr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4775BB">
        <w:rPr>
          <w:rFonts w:ascii="Century Gothic" w:hAnsi="Century Gothic"/>
          <w:bCs/>
          <w:color w:val="000000" w:themeColor="text1"/>
          <w:sz w:val="22"/>
          <w:szCs w:val="22"/>
        </w:rPr>
        <w:lastRenderedPageBreak/>
        <w:t>Complet</w:t>
      </w:r>
      <w:r>
        <w:rPr>
          <w:rFonts w:ascii="Century Gothic" w:hAnsi="Century Gothic"/>
          <w:bCs/>
          <w:color w:val="000000" w:themeColor="text1"/>
          <w:sz w:val="22"/>
          <w:szCs w:val="22"/>
        </w:rPr>
        <w:t>e</w:t>
      </w:r>
      <w:r w:rsidRPr="004775BB">
        <w:rPr>
          <w:rFonts w:ascii="Century Gothic" w:hAnsi="Century Gothic"/>
          <w:bCs/>
          <w:color w:val="000000" w:themeColor="text1"/>
          <w:sz w:val="22"/>
          <w:szCs w:val="22"/>
        </w:rPr>
        <w:t xml:space="preserve"> </w:t>
      </w:r>
      <w:r w:rsidR="006A25EB">
        <w:rPr>
          <w:rFonts w:ascii="Century Gothic" w:hAnsi="Century Gothic"/>
          <w:bCs/>
          <w:color w:val="000000" w:themeColor="text1"/>
          <w:sz w:val="22"/>
          <w:szCs w:val="22"/>
        </w:rPr>
        <w:t xml:space="preserve">post-visit paperwork and assessment. </w:t>
      </w:r>
    </w:p>
    <w:p w14:paraId="4A768427" w14:textId="77777777" w:rsidR="00C571BB" w:rsidRPr="004775BB" w:rsidRDefault="00C571BB" w:rsidP="00C571BB">
      <w:pPr>
        <w:pStyle w:val="ListParagraph"/>
        <w:numPr>
          <w:ilvl w:val="0"/>
          <w:numId w:val="1"/>
        </w:numPr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4775BB">
        <w:rPr>
          <w:rFonts w:ascii="Century Gothic" w:hAnsi="Century Gothic"/>
          <w:bCs/>
          <w:color w:val="000000" w:themeColor="text1"/>
          <w:sz w:val="22"/>
          <w:szCs w:val="22"/>
        </w:rPr>
        <w:t xml:space="preserve">Build rapport </w:t>
      </w:r>
      <w:r>
        <w:rPr>
          <w:rFonts w:ascii="Century Gothic" w:hAnsi="Century Gothic"/>
          <w:bCs/>
          <w:color w:val="000000" w:themeColor="text1"/>
          <w:sz w:val="22"/>
          <w:szCs w:val="22"/>
        </w:rPr>
        <w:t xml:space="preserve">between undergraduate members, local </w:t>
      </w:r>
      <w:proofErr w:type="gramStart"/>
      <w:r>
        <w:rPr>
          <w:rFonts w:ascii="Century Gothic" w:hAnsi="Century Gothic"/>
          <w:bCs/>
          <w:color w:val="000000" w:themeColor="text1"/>
          <w:sz w:val="22"/>
          <w:szCs w:val="22"/>
        </w:rPr>
        <w:t>volunteers</w:t>
      </w:r>
      <w:proofErr w:type="gramEnd"/>
      <w:r>
        <w:rPr>
          <w:rFonts w:ascii="Century Gothic" w:hAnsi="Century Gothic"/>
          <w:bCs/>
          <w:color w:val="000000" w:themeColor="text1"/>
          <w:sz w:val="22"/>
          <w:szCs w:val="22"/>
        </w:rPr>
        <w:t xml:space="preserve"> and the national organization. </w:t>
      </w:r>
    </w:p>
    <w:p w14:paraId="3FB8B5BE" w14:textId="77777777" w:rsidR="00C571BB" w:rsidRPr="004775BB" w:rsidRDefault="00C571BB" w:rsidP="00C571BB">
      <w:pPr>
        <w:rPr>
          <w:bCs/>
          <w:color w:val="000000" w:themeColor="text1"/>
          <w:szCs w:val="22"/>
        </w:rPr>
      </w:pPr>
    </w:p>
    <w:p w14:paraId="77C34329" w14:textId="77777777" w:rsidR="00E5212F" w:rsidRDefault="00E5212F" w:rsidP="00C571BB">
      <w:pPr>
        <w:pStyle w:val="NoSpacing"/>
        <w:spacing w:before="0" w:beforeAutospacing="0" w:after="0" w:afterAutospacing="0"/>
        <w:rPr>
          <w:rFonts w:ascii="Century Gothic" w:hAnsi="Century Gothic" w:cs="Calibri"/>
          <w:b/>
          <w:bCs/>
          <w:color w:val="000000" w:themeColor="text1"/>
          <w:sz w:val="22"/>
          <w:szCs w:val="22"/>
        </w:rPr>
      </w:pPr>
    </w:p>
    <w:p w14:paraId="2C21113E" w14:textId="4F452DFF" w:rsidR="00C571BB" w:rsidRPr="008B0484" w:rsidRDefault="00C571BB" w:rsidP="008B0484">
      <w:pPr>
        <w:spacing w:after="160" w:line="259" w:lineRule="auto"/>
        <w:rPr>
          <w:rFonts w:eastAsia="Times New Roman" w:cs="Calibri"/>
          <w:b/>
          <w:bCs/>
          <w:color w:val="000000" w:themeColor="text1"/>
          <w:szCs w:val="22"/>
        </w:rPr>
      </w:pPr>
      <w:r w:rsidRPr="004775BB">
        <w:rPr>
          <w:rFonts w:cs="Calibri"/>
          <w:b/>
          <w:bCs/>
          <w:color w:val="000000" w:themeColor="text1"/>
          <w:szCs w:val="22"/>
        </w:rPr>
        <w:t>Competencies:</w:t>
      </w:r>
    </w:p>
    <w:p w14:paraId="0B9F3B7D" w14:textId="70BDCB3C" w:rsidR="00C571BB" w:rsidRPr="004775BB" w:rsidRDefault="00AD2B2C" w:rsidP="00C571BB">
      <w:pPr>
        <w:pStyle w:val="NoSpacing"/>
        <w:spacing w:before="0" w:beforeAutospacing="0" w:after="0" w:afterAutospacing="0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4775BB">
        <w:rPr>
          <w:rFonts w:ascii="Century Gothic" w:hAnsi="Century Gothic" w:cs="Calibri"/>
          <w:color w:val="000000" w:themeColor="text1"/>
          <w:sz w:val="22"/>
          <w:szCs w:val="22"/>
        </w:rPr>
        <w:t xml:space="preserve">The 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following </w:t>
      </w:r>
      <w:r w:rsidRPr="004775BB">
        <w:rPr>
          <w:rFonts w:ascii="Century Gothic" w:hAnsi="Century Gothic" w:cs="Calibri"/>
          <w:color w:val="000000" w:themeColor="text1"/>
          <w:sz w:val="22"/>
          <w:szCs w:val="22"/>
        </w:rPr>
        <w:t xml:space="preserve">competencies 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have been identified as important </w:t>
      </w:r>
      <w:r w:rsidRPr="004775BB">
        <w:rPr>
          <w:rFonts w:ascii="Century Gothic" w:hAnsi="Century Gothic" w:cs="Calibri"/>
          <w:color w:val="000000" w:themeColor="text1"/>
          <w:sz w:val="22"/>
          <w:szCs w:val="22"/>
        </w:rPr>
        <w:t xml:space="preserve">behaviors 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>the person in this position will need to possess and develop. The initial onboarding process, ongoing personal development and performance benchmarks for this position will focus on these job competencies</w:t>
      </w:r>
      <w:r w:rsidR="00C571BB" w:rsidRPr="004775BB">
        <w:rPr>
          <w:rFonts w:ascii="Century Gothic" w:hAnsi="Century Gothic" w:cs="Calibri"/>
          <w:color w:val="000000" w:themeColor="text1"/>
          <w:sz w:val="22"/>
          <w:szCs w:val="22"/>
        </w:rPr>
        <w:t xml:space="preserve">:  </w:t>
      </w:r>
    </w:p>
    <w:p w14:paraId="76B9D438" w14:textId="77777777" w:rsidR="00C571BB" w:rsidRPr="004775BB" w:rsidRDefault="00C571BB" w:rsidP="00C571BB">
      <w:pPr>
        <w:pStyle w:val="NoSpacing"/>
        <w:spacing w:before="0" w:beforeAutospacing="0" w:after="0" w:afterAutospacing="0"/>
        <w:rPr>
          <w:rFonts w:ascii="Century Gothic" w:hAnsi="Century Gothic" w:cs="Calibr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571BB" w:rsidRPr="007F6992" w14:paraId="6372AD4F" w14:textId="77777777" w:rsidTr="003A3F15">
        <w:tc>
          <w:tcPr>
            <w:tcW w:w="3116" w:type="dxa"/>
            <w:shd w:val="clear" w:color="auto" w:fill="000000" w:themeFill="text1"/>
          </w:tcPr>
          <w:p w14:paraId="520F4FD2" w14:textId="77777777" w:rsidR="00C571BB" w:rsidRPr="004775BB" w:rsidRDefault="00C571BB" w:rsidP="003A3F15">
            <w:pPr>
              <w:pStyle w:val="NoSpacing"/>
              <w:spacing w:before="0" w:beforeAutospacing="0" w:after="0" w:afterAutospacing="0"/>
              <w:rPr>
                <w:rFonts w:ascii="Century Gothic" w:hAnsi="Century Gothic" w:cs="Calibri"/>
                <w:color w:val="FFFFFF" w:themeColor="background1"/>
                <w:sz w:val="22"/>
                <w:szCs w:val="22"/>
              </w:rPr>
            </w:pPr>
            <w:r w:rsidRPr="004775BB">
              <w:rPr>
                <w:rFonts w:ascii="Century Gothic" w:hAnsi="Century Gothic" w:cs="Calibri"/>
                <w:color w:val="FFFFFF" w:themeColor="background1"/>
                <w:sz w:val="22"/>
                <w:szCs w:val="22"/>
              </w:rPr>
              <w:t>Business</w:t>
            </w:r>
          </w:p>
        </w:tc>
        <w:tc>
          <w:tcPr>
            <w:tcW w:w="3117" w:type="dxa"/>
            <w:shd w:val="clear" w:color="auto" w:fill="000000" w:themeFill="text1"/>
          </w:tcPr>
          <w:p w14:paraId="3075FF49" w14:textId="77777777" w:rsidR="00C571BB" w:rsidRPr="004775BB" w:rsidRDefault="00C571BB" w:rsidP="003A3F15">
            <w:pPr>
              <w:pStyle w:val="NoSpacing"/>
              <w:spacing w:before="0" w:beforeAutospacing="0" w:after="0" w:afterAutospacing="0"/>
              <w:rPr>
                <w:rFonts w:ascii="Century Gothic" w:hAnsi="Century Gothic" w:cs="Calibri"/>
                <w:color w:val="FFFFFF" w:themeColor="background1"/>
                <w:sz w:val="22"/>
                <w:szCs w:val="22"/>
              </w:rPr>
            </w:pPr>
            <w:r w:rsidRPr="004775BB">
              <w:rPr>
                <w:rFonts w:ascii="Century Gothic" w:hAnsi="Century Gothic" w:cs="Calibri"/>
                <w:color w:val="FFFFFF" w:themeColor="background1"/>
                <w:sz w:val="22"/>
                <w:szCs w:val="22"/>
              </w:rPr>
              <w:t>Team</w:t>
            </w:r>
          </w:p>
        </w:tc>
        <w:tc>
          <w:tcPr>
            <w:tcW w:w="3117" w:type="dxa"/>
            <w:shd w:val="clear" w:color="auto" w:fill="000000" w:themeFill="text1"/>
          </w:tcPr>
          <w:p w14:paraId="39CF5EC0" w14:textId="77777777" w:rsidR="00C571BB" w:rsidRPr="004775BB" w:rsidRDefault="00C571BB" w:rsidP="003A3F15">
            <w:pPr>
              <w:pStyle w:val="NoSpacing"/>
              <w:spacing w:before="0" w:beforeAutospacing="0" w:after="0" w:afterAutospacing="0"/>
              <w:rPr>
                <w:rFonts w:ascii="Century Gothic" w:hAnsi="Century Gothic" w:cs="Calibri"/>
                <w:color w:val="FFFFFF" w:themeColor="background1"/>
                <w:sz w:val="22"/>
                <w:szCs w:val="22"/>
              </w:rPr>
            </w:pPr>
            <w:r w:rsidRPr="004775BB">
              <w:rPr>
                <w:rFonts w:ascii="Century Gothic" w:hAnsi="Century Gothic" w:cs="Calibri"/>
                <w:color w:val="FFFFFF" w:themeColor="background1"/>
                <w:sz w:val="22"/>
                <w:szCs w:val="22"/>
              </w:rPr>
              <w:t>Personal development</w:t>
            </w:r>
          </w:p>
        </w:tc>
      </w:tr>
      <w:tr w:rsidR="00C571BB" w:rsidRPr="007F6992" w14:paraId="6479F6C4" w14:textId="77777777" w:rsidTr="003A3F15">
        <w:tc>
          <w:tcPr>
            <w:tcW w:w="3116" w:type="dxa"/>
          </w:tcPr>
          <w:p w14:paraId="416FAD6E" w14:textId="628EFAC6" w:rsidR="00C571BB" w:rsidRDefault="00C571BB" w:rsidP="00C571BB">
            <w:pPr>
              <w:pStyle w:val="NoSpacing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  <w:t>Accountability</w:t>
            </w:r>
          </w:p>
          <w:p w14:paraId="22376E8D" w14:textId="3A6B9218" w:rsidR="00510F34" w:rsidRPr="004775BB" w:rsidRDefault="00510F34" w:rsidP="00C571BB">
            <w:pPr>
              <w:pStyle w:val="NoSpacing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  <w:t>Action oriented</w:t>
            </w:r>
          </w:p>
          <w:p w14:paraId="745D26DB" w14:textId="77777777" w:rsidR="00C571BB" w:rsidRPr="004775BB" w:rsidRDefault="00C571BB" w:rsidP="00C571BB">
            <w:pPr>
              <w:pStyle w:val="NoSpacing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</w:pPr>
            <w:r w:rsidRPr="004775BB"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  <w:t>Adaptability</w:t>
            </w:r>
          </w:p>
          <w:p w14:paraId="34A88DDB" w14:textId="77777777" w:rsidR="00C571BB" w:rsidRPr="004775BB" w:rsidRDefault="00C571BB" w:rsidP="00C571BB">
            <w:pPr>
              <w:pStyle w:val="NoSpacing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</w:pPr>
            <w:r w:rsidRPr="004775BB"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  <w:t>Collaboration</w:t>
            </w:r>
          </w:p>
          <w:p w14:paraId="4156CC6C" w14:textId="77777777" w:rsidR="00C571BB" w:rsidRPr="004775BB" w:rsidRDefault="00C571BB" w:rsidP="00C571BB">
            <w:pPr>
              <w:pStyle w:val="NoSpacing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</w:pPr>
            <w:r w:rsidRPr="004775BB"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  <w:t>Manages change</w:t>
            </w:r>
          </w:p>
          <w:p w14:paraId="39ED181D" w14:textId="77777777" w:rsidR="00C571BB" w:rsidRPr="004775BB" w:rsidRDefault="00C571BB" w:rsidP="003A3F15">
            <w:pPr>
              <w:pStyle w:val="NoSpacing"/>
              <w:spacing w:before="0" w:beforeAutospacing="0" w:after="0" w:afterAutospacing="0"/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7C2D1F2" w14:textId="77777777" w:rsidR="00C571BB" w:rsidRPr="004775BB" w:rsidRDefault="00C571BB" w:rsidP="00C571BB">
            <w:pPr>
              <w:pStyle w:val="NoSpacing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</w:pPr>
            <w:r w:rsidRPr="004775BB"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  <w:t>Balances stakeholders</w:t>
            </w:r>
          </w:p>
          <w:p w14:paraId="67FD20B4" w14:textId="77777777" w:rsidR="00C571BB" w:rsidRPr="004775BB" w:rsidRDefault="00C571BB" w:rsidP="00C571BB">
            <w:pPr>
              <w:pStyle w:val="NoSpacing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</w:pPr>
            <w:r w:rsidRPr="004775BB"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  <w:t>Conflict management</w:t>
            </w:r>
          </w:p>
          <w:p w14:paraId="74DC99E4" w14:textId="77777777" w:rsidR="00C571BB" w:rsidRPr="004775BB" w:rsidRDefault="00C571BB" w:rsidP="00C571BB">
            <w:pPr>
              <w:pStyle w:val="NoSpacing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</w:pPr>
            <w:r w:rsidRPr="004775BB"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  <w:t>Creates trust</w:t>
            </w:r>
          </w:p>
          <w:p w14:paraId="4E08AD5F" w14:textId="77777777" w:rsidR="00C571BB" w:rsidRPr="004775BB" w:rsidRDefault="00C571BB" w:rsidP="00C571BB">
            <w:pPr>
              <w:pStyle w:val="NoSpacing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</w:pPr>
            <w:r w:rsidRPr="004775BB"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  <w:t>Feedback</w:t>
            </w:r>
          </w:p>
          <w:p w14:paraId="3DF004EE" w14:textId="77777777" w:rsidR="00C571BB" w:rsidRPr="004775BB" w:rsidRDefault="00C571BB" w:rsidP="00C571BB">
            <w:pPr>
              <w:pStyle w:val="NoSpacing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</w:pPr>
            <w:r w:rsidRPr="004775BB"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  <w:t>Motivates others</w:t>
            </w:r>
          </w:p>
          <w:p w14:paraId="3BF9FC1F" w14:textId="77777777" w:rsidR="00C571BB" w:rsidRPr="004775BB" w:rsidRDefault="00C571BB" w:rsidP="00C571BB">
            <w:pPr>
              <w:pStyle w:val="NoSpacing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</w:pPr>
            <w:r w:rsidRPr="004775BB"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  <w:t>Relationship building</w:t>
            </w:r>
          </w:p>
        </w:tc>
        <w:tc>
          <w:tcPr>
            <w:tcW w:w="3117" w:type="dxa"/>
          </w:tcPr>
          <w:p w14:paraId="004A0D0E" w14:textId="77777777" w:rsidR="00C571BB" w:rsidRPr="004775BB" w:rsidRDefault="00C571BB" w:rsidP="00C571BB">
            <w:pPr>
              <w:pStyle w:val="NoSpacing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</w:pPr>
            <w:r w:rsidRPr="004775BB"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  <w:t>Grit</w:t>
            </w:r>
          </w:p>
          <w:p w14:paraId="33E372C1" w14:textId="77777777" w:rsidR="00C571BB" w:rsidRPr="004775BB" w:rsidRDefault="00C571BB" w:rsidP="00C571BB">
            <w:pPr>
              <w:pStyle w:val="NoSpacing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</w:pPr>
            <w:r w:rsidRPr="004775BB"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  <w:t>Resilience</w:t>
            </w:r>
          </w:p>
          <w:p w14:paraId="37B63773" w14:textId="77777777" w:rsidR="00C571BB" w:rsidRPr="004775BB" w:rsidRDefault="00C571BB" w:rsidP="003A3F15">
            <w:pPr>
              <w:pStyle w:val="NoSpacing"/>
              <w:spacing w:before="0" w:beforeAutospacing="0" w:after="0" w:afterAutospacing="0"/>
              <w:rPr>
                <w:rFonts w:ascii="Century Gothic" w:hAnsi="Century Gothic" w:cs="Calibri"/>
                <w:color w:val="000000" w:themeColor="text1"/>
                <w:sz w:val="22"/>
                <w:szCs w:val="22"/>
              </w:rPr>
            </w:pPr>
          </w:p>
        </w:tc>
      </w:tr>
    </w:tbl>
    <w:p w14:paraId="35FC9BB0" w14:textId="77777777" w:rsidR="00C571BB" w:rsidRDefault="00C571BB" w:rsidP="00C571BB">
      <w:pPr>
        <w:pStyle w:val="Signature"/>
        <w:spacing w:after="0"/>
        <w:ind w:left="0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bookmarkStart w:id="1" w:name="_Hlk30593764"/>
    </w:p>
    <w:p w14:paraId="36ED8AA7" w14:textId="77777777" w:rsidR="00C571BB" w:rsidRPr="004775BB" w:rsidRDefault="00C571BB" w:rsidP="00C571BB">
      <w:pPr>
        <w:pStyle w:val="Signature"/>
        <w:spacing w:after="0"/>
        <w:ind w:left="0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4775BB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Other </w:t>
      </w:r>
      <w:r>
        <w:rPr>
          <w:rFonts w:ascii="Century Gothic" w:hAnsi="Century Gothic"/>
          <w:b/>
          <w:bCs/>
          <w:color w:val="000000" w:themeColor="text1"/>
          <w:sz w:val="22"/>
          <w:szCs w:val="22"/>
        </w:rPr>
        <w:t>R</w:t>
      </w:r>
      <w:r w:rsidRPr="004775BB">
        <w:rPr>
          <w:rFonts w:ascii="Century Gothic" w:hAnsi="Century Gothic"/>
          <w:b/>
          <w:bCs/>
          <w:color w:val="000000" w:themeColor="text1"/>
          <w:sz w:val="22"/>
          <w:szCs w:val="22"/>
        </w:rPr>
        <w:t>esponsibilities</w:t>
      </w:r>
      <w:r>
        <w:rPr>
          <w:rFonts w:ascii="Century Gothic" w:hAnsi="Century Gothic"/>
          <w:b/>
          <w:bCs/>
          <w:color w:val="000000" w:themeColor="text1"/>
          <w:sz w:val="22"/>
          <w:szCs w:val="22"/>
        </w:rPr>
        <w:t>:</w:t>
      </w:r>
    </w:p>
    <w:bookmarkEnd w:id="1"/>
    <w:p w14:paraId="51ECE8BB" w14:textId="1AC771A4" w:rsidR="00C571BB" w:rsidRPr="000714AC" w:rsidRDefault="00C571BB" w:rsidP="00C571BB">
      <w:pPr>
        <w:pStyle w:val="Signature"/>
        <w:numPr>
          <w:ilvl w:val="0"/>
          <w:numId w:val="11"/>
        </w:numPr>
        <w:spacing w:after="0"/>
        <w:rPr>
          <w:rFonts w:ascii="Century Gothic" w:hAnsi="Century Gothic"/>
          <w:color w:val="000000" w:themeColor="text1"/>
          <w:sz w:val="22"/>
          <w:szCs w:val="22"/>
        </w:rPr>
      </w:pPr>
      <w:r w:rsidRPr="000714AC">
        <w:rPr>
          <w:rFonts w:ascii="Century Gothic" w:hAnsi="Century Gothic"/>
          <w:color w:val="000000" w:themeColor="text1"/>
          <w:sz w:val="22"/>
          <w:szCs w:val="22"/>
        </w:rPr>
        <w:t xml:space="preserve">Travel </w:t>
      </w:r>
      <w:r>
        <w:rPr>
          <w:rFonts w:ascii="Century Gothic" w:hAnsi="Century Gothic"/>
          <w:color w:val="000000" w:themeColor="text1"/>
          <w:sz w:val="22"/>
          <w:szCs w:val="22"/>
        </w:rPr>
        <w:t>to a</w:t>
      </w:r>
      <w:r w:rsidRPr="000714AC">
        <w:rPr>
          <w:rFonts w:ascii="Century Gothic" w:hAnsi="Century Gothic"/>
          <w:color w:val="000000" w:themeColor="text1"/>
          <w:sz w:val="22"/>
          <w:szCs w:val="22"/>
        </w:rPr>
        <w:t xml:space="preserve"> managed portfolio of </w:t>
      </w:r>
      <w:r w:rsidR="00E77EF5">
        <w:rPr>
          <w:rFonts w:ascii="Century Gothic" w:hAnsi="Century Gothic"/>
          <w:color w:val="000000" w:themeColor="text1"/>
          <w:sz w:val="22"/>
          <w:szCs w:val="22"/>
        </w:rPr>
        <w:t>chapter and conduct subject matter specific visits in varying lengths of time from one day to one week</w:t>
      </w:r>
      <w:r w:rsidR="00ED2073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E77EF5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14:paraId="08A93364" w14:textId="77777777" w:rsidR="00C571BB" w:rsidRPr="004775BB" w:rsidRDefault="00C571BB" w:rsidP="00C571BB">
      <w:pPr>
        <w:pStyle w:val="Signature"/>
        <w:numPr>
          <w:ilvl w:val="0"/>
          <w:numId w:val="11"/>
        </w:numPr>
        <w:spacing w:after="0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R</w:t>
      </w:r>
      <w:r w:rsidRPr="004775BB">
        <w:rPr>
          <w:rFonts w:ascii="Century Gothic" w:hAnsi="Century Gothic"/>
          <w:color w:val="000000" w:themeColor="text1"/>
          <w:sz w:val="22"/>
          <w:szCs w:val="22"/>
        </w:rPr>
        <w:t>epresent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4775BB">
        <w:rPr>
          <w:rFonts w:ascii="Century Gothic" w:hAnsi="Century Gothic"/>
          <w:color w:val="000000" w:themeColor="text1"/>
          <w:sz w:val="22"/>
          <w:szCs w:val="22"/>
        </w:rPr>
        <w:t xml:space="preserve">the organization and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act as </w:t>
      </w:r>
      <w:r w:rsidRPr="004775BB">
        <w:rPr>
          <w:rFonts w:ascii="Century Gothic" w:hAnsi="Century Gothic"/>
          <w:color w:val="000000" w:themeColor="text1"/>
          <w:sz w:val="22"/>
          <w:szCs w:val="22"/>
        </w:rPr>
        <w:t>an ambassador of Delta Tau Delta</w:t>
      </w:r>
      <w:r>
        <w:rPr>
          <w:rFonts w:ascii="Century Gothic" w:hAnsi="Century Gothic"/>
          <w:color w:val="000000" w:themeColor="text1"/>
          <w:sz w:val="22"/>
          <w:szCs w:val="22"/>
        </w:rPr>
        <w:t>.</w:t>
      </w:r>
      <w:r w:rsidRPr="004775BB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14:paraId="5E25348E" w14:textId="77777777" w:rsidR="00C571BB" w:rsidRDefault="00C571BB" w:rsidP="00C571BB">
      <w:pPr>
        <w:pStyle w:val="Signature"/>
        <w:numPr>
          <w:ilvl w:val="0"/>
          <w:numId w:val="11"/>
        </w:numPr>
        <w:spacing w:after="0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A</w:t>
      </w:r>
      <w:r w:rsidRPr="004775BB">
        <w:rPr>
          <w:rFonts w:ascii="Century Gothic" w:hAnsi="Century Gothic"/>
          <w:color w:val="000000" w:themeColor="text1"/>
          <w:sz w:val="22"/>
          <w:szCs w:val="22"/>
        </w:rPr>
        <w:t>ttend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and serve as a staff lead for</w:t>
      </w:r>
      <w:r w:rsidRPr="004775BB">
        <w:rPr>
          <w:rFonts w:ascii="Century Gothic" w:hAnsi="Century Gothic"/>
          <w:color w:val="000000" w:themeColor="text1"/>
          <w:sz w:val="22"/>
          <w:szCs w:val="22"/>
        </w:rPr>
        <w:t xml:space="preserve"> Division Conferences</w:t>
      </w:r>
      <w:r>
        <w:rPr>
          <w:rFonts w:ascii="Century Gothic" w:hAnsi="Century Gothic"/>
          <w:color w:val="000000" w:themeColor="text1"/>
          <w:sz w:val="22"/>
          <w:szCs w:val="22"/>
        </w:rPr>
        <w:t>.</w:t>
      </w:r>
    </w:p>
    <w:p w14:paraId="545E1263" w14:textId="77777777" w:rsidR="00C571BB" w:rsidRPr="000D1672" w:rsidRDefault="00C571BB" w:rsidP="00C571BB">
      <w:pPr>
        <w:pStyle w:val="Signature"/>
        <w:numPr>
          <w:ilvl w:val="0"/>
          <w:numId w:val="11"/>
        </w:numPr>
        <w:spacing w:after="0"/>
        <w:rPr>
          <w:rFonts w:ascii="Century Gothic" w:hAnsi="Century Gothic"/>
          <w:color w:val="000000" w:themeColor="text1"/>
          <w:sz w:val="22"/>
          <w:szCs w:val="22"/>
        </w:rPr>
      </w:pPr>
      <w:r w:rsidRPr="000D1672">
        <w:rPr>
          <w:rFonts w:ascii="Century Gothic" w:hAnsi="Century Gothic"/>
          <w:color w:val="000000" w:themeColor="text1"/>
          <w:sz w:val="22"/>
          <w:szCs w:val="22"/>
        </w:rPr>
        <w:t xml:space="preserve">Attend the </w:t>
      </w:r>
      <w:proofErr w:type="spellStart"/>
      <w:r w:rsidRPr="000D1672">
        <w:rPr>
          <w:rFonts w:ascii="Century Gothic" w:hAnsi="Century Gothic"/>
          <w:color w:val="000000" w:themeColor="text1"/>
          <w:sz w:val="22"/>
          <w:szCs w:val="22"/>
        </w:rPr>
        <w:t>Karnea</w:t>
      </w:r>
      <w:proofErr w:type="spellEnd"/>
      <w:r w:rsidRPr="000D1672">
        <w:rPr>
          <w:rFonts w:ascii="Century Gothic" w:hAnsi="Century Gothic"/>
          <w:color w:val="000000" w:themeColor="text1"/>
          <w:sz w:val="22"/>
          <w:szCs w:val="22"/>
        </w:rPr>
        <w:t xml:space="preserve"> convention on even years.</w:t>
      </w:r>
    </w:p>
    <w:p w14:paraId="37F441E6" w14:textId="77777777" w:rsidR="00C571BB" w:rsidRDefault="00C571BB" w:rsidP="00C571BB">
      <w:pPr>
        <w:pStyle w:val="Signature"/>
        <w:numPr>
          <w:ilvl w:val="0"/>
          <w:numId w:val="11"/>
        </w:numPr>
        <w:spacing w:after="0"/>
        <w:rPr>
          <w:rFonts w:ascii="Century Gothic" w:hAnsi="Century Gothic"/>
          <w:color w:val="000000" w:themeColor="text1"/>
          <w:sz w:val="22"/>
          <w:szCs w:val="22"/>
        </w:rPr>
      </w:pPr>
      <w:r w:rsidRPr="000D1672">
        <w:rPr>
          <w:rFonts w:ascii="Century Gothic" w:hAnsi="Century Gothic"/>
          <w:color w:val="000000" w:themeColor="text1"/>
          <w:sz w:val="22"/>
          <w:szCs w:val="22"/>
        </w:rPr>
        <w:t>Work with various departments and external audiences in communicating and achieving organization initiatives.</w:t>
      </w:r>
    </w:p>
    <w:p w14:paraId="07D1E48F" w14:textId="77777777" w:rsidR="00E77EF5" w:rsidRDefault="00102387" w:rsidP="00E77EF5">
      <w:pPr>
        <w:pStyle w:val="Signature"/>
        <w:numPr>
          <w:ilvl w:val="0"/>
          <w:numId w:val="11"/>
        </w:numPr>
        <w:spacing w:after="0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Support in coordinating logistics for membership reviews. </w:t>
      </w:r>
    </w:p>
    <w:p w14:paraId="39EDAC49" w14:textId="72642AFB" w:rsidR="00E77EF5" w:rsidRDefault="00E77EF5" w:rsidP="00E77EF5">
      <w:pPr>
        <w:pStyle w:val="Signature"/>
        <w:numPr>
          <w:ilvl w:val="0"/>
          <w:numId w:val="11"/>
        </w:numPr>
        <w:spacing w:after="0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Assist with other duties and projects as assigned.</w:t>
      </w:r>
      <w:r w:rsidRPr="000D167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14:paraId="4FFD9C5E" w14:textId="6DF746F5" w:rsidR="00102387" w:rsidRPr="000D1672" w:rsidRDefault="00102387" w:rsidP="00E77EF5">
      <w:pPr>
        <w:pStyle w:val="Signature"/>
        <w:spacing w:after="0"/>
        <w:rPr>
          <w:rFonts w:ascii="Century Gothic" w:hAnsi="Century Gothic"/>
          <w:color w:val="000000" w:themeColor="text1"/>
          <w:sz w:val="22"/>
          <w:szCs w:val="22"/>
        </w:rPr>
      </w:pPr>
    </w:p>
    <w:p w14:paraId="2810FAB0" w14:textId="77777777" w:rsidR="00C571BB" w:rsidRPr="004775BB" w:rsidRDefault="00C571BB" w:rsidP="00C571BB">
      <w:pPr>
        <w:rPr>
          <w:color w:val="000000" w:themeColor="text1"/>
          <w:szCs w:val="22"/>
        </w:rPr>
      </w:pPr>
      <w:bookmarkStart w:id="2" w:name="_Hlk30593805"/>
      <w:r>
        <w:rPr>
          <w:b/>
          <w:bCs/>
          <w:color w:val="000000" w:themeColor="text1"/>
          <w:szCs w:val="22"/>
        </w:rPr>
        <w:t xml:space="preserve">Required </w:t>
      </w:r>
      <w:r w:rsidRPr="004775BB">
        <w:rPr>
          <w:b/>
          <w:bCs/>
          <w:color w:val="000000" w:themeColor="text1"/>
          <w:szCs w:val="22"/>
        </w:rPr>
        <w:t>Qualifications</w:t>
      </w:r>
      <w:r>
        <w:rPr>
          <w:b/>
          <w:bCs/>
          <w:color w:val="000000" w:themeColor="text1"/>
          <w:szCs w:val="22"/>
        </w:rPr>
        <w:t xml:space="preserve"> </w:t>
      </w:r>
      <w:r w:rsidRPr="00DD5B55">
        <w:rPr>
          <w:b/>
          <w:bCs/>
          <w:color w:val="000000" w:themeColor="text1"/>
          <w:sz w:val="18"/>
          <w:szCs w:val="18"/>
        </w:rPr>
        <w:t>(Education, experience, knowledge, skills, overtime, licenses, etc.)</w:t>
      </w:r>
      <w:r>
        <w:rPr>
          <w:b/>
          <w:bCs/>
          <w:color w:val="000000" w:themeColor="text1"/>
          <w:szCs w:val="22"/>
        </w:rPr>
        <w:t>:</w:t>
      </w:r>
    </w:p>
    <w:bookmarkEnd w:id="2"/>
    <w:p w14:paraId="2E6DFDEB" w14:textId="77777777" w:rsidR="00C571BB" w:rsidRPr="004775BB" w:rsidRDefault="00C571BB" w:rsidP="00C571BB">
      <w:pPr>
        <w:pStyle w:val="Signature"/>
        <w:numPr>
          <w:ilvl w:val="0"/>
          <w:numId w:val="11"/>
        </w:numPr>
        <w:spacing w:after="0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Preferred c</w:t>
      </w:r>
      <w:r w:rsidRPr="004775BB">
        <w:rPr>
          <w:rFonts w:ascii="Century Gothic" w:hAnsi="Century Gothic"/>
          <w:color w:val="000000" w:themeColor="text1"/>
          <w:sz w:val="22"/>
          <w:szCs w:val="22"/>
        </w:rPr>
        <w:t>andidates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will</w:t>
      </w:r>
      <w:r w:rsidRPr="004775BB">
        <w:rPr>
          <w:rFonts w:ascii="Century Gothic" w:hAnsi="Century Gothic"/>
          <w:color w:val="000000" w:themeColor="text1"/>
          <w:sz w:val="22"/>
          <w:szCs w:val="22"/>
        </w:rPr>
        <w:t xml:space="preserve"> have a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master’s </w:t>
      </w:r>
      <w:r w:rsidRPr="004775BB">
        <w:rPr>
          <w:rFonts w:ascii="Century Gothic" w:hAnsi="Century Gothic"/>
          <w:color w:val="000000" w:themeColor="text1"/>
          <w:sz w:val="22"/>
          <w:szCs w:val="22"/>
        </w:rPr>
        <w:t xml:space="preserve">degree </w:t>
      </w:r>
      <w:r>
        <w:rPr>
          <w:rFonts w:ascii="Century Gothic" w:hAnsi="Century Gothic"/>
          <w:color w:val="000000" w:themeColor="text1"/>
          <w:sz w:val="22"/>
          <w:szCs w:val="22"/>
        </w:rPr>
        <w:t>or a bachelor’s degree with at least two years of professional experience working in the fraternity and sorority industry. The minimum requirement is a bachelor’s degree.</w:t>
      </w:r>
    </w:p>
    <w:p w14:paraId="4CB2DAE4" w14:textId="75327D18" w:rsidR="00C571BB" w:rsidRDefault="00C571BB" w:rsidP="00C571BB">
      <w:pPr>
        <w:pStyle w:val="Signature"/>
        <w:numPr>
          <w:ilvl w:val="0"/>
          <w:numId w:val="11"/>
        </w:numPr>
        <w:spacing w:after="0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T</w:t>
      </w:r>
      <w:r w:rsidRPr="00D718D7">
        <w:rPr>
          <w:rFonts w:ascii="Century Gothic" w:hAnsi="Century Gothic"/>
          <w:color w:val="000000" w:themeColor="text1"/>
          <w:sz w:val="22"/>
          <w:szCs w:val="22"/>
        </w:rPr>
        <w:t>ravel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approximately</w:t>
      </w:r>
      <w:r w:rsidRPr="00D718D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B4CEB">
        <w:rPr>
          <w:rFonts w:ascii="Century Gothic" w:hAnsi="Century Gothic"/>
          <w:color w:val="000000" w:themeColor="text1"/>
          <w:sz w:val="22"/>
          <w:szCs w:val="22"/>
        </w:rPr>
        <w:t>35-40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percent</w:t>
      </w:r>
      <w:r w:rsidRPr="00D718D7">
        <w:rPr>
          <w:rFonts w:ascii="Century Gothic" w:hAnsi="Century Gothic"/>
          <w:color w:val="000000" w:themeColor="text1"/>
          <w:sz w:val="22"/>
          <w:szCs w:val="22"/>
        </w:rPr>
        <w:t xml:space="preserve"> of the time through the contiguous United States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via car or plane</w:t>
      </w:r>
      <w:r w:rsidRPr="00D718D7">
        <w:rPr>
          <w:rFonts w:ascii="Century Gothic" w:hAnsi="Century Gothic"/>
          <w:color w:val="000000" w:themeColor="text1"/>
          <w:sz w:val="22"/>
          <w:szCs w:val="22"/>
        </w:rPr>
        <w:t>.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Work i</w:t>
      </w:r>
      <w:r w:rsidRPr="00D718D7">
        <w:rPr>
          <w:rFonts w:ascii="Century Gothic" w:hAnsi="Century Gothic"/>
          <w:color w:val="000000" w:themeColor="text1"/>
          <w:sz w:val="22"/>
          <w:szCs w:val="22"/>
        </w:rPr>
        <w:t>ncludes nights and weekends.</w:t>
      </w:r>
      <w:r w:rsidR="006B4CEB">
        <w:rPr>
          <w:rFonts w:ascii="Century Gothic" w:hAnsi="Century Gothic"/>
          <w:color w:val="000000" w:themeColor="text1"/>
          <w:sz w:val="22"/>
          <w:szCs w:val="22"/>
        </w:rPr>
        <w:t xml:space="preserve"> Majority of travel conducted during academic year. </w:t>
      </w:r>
    </w:p>
    <w:p w14:paraId="0484315A" w14:textId="539EFADB" w:rsidR="00C571BB" w:rsidRDefault="00C571BB" w:rsidP="00C571BB">
      <w:pPr>
        <w:pStyle w:val="Signature"/>
        <w:numPr>
          <w:ilvl w:val="0"/>
          <w:numId w:val="11"/>
        </w:numPr>
        <w:spacing w:after="0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Have a valid driver’s license. </w:t>
      </w:r>
    </w:p>
    <w:p w14:paraId="1D05D250" w14:textId="1BBB1C25" w:rsidR="003A3F15" w:rsidRPr="003A3F15" w:rsidRDefault="003A3F15" w:rsidP="003A3F15">
      <w:pPr>
        <w:pStyle w:val="Signature"/>
        <w:numPr>
          <w:ilvl w:val="0"/>
          <w:numId w:val="11"/>
        </w:numPr>
        <w:spacing w:after="0"/>
        <w:rPr>
          <w:rFonts w:ascii="Century Gothic" w:hAnsi="Century Gothic"/>
          <w:sz w:val="22"/>
          <w:szCs w:val="22"/>
        </w:rPr>
      </w:pPr>
      <w:r w:rsidRPr="003A3F15">
        <w:rPr>
          <w:rFonts w:ascii="Century Gothic" w:hAnsi="Century Gothic"/>
          <w:color w:val="000000" w:themeColor="text1"/>
          <w:sz w:val="22"/>
          <w:szCs w:val="22"/>
        </w:rPr>
        <w:t xml:space="preserve">Experience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with </w:t>
      </w:r>
      <w:r>
        <w:rPr>
          <w:rFonts w:ascii="Century Gothic" w:hAnsi="Century Gothic"/>
          <w:sz w:val="22"/>
          <w:szCs w:val="22"/>
        </w:rPr>
        <w:t xml:space="preserve">establishing priorities and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meeting deadlines </w:t>
      </w:r>
      <w:r>
        <w:rPr>
          <w:rFonts w:ascii="Century Gothic" w:hAnsi="Century Gothic"/>
          <w:sz w:val="22"/>
          <w:szCs w:val="22"/>
        </w:rPr>
        <w:t>for assigned projects.</w:t>
      </w:r>
    </w:p>
    <w:p w14:paraId="5214DBAB" w14:textId="77D389F8" w:rsidR="003A3F15" w:rsidRDefault="003A3F15" w:rsidP="003A3F15">
      <w:pPr>
        <w:pStyle w:val="ListParagraph"/>
        <w:numPr>
          <w:ilvl w:val="0"/>
          <w:numId w:val="11"/>
        </w:numPr>
        <w:contextualSpacing w:val="0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sz w:val="22"/>
          <w:szCs w:val="22"/>
        </w:rPr>
        <w:t xml:space="preserve">Demonstrated ability to collaborate with people in a group setting to guide them to make decisions and </w:t>
      </w:r>
      <w:proofErr w:type="gramStart"/>
      <w:r>
        <w:rPr>
          <w:rFonts w:ascii="Century Gothic" w:eastAsia="Times New Roman" w:hAnsi="Century Gothic"/>
          <w:sz w:val="22"/>
          <w:szCs w:val="22"/>
        </w:rPr>
        <w:t>take action</w:t>
      </w:r>
      <w:proofErr w:type="gramEnd"/>
      <w:r>
        <w:rPr>
          <w:rFonts w:ascii="Century Gothic" w:eastAsia="Times New Roman" w:hAnsi="Century Gothic"/>
          <w:sz w:val="22"/>
          <w:szCs w:val="22"/>
        </w:rPr>
        <w:t>.</w:t>
      </w:r>
    </w:p>
    <w:p w14:paraId="3B85BA8B" w14:textId="7005C320" w:rsidR="003A3F15" w:rsidRPr="003A3F15" w:rsidRDefault="003A3F15" w:rsidP="003A3F15">
      <w:pPr>
        <w:pStyle w:val="ListParagraph"/>
        <w:numPr>
          <w:ilvl w:val="0"/>
          <w:numId w:val="11"/>
        </w:numPr>
        <w:contextualSpacing w:val="0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sz w:val="22"/>
          <w:szCs w:val="22"/>
        </w:rPr>
        <w:t>Proven ability to c</w:t>
      </w:r>
      <w:r w:rsidRPr="003A3F15">
        <w:rPr>
          <w:rFonts w:ascii="Century Gothic" w:eastAsia="Times New Roman" w:hAnsi="Century Gothic"/>
          <w:sz w:val="22"/>
          <w:szCs w:val="22"/>
        </w:rPr>
        <w:t>reate</w:t>
      </w:r>
      <w:r>
        <w:rPr>
          <w:rFonts w:ascii="Century Gothic" w:eastAsia="Times New Roman" w:hAnsi="Century Gothic"/>
          <w:sz w:val="22"/>
          <w:szCs w:val="22"/>
        </w:rPr>
        <w:t xml:space="preserve"> t</w:t>
      </w:r>
      <w:r w:rsidRPr="003A3F15">
        <w:rPr>
          <w:rFonts w:ascii="Century Gothic" w:eastAsia="Times New Roman" w:hAnsi="Century Gothic"/>
          <w:sz w:val="22"/>
          <w:szCs w:val="22"/>
        </w:rPr>
        <w:t>rust</w:t>
      </w:r>
      <w:r w:rsidR="008A4F70">
        <w:rPr>
          <w:rFonts w:ascii="Century Gothic" w:eastAsia="Times New Roman" w:hAnsi="Century Gothic"/>
          <w:sz w:val="22"/>
          <w:szCs w:val="22"/>
        </w:rPr>
        <w:t xml:space="preserve"> and develop relationships</w:t>
      </w:r>
      <w:r w:rsidRPr="003A3F15">
        <w:rPr>
          <w:rFonts w:ascii="Century Gothic" w:eastAsia="Times New Roman" w:hAnsi="Century Gothic"/>
          <w:sz w:val="22"/>
          <w:szCs w:val="22"/>
        </w:rPr>
        <w:t xml:space="preserve"> </w:t>
      </w:r>
      <w:r>
        <w:rPr>
          <w:rFonts w:ascii="Century Gothic" w:eastAsia="Times New Roman" w:hAnsi="Century Gothic"/>
          <w:sz w:val="22"/>
          <w:szCs w:val="22"/>
        </w:rPr>
        <w:t>with a wide variety of stakeholders.</w:t>
      </w:r>
    </w:p>
    <w:p w14:paraId="46BE7D4F" w14:textId="2A2A51CD" w:rsidR="003A3F15" w:rsidRDefault="008A4F70" w:rsidP="003A3F15">
      <w:pPr>
        <w:pStyle w:val="ListParagraph"/>
        <w:numPr>
          <w:ilvl w:val="0"/>
          <w:numId w:val="11"/>
        </w:numPr>
        <w:contextualSpacing w:val="0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sz w:val="22"/>
          <w:szCs w:val="22"/>
        </w:rPr>
        <w:lastRenderedPageBreak/>
        <w:t>Willingness to try new ideas or methods to accomplish something challenging.</w:t>
      </w:r>
    </w:p>
    <w:p w14:paraId="3CD7D98E" w14:textId="78E9C7EA" w:rsidR="008D14D1" w:rsidRPr="00854C88" w:rsidRDefault="008D14D1" w:rsidP="008D14D1">
      <w:pPr>
        <w:pStyle w:val="ListParagraph"/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 w:rsidRPr="00854C88">
        <w:rPr>
          <w:rFonts w:ascii="Century Gothic" w:hAnsi="Century Gothic" w:cs="Times New Roman"/>
          <w:sz w:val="22"/>
          <w:szCs w:val="22"/>
        </w:rPr>
        <w:t>Excellent verbal and written communication skills.</w:t>
      </w:r>
    </w:p>
    <w:p w14:paraId="570B79B1" w14:textId="6A3CE2DB" w:rsidR="008D14D1" w:rsidRPr="00854C88" w:rsidRDefault="008D14D1" w:rsidP="008D14D1">
      <w:pPr>
        <w:pStyle w:val="ListParagraph"/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 w:rsidRPr="00854C88">
        <w:rPr>
          <w:rFonts w:ascii="Century Gothic" w:hAnsi="Century Gothic" w:cs="Times New Roman"/>
          <w:sz w:val="22"/>
          <w:szCs w:val="22"/>
        </w:rPr>
        <w:t>Proficient in use of common office equipment (</w:t>
      </w:r>
      <w:proofErr w:type="gramStart"/>
      <w:r w:rsidRPr="00854C88">
        <w:rPr>
          <w:rFonts w:ascii="Century Gothic" w:hAnsi="Century Gothic" w:cs="Times New Roman"/>
          <w:sz w:val="22"/>
          <w:szCs w:val="22"/>
        </w:rPr>
        <w:t>e.g.</w:t>
      </w:r>
      <w:proofErr w:type="gramEnd"/>
      <w:r w:rsidRPr="00854C88">
        <w:rPr>
          <w:rFonts w:ascii="Century Gothic" w:hAnsi="Century Gothic" w:cs="Times New Roman"/>
          <w:sz w:val="22"/>
          <w:szCs w:val="22"/>
        </w:rPr>
        <w:t xml:space="preserve"> computer, printer, telephone).</w:t>
      </w:r>
    </w:p>
    <w:p w14:paraId="3490E251" w14:textId="77777777" w:rsidR="008D14D1" w:rsidRPr="003A3F15" w:rsidRDefault="008D14D1" w:rsidP="008D14D1">
      <w:pPr>
        <w:pStyle w:val="ListParagraph"/>
        <w:contextualSpacing w:val="0"/>
        <w:rPr>
          <w:rFonts w:ascii="Century Gothic" w:eastAsia="Times New Roman" w:hAnsi="Century Gothic"/>
          <w:sz w:val="22"/>
          <w:szCs w:val="22"/>
        </w:rPr>
      </w:pPr>
    </w:p>
    <w:p w14:paraId="090D59E7" w14:textId="77777777" w:rsidR="00C571BB" w:rsidRDefault="00C571BB" w:rsidP="00C571BB">
      <w:pPr>
        <w:pStyle w:val="Signature"/>
        <w:spacing w:after="0"/>
        <w:ind w:left="0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0714AC">
        <w:rPr>
          <w:rFonts w:ascii="Century Gothic" w:hAnsi="Century Gothic"/>
          <w:b/>
          <w:color w:val="000000" w:themeColor="text1"/>
          <w:sz w:val="22"/>
          <w:szCs w:val="22"/>
        </w:rPr>
        <w:t>Physical Demands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Pr="00DD5B55">
        <w:rPr>
          <w:rFonts w:ascii="Century Gothic" w:hAnsi="Century Gothic"/>
          <w:b/>
          <w:color w:val="000000" w:themeColor="text1"/>
          <w:sz w:val="18"/>
          <w:szCs w:val="18"/>
        </w:rPr>
        <w:t>(Needed to perform job duties and responsibilities)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>:</w:t>
      </w:r>
    </w:p>
    <w:p w14:paraId="603EA68B" w14:textId="3BC79DFA" w:rsidR="00C571BB" w:rsidRPr="00854C88" w:rsidRDefault="00C571BB" w:rsidP="00C571BB">
      <w:pPr>
        <w:pStyle w:val="Signature"/>
        <w:spacing w:after="0"/>
        <w:ind w:left="0"/>
        <w:rPr>
          <w:rFonts w:ascii="Century Gothic" w:hAnsi="Century Gothic"/>
          <w:b/>
          <w:sz w:val="22"/>
          <w:szCs w:val="22"/>
        </w:rPr>
      </w:pPr>
      <w:r w:rsidRPr="00854C88">
        <w:rPr>
          <w:rFonts w:ascii="Century Gothic" w:hAnsi="Century Gothic"/>
          <w:sz w:val="22"/>
          <w:szCs w:val="22"/>
        </w:rPr>
        <w:t xml:space="preserve">While performing job responsibilities, employee is required to </w:t>
      </w:r>
      <w:r w:rsidR="008D14D1" w:rsidRPr="00854C88">
        <w:rPr>
          <w:rFonts w:ascii="Century Gothic" w:hAnsi="Century Gothic"/>
          <w:sz w:val="22"/>
          <w:szCs w:val="22"/>
        </w:rPr>
        <w:t xml:space="preserve">communicate with others to exchange information, speak publicly, </w:t>
      </w:r>
      <w:proofErr w:type="gramStart"/>
      <w:r w:rsidR="00AC34A9" w:rsidRPr="00854C88">
        <w:rPr>
          <w:rFonts w:ascii="Century Gothic" w:hAnsi="Century Gothic"/>
          <w:sz w:val="22"/>
          <w:szCs w:val="22"/>
        </w:rPr>
        <w:t>move</w:t>
      </w:r>
      <w:proofErr w:type="gramEnd"/>
      <w:r w:rsidR="00AC34A9" w:rsidRPr="00854C88">
        <w:rPr>
          <w:rFonts w:ascii="Century Gothic" w:hAnsi="Century Gothic"/>
          <w:sz w:val="22"/>
          <w:szCs w:val="22"/>
        </w:rPr>
        <w:t xml:space="preserve"> and sit.</w:t>
      </w:r>
    </w:p>
    <w:p w14:paraId="75C88010" w14:textId="77777777" w:rsidR="006B4CEB" w:rsidRDefault="006B4CEB" w:rsidP="00C571BB">
      <w:pPr>
        <w:pStyle w:val="Signature"/>
        <w:spacing w:after="0"/>
        <w:ind w:left="0"/>
        <w:rPr>
          <w:rFonts w:ascii="Century Gothic" w:hAnsi="Century Gothic" w:cs="Arial"/>
          <w:b/>
          <w:bCs/>
          <w:sz w:val="22"/>
          <w:szCs w:val="22"/>
          <w:shd w:val="clear" w:color="auto" w:fill="FAF9F8"/>
        </w:rPr>
      </w:pPr>
    </w:p>
    <w:p w14:paraId="5D8FF4E4" w14:textId="2CF6091E" w:rsidR="00E77EF5" w:rsidRPr="00E77EF5" w:rsidRDefault="00E77EF5" w:rsidP="00C571BB">
      <w:pPr>
        <w:pStyle w:val="Signature"/>
        <w:spacing w:after="0"/>
        <w:ind w:left="0"/>
        <w:rPr>
          <w:rFonts w:ascii="Century Gothic" w:hAnsi="Century Gothic" w:cs="Arial"/>
          <w:b/>
          <w:bCs/>
          <w:sz w:val="22"/>
          <w:szCs w:val="22"/>
          <w:shd w:val="clear" w:color="auto" w:fill="FAF9F8"/>
        </w:rPr>
      </w:pPr>
      <w:r w:rsidRPr="00E77EF5">
        <w:rPr>
          <w:rFonts w:ascii="Century Gothic" w:hAnsi="Century Gothic" w:cs="Arial"/>
          <w:b/>
          <w:bCs/>
          <w:sz w:val="22"/>
          <w:szCs w:val="22"/>
          <w:shd w:val="clear" w:color="auto" w:fill="FAF9F8"/>
        </w:rPr>
        <w:t>Compensation</w:t>
      </w:r>
    </w:p>
    <w:p w14:paraId="5E88021A" w14:textId="01EBB2A3" w:rsidR="00C571BB" w:rsidRPr="00E77EF5" w:rsidRDefault="00E77EF5" w:rsidP="00C571BB">
      <w:pPr>
        <w:pStyle w:val="Signature"/>
        <w:spacing w:after="0"/>
        <w:ind w:left="0"/>
        <w:rPr>
          <w:rFonts w:ascii="Century Gothic" w:hAnsi="Century Gothic"/>
          <w:color w:val="000000" w:themeColor="text1"/>
          <w:sz w:val="22"/>
          <w:szCs w:val="22"/>
        </w:rPr>
      </w:pPr>
      <w:r w:rsidRPr="00E77EF5">
        <w:rPr>
          <w:rFonts w:ascii="Century Gothic" w:hAnsi="Century Gothic" w:cs="Arial"/>
          <w:sz w:val="22"/>
          <w:szCs w:val="22"/>
          <w:shd w:val="clear" w:color="auto" w:fill="FAF9F8"/>
        </w:rPr>
        <w:t>Compensation is commensurate with education and experience, starting at $44,500. Benefits include comprehensive health plans, 401k with employer match after first year of employment, a AAA membership, use of a company laptop and cell phone and the opportunity for continuing education. Based on achieving goals, this position may</w:t>
      </w:r>
      <w:r w:rsidR="008D14D1">
        <w:rPr>
          <w:rFonts w:ascii="Century Gothic" w:hAnsi="Century Gothic" w:cs="Arial"/>
          <w:sz w:val="22"/>
          <w:szCs w:val="22"/>
          <w:shd w:val="clear" w:color="auto" w:fill="FAF9F8"/>
        </w:rPr>
        <w:t xml:space="preserve"> </w:t>
      </w:r>
      <w:r w:rsidRPr="00E77EF5">
        <w:rPr>
          <w:rFonts w:ascii="Century Gothic" w:hAnsi="Century Gothic" w:cs="Arial"/>
          <w:sz w:val="22"/>
          <w:szCs w:val="22"/>
          <w:shd w:val="clear" w:color="auto" w:fill="FAF9F8"/>
        </w:rPr>
        <w:t>be eligible for an annual bonus</w:t>
      </w:r>
    </w:p>
    <w:p w14:paraId="7D523E59" w14:textId="77777777" w:rsidR="00E77EF5" w:rsidRDefault="00E77EF5" w:rsidP="00782441">
      <w:pPr>
        <w:rPr>
          <w:rFonts w:cs="Times New Roman"/>
          <w:b/>
          <w:szCs w:val="22"/>
        </w:rPr>
      </w:pPr>
    </w:p>
    <w:p w14:paraId="0E13B049" w14:textId="6C76F6FE" w:rsidR="00782441" w:rsidRDefault="00854C88" w:rsidP="00782441">
      <w:pPr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>How to apply</w:t>
      </w:r>
    </w:p>
    <w:p w14:paraId="2AEE7299" w14:textId="7F6D3F97" w:rsidR="00854C88" w:rsidRDefault="00854C88" w:rsidP="00782441">
      <w:pPr>
        <w:rPr>
          <w:rFonts w:cs="Times New Roman"/>
          <w:bCs/>
          <w:szCs w:val="22"/>
        </w:rPr>
      </w:pPr>
      <w:r>
        <w:rPr>
          <w:rFonts w:cs="Times New Roman"/>
          <w:bCs/>
          <w:szCs w:val="22"/>
        </w:rPr>
        <w:t>Please send a resume, cover letter and professional references to</w:t>
      </w:r>
      <w:r w:rsidR="00D71063">
        <w:rPr>
          <w:rFonts w:cs="Times New Roman"/>
          <w:bCs/>
          <w:szCs w:val="22"/>
        </w:rPr>
        <w:t xml:space="preserve">: </w:t>
      </w:r>
    </w:p>
    <w:p w14:paraId="4E00539A" w14:textId="77777777" w:rsidR="00D71063" w:rsidRDefault="00D71063" w:rsidP="00782441">
      <w:pPr>
        <w:rPr>
          <w:rFonts w:cs="Times New Roman"/>
          <w:bCs/>
          <w:szCs w:val="22"/>
        </w:rPr>
      </w:pPr>
    </w:p>
    <w:p w14:paraId="2712D65F" w14:textId="5D4227DE" w:rsidR="00D71063" w:rsidRDefault="00D71063" w:rsidP="00782441">
      <w:pPr>
        <w:rPr>
          <w:rFonts w:cs="Times New Roman"/>
          <w:bCs/>
          <w:szCs w:val="22"/>
        </w:rPr>
      </w:pPr>
      <w:r>
        <w:rPr>
          <w:rFonts w:cs="Times New Roman"/>
          <w:bCs/>
          <w:szCs w:val="22"/>
        </w:rPr>
        <w:t>Tiffani Ziemann</w:t>
      </w:r>
      <w:r>
        <w:rPr>
          <w:rFonts w:cs="Times New Roman"/>
          <w:bCs/>
          <w:szCs w:val="22"/>
        </w:rPr>
        <w:br/>
        <w:t xml:space="preserve">Director of Risk Response &amp; Education </w:t>
      </w:r>
    </w:p>
    <w:p w14:paraId="791294FD" w14:textId="71F25BF9" w:rsidR="00D71063" w:rsidRDefault="00D71063" w:rsidP="00782441">
      <w:pPr>
        <w:rPr>
          <w:rFonts w:cs="Times New Roman"/>
          <w:bCs/>
          <w:szCs w:val="22"/>
        </w:rPr>
      </w:pPr>
      <w:hyperlink r:id="rId10" w:history="1">
        <w:r w:rsidRPr="00DD1113">
          <w:rPr>
            <w:rStyle w:val="Hyperlink"/>
            <w:rFonts w:cs="Times New Roman"/>
            <w:bCs/>
            <w:szCs w:val="22"/>
          </w:rPr>
          <w:t>tiffani.ziemann@delts.org</w:t>
        </w:r>
      </w:hyperlink>
    </w:p>
    <w:p w14:paraId="36B46042" w14:textId="4C6D77BC" w:rsidR="00D71063" w:rsidRDefault="00D71063" w:rsidP="00782441">
      <w:pPr>
        <w:rPr>
          <w:rFonts w:cs="Times New Roman"/>
          <w:bCs/>
          <w:szCs w:val="22"/>
        </w:rPr>
      </w:pPr>
    </w:p>
    <w:p w14:paraId="1E974CD4" w14:textId="01DEAA1C" w:rsidR="00D71063" w:rsidRPr="000B4671" w:rsidRDefault="00D71063" w:rsidP="00782441">
      <w:pPr>
        <w:rPr>
          <w:rFonts w:cs="Times New Roman"/>
          <w:bCs/>
          <w:szCs w:val="22"/>
        </w:rPr>
      </w:pPr>
      <w:r w:rsidRPr="000B4671">
        <w:rPr>
          <w:rFonts w:cs="Times New Roman"/>
          <w:bCs/>
          <w:szCs w:val="22"/>
        </w:rPr>
        <w:t xml:space="preserve">In </w:t>
      </w:r>
      <w:r w:rsidR="007D650D" w:rsidRPr="000B4671">
        <w:rPr>
          <w:rFonts w:cs="Times New Roman"/>
          <w:bCs/>
          <w:szCs w:val="22"/>
        </w:rPr>
        <w:t xml:space="preserve">your cover letter, please include responses to the following prompts: </w:t>
      </w:r>
    </w:p>
    <w:p w14:paraId="5630A746" w14:textId="77777777" w:rsidR="007D650D" w:rsidRPr="000B4671" w:rsidRDefault="007D650D" w:rsidP="00782441">
      <w:pPr>
        <w:rPr>
          <w:rFonts w:cs="Times New Roman"/>
          <w:bCs/>
          <w:szCs w:val="22"/>
        </w:rPr>
      </w:pPr>
    </w:p>
    <w:p w14:paraId="4D2A6B7B" w14:textId="3FBFD031" w:rsidR="00782441" w:rsidRPr="000B4671" w:rsidRDefault="000B4671" w:rsidP="000B4671">
      <w:pPr>
        <w:pStyle w:val="ListParagraph"/>
        <w:numPr>
          <w:ilvl w:val="0"/>
          <w:numId w:val="16"/>
        </w:numPr>
        <w:rPr>
          <w:rFonts w:ascii="Century Gothic" w:hAnsi="Century Gothic" w:cs="Times New Roman"/>
          <w:sz w:val="22"/>
          <w:szCs w:val="22"/>
        </w:rPr>
      </w:pPr>
      <w:r w:rsidRPr="000B4671">
        <w:rPr>
          <w:rFonts w:ascii="Century Gothic" w:hAnsi="Century Gothic" w:cs="Times New Roman"/>
          <w:sz w:val="22"/>
          <w:szCs w:val="22"/>
        </w:rPr>
        <w:t xml:space="preserve">Describe a time when you had to manage expectations about what you could realistically accomplish </w:t>
      </w:r>
    </w:p>
    <w:p w14:paraId="3CA2AD1C" w14:textId="0B4B1F96" w:rsidR="000B4671" w:rsidRPr="000B4671" w:rsidRDefault="000B4671" w:rsidP="000B4671">
      <w:pPr>
        <w:pStyle w:val="ListParagraph"/>
        <w:numPr>
          <w:ilvl w:val="0"/>
          <w:numId w:val="16"/>
        </w:numPr>
        <w:rPr>
          <w:rFonts w:ascii="Century Gothic" w:hAnsi="Century Gothic" w:cs="Times New Roman"/>
          <w:sz w:val="22"/>
          <w:szCs w:val="22"/>
        </w:rPr>
      </w:pPr>
      <w:r w:rsidRPr="000B4671">
        <w:rPr>
          <w:rFonts w:ascii="Century Gothic" w:hAnsi="Century Gothic" w:cs="Times New Roman"/>
          <w:sz w:val="22"/>
          <w:szCs w:val="22"/>
        </w:rPr>
        <w:t xml:space="preserve">Describe a time when you had to seek input, feedback and advice from peers and advisors/supervisors. </w:t>
      </w:r>
    </w:p>
    <w:p w14:paraId="5C0785B9" w14:textId="06FB101F" w:rsidR="000B4671" w:rsidRPr="000B4671" w:rsidRDefault="000B4671" w:rsidP="000B4671">
      <w:pPr>
        <w:pStyle w:val="ListParagraph"/>
        <w:numPr>
          <w:ilvl w:val="0"/>
          <w:numId w:val="16"/>
        </w:numPr>
        <w:rPr>
          <w:rFonts w:ascii="Century Gothic" w:hAnsi="Century Gothic" w:cs="Times New Roman"/>
          <w:sz w:val="22"/>
          <w:szCs w:val="22"/>
        </w:rPr>
      </w:pPr>
      <w:r w:rsidRPr="000B4671">
        <w:rPr>
          <w:rFonts w:ascii="Century Gothic" w:hAnsi="Century Gothic" w:cs="Times New Roman"/>
          <w:sz w:val="22"/>
          <w:szCs w:val="22"/>
        </w:rPr>
        <w:t xml:space="preserve">Describe a time when you were energized by a challenge </w:t>
      </w:r>
    </w:p>
    <w:p w14:paraId="58555C03" w14:textId="77777777" w:rsidR="00782441" w:rsidRPr="000B4671" w:rsidRDefault="00782441" w:rsidP="00C571BB">
      <w:pPr>
        <w:rPr>
          <w:rFonts w:eastAsia="Times New Roman" w:cs="Calibri"/>
          <w:color w:val="000000" w:themeColor="text1"/>
          <w:szCs w:val="22"/>
          <w:u w:val="single"/>
        </w:rPr>
      </w:pPr>
    </w:p>
    <w:p w14:paraId="537473AA" w14:textId="5F00EE26" w:rsidR="000B4671" w:rsidRPr="000B4671" w:rsidRDefault="000B4671">
      <w:pPr>
        <w:spacing w:after="160" w:line="259" w:lineRule="auto"/>
        <w:rPr>
          <w:rFonts w:eastAsia="Times New Roman" w:cs="Times New Roman"/>
          <w:color w:val="000000" w:themeColor="text1"/>
          <w:szCs w:val="22"/>
        </w:rPr>
      </w:pPr>
      <w:r w:rsidRPr="000B4671">
        <w:rPr>
          <w:rFonts w:eastAsia="Times New Roman" w:cs="Times New Roman"/>
          <w:color w:val="000000" w:themeColor="text1"/>
          <w:szCs w:val="22"/>
        </w:rPr>
        <w:t xml:space="preserve">Priority deadline for applications is June 20, 2022. The anticipated start date is July 17, 2022. </w:t>
      </w:r>
    </w:p>
    <w:p w14:paraId="7566895D" w14:textId="50ED0F7D" w:rsidR="000B4671" w:rsidRPr="000B4671" w:rsidRDefault="000B4671">
      <w:pPr>
        <w:spacing w:after="160" w:line="259" w:lineRule="auto"/>
        <w:rPr>
          <w:rFonts w:eastAsia="Times New Roman" w:cs="Times New Roman"/>
          <w:color w:val="000000" w:themeColor="text1"/>
          <w:sz w:val="24"/>
        </w:rPr>
      </w:pPr>
    </w:p>
    <w:sectPr w:rsidR="000B4671" w:rsidRPr="000B4671" w:rsidSect="003A3F1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B738" w14:textId="77777777" w:rsidR="004D46DA" w:rsidRDefault="004D46DA" w:rsidP="00257687">
      <w:r>
        <w:separator/>
      </w:r>
    </w:p>
  </w:endnote>
  <w:endnote w:type="continuationSeparator" w:id="0">
    <w:p w14:paraId="48B2F7D3" w14:textId="77777777" w:rsidR="004D46DA" w:rsidRDefault="004D46DA" w:rsidP="0025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FB56" w14:textId="77777777" w:rsidR="004D46DA" w:rsidRDefault="004D46DA" w:rsidP="00257687">
      <w:r>
        <w:separator/>
      </w:r>
    </w:p>
  </w:footnote>
  <w:footnote w:type="continuationSeparator" w:id="0">
    <w:p w14:paraId="3F68D179" w14:textId="77777777" w:rsidR="004D46DA" w:rsidRDefault="004D46DA" w:rsidP="00257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017C" w14:textId="44DD036D" w:rsidR="003A3F15" w:rsidRDefault="003A3F15" w:rsidP="00257687">
    <w:pPr>
      <w:pStyle w:val="Header"/>
      <w:jc w:val="center"/>
    </w:pPr>
    <w:r>
      <w:rPr>
        <w:noProof/>
      </w:rPr>
      <w:drawing>
        <wp:inline distT="0" distB="0" distL="0" distR="0" wp14:anchorId="440BE1B2" wp14:editId="16DE3233">
          <wp:extent cx="3556635" cy="733712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D_Logo_Horizontal_2Colo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7767" cy="775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DF276C" w14:textId="77777777" w:rsidR="003A3F15" w:rsidRDefault="003A3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2A2"/>
    <w:multiLevelType w:val="hybridMultilevel"/>
    <w:tmpl w:val="684462FC"/>
    <w:lvl w:ilvl="0" w:tplc="9C3AC9E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1AC7"/>
    <w:multiLevelType w:val="multilevel"/>
    <w:tmpl w:val="D16E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9D60A3"/>
    <w:multiLevelType w:val="multilevel"/>
    <w:tmpl w:val="3BE0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527921"/>
    <w:multiLevelType w:val="hybridMultilevel"/>
    <w:tmpl w:val="7272E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DD60A3"/>
    <w:multiLevelType w:val="multilevel"/>
    <w:tmpl w:val="18AE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C31D90"/>
    <w:multiLevelType w:val="hybridMultilevel"/>
    <w:tmpl w:val="BC14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A3E1D"/>
    <w:multiLevelType w:val="hybridMultilevel"/>
    <w:tmpl w:val="5DC6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52782"/>
    <w:multiLevelType w:val="hybridMultilevel"/>
    <w:tmpl w:val="C1649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A27712"/>
    <w:multiLevelType w:val="hybridMultilevel"/>
    <w:tmpl w:val="A540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B36AD"/>
    <w:multiLevelType w:val="hybridMultilevel"/>
    <w:tmpl w:val="B328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7463D"/>
    <w:multiLevelType w:val="hybridMultilevel"/>
    <w:tmpl w:val="CCCC6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052791"/>
    <w:multiLevelType w:val="hybridMultilevel"/>
    <w:tmpl w:val="ACE0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8C52A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86FF8"/>
    <w:multiLevelType w:val="hybridMultilevel"/>
    <w:tmpl w:val="0EEA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E37E7"/>
    <w:multiLevelType w:val="hybridMultilevel"/>
    <w:tmpl w:val="5C7C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7288E"/>
    <w:multiLevelType w:val="multilevel"/>
    <w:tmpl w:val="3850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048458">
    <w:abstractNumId w:val="1"/>
  </w:num>
  <w:num w:numId="2" w16cid:durableId="733238269">
    <w:abstractNumId w:val="4"/>
  </w:num>
  <w:num w:numId="3" w16cid:durableId="1406993201">
    <w:abstractNumId w:val="11"/>
  </w:num>
  <w:num w:numId="4" w16cid:durableId="1116825226">
    <w:abstractNumId w:val="13"/>
  </w:num>
  <w:num w:numId="5" w16cid:durableId="1526676389">
    <w:abstractNumId w:val="5"/>
  </w:num>
  <w:num w:numId="6" w16cid:durableId="1838763391">
    <w:abstractNumId w:val="8"/>
  </w:num>
  <w:num w:numId="7" w16cid:durableId="1492671233">
    <w:abstractNumId w:val="14"/>
  </w:num>
  <w:num w:numId="8" w16cid:durableId="719936637">
    <w:abstractNumId w:val="7"/>
  </w:num>
  <w:num w:numId="9" w16cid:durableId="454181395">
    <w:abstractNumId w:val="3"/>
  </w:num>
  <w:num w:numId="10" w16cid:durableId="968122026">
    <w:abstractNumId w:val="10"/>
  </w:num>
  <w:num w:numId="11" w16cid:durableId="113868041">
    <w:abstractNumId w:val="9"/>
  </w:num>
  <w:num w:numId="12" w16cid:durableId="706490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3529227">
    <w:abstractNumId w:val="2"/>
  </w:num>
  <w:num w:numId="14" w16cid:durableId="821577856">
    <w:abstractNumId w:val="12"/>
  </w:num>
  <w:num w:numId="15" w16cid:durableId="459685150">
    <w:abstractNumId w:val="0"/>
  </w:num>
  <w:num w:numId="16" w16cid:durableId="9357941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BB"/>
    <w:rsid w:val="00080C94"/>
    <w:rsid w:val="000B4671"/>
    <w:rsid w:val="00102387"/>
    <w:rsid w:val="001659FB"/>
    <w:rsid w:val="00165DA1"/>
    <w:rsid w:val="00177D40"/>
    <w:rsid w:val="001B3BE6"/>
    <w:rsid w:val="00255F74"/>
    <w:rsid w:val="00257687"/>
    <w:rsid w:val="003177E2"/>
    <w:rsid w:val="003A3F15"/>
    <w:rsid w:val="0047625C"/>
    <w:rsid w:val="004764BE"/>
    <w:rsid w:val="004D46DA"/>
    <w:rsid w:val="00510F34"/>
    <w:rsid w:val="005F34A0"/>
    <w:rsid w:val="0066582E"/>
    <w:rsid w:val="006A25EB"/>
    <w:rsid w:val="006B09E0"/>
    <w:rsid w:val="006B176F"/>
    <w:rsid w:val="006B4CEB"/>
    <w:rsid w:val="006B634F"/>
    <w:rsid w:val="006D382B"/>
    <w:rsid w:val="006E17B2"/>
    <w:rsid w:val="00782441"/>
    <w:rsid w:val="007B3772"/>
    <w:rsid w:val="007D650D"/>
    <w:rsid w:val="007D6696"/>
    <w:rsid w:val="00854C88"/>
    <w:rsid w:val="008A4F70"/>
    <w:rsid w:val="008B0484"/>
    <w:rsid w:val="008D14D1"/>
    <w:rsid w:val="00985030"/>
    <w:rsid w:val="00A216E7"/>
    <w:rsid w:val="00AC34A9"/>
    <w:rsid w:val="00AD2B2C"/>
    <w:rsid w:val="00AE54ED"/>
    <w:rsid w:val="00B101AD"/>
    <w:rsid w:val="00BB7C7B"/>
    <w:rsid w:val="00BE78F2"/>
    <w:rsid w:val="00C2080F"/>
    <w:rsid w:val="00C26EA0"/>
    <w:rsid w:val="00C35D7A"/>
    <w:rsid w:val="00C523A8"/>
    <w:rsid w:val="00C571BB"/>
    <w:rsid w:val="00C857B8"/>
    <w:rsid w:val="00CC0172"/>
    <w:rsid w:val="00D4182D"/>
    <w:rsid w:val="00D71063"/>
    <w:rsid w:val="00D721D2"/>
    <w:rsid w:val="00DD5B55"/>
    <w:rsid w:val="00E5212F"/>
    <w:rsid w:val="00E77EF5"/>
    <w:rsid w:val="00EC7A16"/>
    <w:rsid w:val="00ED2073"/>
    <w:rsid w:val="00F25FD0"/>
    <w:rsid w:val="00F91AE4"/>
    <w:rsid w:val="00FB0851"/>
    <w:rsid w:val="00F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90185"/>
  <w15:chartTrackingRefBased/>
  <w15:docId w15:val="{0B31636E-77BB-4535-870A-58020383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1BB"/>
    <w:pPr>
      <w:spacing w:after="0" w:line="240" w:lineRule="auto"/>
    </w:pPr>
    <w:rPr>
      <w:rFonts w:ascii="Century Gothic" w:hAnsi="Century Gothi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571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paragraph">
    <w:name w:val="paragraph"/>
    <w:basedOn w:val="Normal"/>
    <w:rsid w:val="00C571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C571BB"/>
  </w:style>
  <w:style w:type="character" w:customStyle="1" w:styleId="eop">
    <w:name w:val="eop"/>
    <w:basedOn w:val="DefaultParagraphFont"/>
    <w:rsid w:val="00C571BB"/>
  </w:style>
  <w:style w:type="paragraph" w:styleId="ListParagraph">
    <w:name w:val="List Paragraph"/>
    <w:basedOn w:val="Normal"/>
    <w:uiPriority w:val="34"/>
    <w:qFormat/>
    <w:rsid w:val="00C571BB"/>
    <w:pPr>
      <w:ind w:left="720"/>
      <w:contextualSpacing/>
    </w:pPr>
    <w:rPr>
      <w:rFonts w:asciiTheme="minorHAnsi" w:hAnsiTheme="minorHAnsi"/>
      <w:sz w:val="24"/>
    </w:rPr>
  </w:style>
  <w:style w:type="paragraph" w:styleId="Signature">
    <w:name w:val="Signature"/>
    <w:basedOn w:val="Closing"/>
    <w:link w:val="SignatureChar"/>
    <w:rsid w:val="00C571BB"/>
    <w:pPr>
      <w:spacing w:after="960"/>
      <w:ind w:left="720"/>
    </w:pPr>
    <w:rPr>
      <w:rFonts w:ascii="Arial" w:eastAsia="Times New Roman" w:hAnsi="Arial" w:cs="Times New Roman"/>
      <w:sz w:val="24"/>
    </w:rPr>
  </w:style>
  <w:style w:type="character" w:customStyle="1" w:styleId="SignatureChar">
    <w:name w:val="Signature Char"/>
    <w:basedOn w:val="DefaultParagraphFont"/>
    <w:link w:val="Signature"/>
    <w:rsid w:val="00C571BB"/>
    <w:rPr>
      <w:rFonts w:ascii="Arial" w:eastAsia="Times New Roman" w:hAnsi="Arial" w:cs="Times New Roman"/>
      <w:sz w:val="24"/>
      <w:szCs w:val="24"/>
    </w:rPr>
  </w:style>
  <w:style w:type="paragraph" w:customStyle="1" w:styleId="xmsonospacing">
    <w:name w:val="xmsonospacing"/>
    <w:basedOn w:val="Normal"/>
    <w:rsid w:val="00C571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39"/>
    <w:rsid w:val="00C571B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7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1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1BB"/>
    <w:rPr>
      <w:rFonts w:ascii="Century Gothic" w:hAnsi="Century Gothic"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C571B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571BB"/>
    <w:rPr>
      <w:rFonts w:ascii="Century Gothic" w:hAnsi="Century Gothic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7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687"/>
    <w:rPr>
      <w:rFonts w:ascii="Century Gothic" w:hAnsi="Century Gothic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687"/>
    <w:rPr>
      <w:rFonts w:ascii="Century Gothic" w:hAnsi="Century Gothic"/>
      <w:szCs w:val="24"/>
    </w:rPr>
  </w:style>
  <w:style w:type="paragraph" w:styleId="BodyText">
    <w:name w:val="Body Text"/>
    <w:basedOn w:val="Normal"/>
    <w:link w:val="BodyTextChar"/>
    <w:semiHidden/>
    <w:unhideWhenUsed/>
    <w:rsid w:val="00782441"/>
    <w:pPr>
      <w:widowControl w:val="0"/>
      <w:tabs>
        <w:tab w:val="left" w:pos="-1440"/>
        <w:tab w:val="left" w:pos="-720"/>
        <w:tab w:val="left" w:pos="0"/>
        <w:tab w:val="left" w:pos="720"/>
        <w:tab w:val="left" w:pos="993"/>
        <w:tab w:val="left" w:pos="1440"/>
      </w:tabs>
      <w:suppressAutoHyphens/>
      <w:snapToGrid w:val="0"/>
      <w:jc w:val="both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82441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Revision">
    <w:name w:val="Revision"/>
    <w:hidden/>
    <w:uiPriority w:val="99"/>
    <w:semiHidden/>
    <w:rsid w:val="00BB7C7B"/>
    <w:pPr>
      <w:spacing w:after="0" w:line="240" w:lineRule="auto"/>
    </w:pPr>
    <w:rPr>
      <w:rFonts w:ascii="Century Gothic" w:hAnsi="Century Gothic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C7B"/>
    <w:rPr>
      <w:rFonts w:ascii="Century Gothic" w:hAnsi="Century Gothic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10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iffani.ziemann@delt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FE2995B385749AFCBF78C94A8F57D" ma:contentTypeVersion="12" ma:contentTypeDescription="Create a new document." ma:contentTypeScope="" ma:versionID="746c7ed065c05879135473820d9b3f57">
  <xsd:schema xmlns:xsd="http://www.w3.org/2001/XMLSchema" xmlns:xs="http://www.w3.org/2001/XMLSchema" xmlns:p="http://schemas.microsoft.com/office/2006/metadata/properties" xmlns:ns2="d3b86d2b-9d1c-44dd-8a90-630b9c57e182" xmlns:ns3="8d1791fb-db2d-4011-8ade-7f53fa1ebe17" targetNamespace="http://schemas.microsoft.com/office/2006/metadata/properties" ma:root="true" ma:fieldsID="515d356d76630322fad56aba8216a822" ns2:_="" ns3:_="">
    <xsd:import namespace="d3b86d2b-9d1c-44dd-8a90-630b9c57e182"/>
    <xsd:import namespace="8d1791fb-db2d-4011-8ade-7f53fa1eb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86d2b-9d1c-44dd-8a90-630b9c57e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791fb-db2d-4011-8ade-7f53fa1eb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9BA31-A3A1-4A91-8E59-AF493302E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C6D234-F3E0-4AE8-A6F8-1E761B734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FE7A4-E75F-478B-A895-359D3CC3C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86d2b-9d1c-44dd-8a90-630b9c57e182"/>
    <ds:schemaRef ds:uri="8d1791fb-db2d-4011-8ade-7f53fa1eb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Russell</dc:creator>
  <cp:keywords/>
  <dc:description/>
  <cp:lastModifiedBy>Tiffani D. Ziemann</cp:lastModifiedBy>
  <cp:revision>3</cp:revision>
  <dcterms:created xsi:type="dcterms:W3CDTF">2022-06-06T17:48:00Z</dcterms:created>
  <dcterms:modified xsi:type="dcterms:W3CDTF">2022-06-06T20:51:00Z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0x0101004FFFE2995B385749AFCBF78C94A8F57D</vt:lpwstr>
  </property>
  <property fmtid="{D5CDD505-2E9C-101B-9397-08002B2CF9AE}" pid="3" name="Order">
    <vt:r8>689000</vt:r8>
  </property>
</Properties>
</file>