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D6689" w14:textId="21A4172A" w:rsidR="00081951" w:rsidRPr="00337093" w:rsidRDefault="0049419E" w:rsidP="00054C06">
      <w:pPr>
        <w:jc w:val="center"/>
      </w:pPr>
      <w:r>
        <w:rPr>
          <w:noProof/>
        </w:rPr>
        <w:drawing>
          <wp:inline distT="0" distB="0" distL="0" distR="0" wp14:anchorId="06187B72" wp14:editId="6B8D2A7E">
            <wp:extent cx="4166870" cy="1612900"/>
            <wp:effectExtent l="0" t="0" r="5080" b="635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6870" cy="1612900"/>
                    </a:xfrm>
                    <a:prstGeom prst="rect">
                      <a:avLst/>
                    </a:prstGeom>
                    <a:noFill/>
                    <a:ln>
                      <a:noFill/>
                    </a:ln>
                  </pic:spPr>
                </pic:pic>
              </a:graphicData>
            </a:graphic>
          </wp:inline>
        </w:drawing>
      </w:r>
    </w:p>
    <w:p w14:paraId="09D38B09" w14:textId="2EC0717A" w:rsidR="00081951" w:rsidRPr="00337093" w:rsidRDefault="00081951" w:rsidP="00337093"/>
    <w:p w14:paraId="13899617" w14:textId="46D3667F" w:rsidR="00081951" w:rsidRPr="00337093" w:rsidRDefault="00081951" w:rsidP="00D26C14">
      <w:pPr>
        <w:jc w:val="center"/>
      </w:pPr>
    </w:p>
    <w:p w14:paraId="204F9E37" w14:textId="385BCEF1" w:rsidR="00151E35" w:rsidRPr="00EE0E95" w:rsidRDefault="00D26C14" w:rsidP="005D498C">
      <w:pPr>
        <w:pStyle w:val="Title"/>
        <w:rPr>
          <w:sz w:val="48"/>
          <w:szCs w:val="96"/>
        </w:rPr>
      </w:pPr>
      <w:r w:rsidRPr="00EE0E95">
        <w:rPr>
          <w:sz w:val="48"/>
          <w:szCs w:val="96"/>
        </w:rPr>
        <w:t>STANDARD PRACTICE</w:t>
      </w:r>
      <w:r w:rsidR="00D01F86" w:rsidRPr="00EE0E95">
        <w:rPr>
          <w:sz w:val="48"/>
          <w:szCs w:val="96"/>
        </w:rPr>
        <w:t xml:space="preserve"> </w:t>
      </w:r>
      <w:r w:rsidRPr="00EE0E95">
        <w:rPr>
          <w:sz w:val="48"/>
          <w:szCs w:val="96"/>
        </w:rPr>
        <w:t xml:space="preserve">PROCEDURES (SPP) </w:t>
      </w:r>
    </w:p>
    <w:p w14:paraId="3CED578E" w14:textId="77777777" w:rsidR="00C67EC1" w:rsidRPr="000C56DF" w:rsidRDefault="00C67EC1" w:rsidP="00B549A3">
      <w:pPr>
        <w:pStyle w:val="Subtitle"/>
        <w:rPr>
          <w:vertAlign w:val="superscript"/>
        </w:rPr>
      </w:pPr>
    </w:p>
    <w:p w14:paraId="1DF28F98" w14:textId="10ABADA8" w:rsidR="00B549A3" w:rsidRPr="00016DC2" w:rsidRDefault="00016DC2" w:rsidP="00233CD4">
      <w:pPr>
        <w:pStyle w:val="Subtitle"/>
        <w:rPr>
          <w:color w:val="auto"/>
          <w:sz w:val="72"/>
          <w:szCs w:val="72"/>
        </w:rPr>
      </w:pPr>
      <w:r w:rsidRPr="00016DC2">
        <w:rPr>
          <w:color w:val="4472C4"/>
          <w:sz w:val="40"/>
          <w:szCs w:val="32"/>
        </w:rPr>
        <w:t>E-volve Technology Systems</w:t>
      </w:r>
    </w:p>
    <w:p w14:paraId="04D5BD60" w14:textId="77777777" w:rsidR="00061622" w:rsidRPr="00F71CA1" w:rsidRDefault="00061622" w:rsidP="00061622">
      <w:pPr>
        <w:pStyle w:val="CoverText"/>
        <w:spacing w:before="360"/>
        <w:rPr>
          <w:color w:val="4472C4"/>
          <w:sz w:val="32"/>
        </w:rPr>
      </w:pPr>
      <w:r w:rsidRPr="00F71CA1">
        <w:rPr>
          <w:color w:val="4472C4"/>
          <w:sz w:val="32"/>
        </w:rPr>
        <w:t>163 Waterfront Street Suite 420</w:t>
      </w:r>
    </w:p>
    <w:p w14:paraId="7D7B7C4D" w14:textId="16CEB23E" w:rsidR="00B549A3" w:rsidRDefault="00061622" w:rsidP="00061622">
      <w:pPr>
        <w:pStyle w:val="Subtitle"/>
        <w:spacing w:before="120"/>
      </w:pPr>
      <w:r w:rsidRPr="00F71CA1">
        <w:rPr>
          <w:color w:val="4472C4"/>
          <w:sz w:val="32"/>
        </w:rPr>
        <w:t>Oxon Hill, MD  20745</w:t>
      </w:r>
    </w:p>
    <w:p w14:paraId="055C9E1F" w14:textId="77777777" w:rsidR="00A7335E" w:rsidRDefault="00A7335E" w:rsidP="00A7335E">
      <w:pPr>
        <w:pStyle w:val="Subtitle"/>
      </w:pPr>
    </w:p>
    <w:p w14:paraId="4D2AC063" w14:textId="2DB2C3D8" w:rsidR="00425CA9" w:rsidRDefault="00425CA9" w:rsidP="00A7335E">
      <w:pPr>
        <w:pStyle w:val="Subtitle"/>
      </w:pPr>
    </w:p>
    <w:p w14:paraId="7C23677C" w14:textId="77777777" w:rsidR="00425CA9" w:rsidRPr="00614D24" w:rsidRDefault="00425CA9">
      <w:pPr>
        <w:spacing w:before="0" w:after="200" w:line="276" w:lineRule="auto"/>
        <w:jc w:val="left"/>
        <w:rPr>
          <w:rFonts w:eastAsia="Times New Roman"/>
          <w:b/>
          <w:iCs/>
          <w:color w:val="001F4B"/>
          <w:sz w:val="28"/>
          <w:szCs w:val="24"/>
        </w:rPr>
      </w:pPr>
      <w:r>
        <w:br w:type="page"/>
      </w:r>
    </w:p>
    <w:p w14:paraId="7545F1DC" w14:textId="6F2F4561" w:rsidR="00370192" w:rsidRPr="00E57B4F" w:rsidRDefault="00370192" w:rsidP="00370192">
      <w:pPr>
        <w:pStyle w:val="Titlewithindocument"/>
        <w:rPr>
          <w:color w:val="001F4B"/>
        </w:rPr>
      </w:pPr>
      <w:r w:rsidRPr="00E57B4F">
        <w:rPr>
          <w:color w:val="001F4B"/>
        </w:rPr>
        <w:lastRenderedPageBreak/>
        <w:t>For</w:t>
      </w:r>
      <w:r w:rsidR="00D91908">
        <w:rPr>
          <w:color w:val="001F4B"/>
        </w:rPr>
        <w:t>e</w:t>
      </w:r>
      <w:r w:rsidRPr="00E57B4F">
        <w:rPr>
          <w:color w:val="001F4B"/>
        </w:rPr>
        <w:t>w</w:t>
      </w:r>
      <w:r w:rsidR="00D91908">
        <w:rPr>
          <w:color w:val="001F4B"/>
        </w:rPr>
        <w:t>o</w:t>
      </w:r>
      <w:r w:rsidRPr="00E57B4F">
        <w:rPr>
          <w:color w:val="001F4B"/>
        </w:rPr>
        <w:t>rd</w:t>
      </w:r>
    </w:p>
    <w:p w14:paraId="175C81D5" w14:textId="77777777" w:rsidR="00370192" w:rsidRDefault="00370192" w:rsidP="00370192">
      <w:pPr>
        <w:spacing w:line="360" w:lineRule="auto"/>
      </w:pPr>
    </w:p>
    <w:p w14:paraId="52ED7410" w14:textId="646AF7DF" w:rsidR="00370192" w:rsidRPr="00C7024A" w:rsidRDefault="005F3D3E" w:rsidP="00EF37D6">
      <w:r>
        <w:t>E-volve Technology Systems, Inc.</w:t>
      </w:r>
      <w:r w:rsidR="00370192" w:rsidRPr="009316A3">
        <w:t xml:space="preserve"> has entered into a Security Agreement with the Department of Defense </w:t>
      </w:r>
      <w:r w:rsidR="00B47236" w:rsidRPr="009316A3">
        <w:t>to</w:t>
      </w:r>
      <w:r w:rsidR="00370192" w:rsidRPr="009316A3">
        <w:t xml:space="preserve"> have </w:t>
      </w:r>
      <w:r w:rsidR="00370192" w:rsidRPr="00C7024A">
        <w:t>access to information that has been classified because of its importance to our nation’s defense.</w:t>
      </w:r>
    </w:p>
    <w:p w14:paraId="7A8A5FAD" w14:textId="22DFFDB4" w:rsidR="00370192" w:rsidRPr="00C7024A" w:rsidRDefault="00370192" w:rsidP="00EF37D6">
      <w:r w:rsidRPr="00C7024A">
        <w:t>Some of our programs and activities are vital parts of the defense and security systems of the United States</w:t>
      </w:r>
      <w:r w:rsidR="00474341" w:rsidRPr="00C7024A">
        <w:t xml:space="preserve">. </w:t>
      </w:r>
      <w:r w:rsidRPr="00C7024A">
        <w:t xml:space="preserve">All of us </w:t>
      </w:r>
      <w:r w:rsidR="00300AAE">
        <w:t>–</w:t>
      </w:r>
      <w:r w:rsidRPr="00C7024A">
        <w:t xml:space="preserve"> both management and individual employee</w:t>
      </w:r>
      <w:r>
        <w:t>s</w:t>
      </w:r>
      <w:r w:rsidRPr="00C7024A">
        <w:t xml:space="preserve"> </w:t>
      </w:r>
      <w:r w:rsidR="00300AAE">
        <w:t>–</w:t>
      </w:r>
      <w:r w:rsidRPr="00C7024A">
        <w:t xml:space="preserve"> are responsible for properly safeguarding the classified information entrusted to our care.</w:t>
      </w:r>
    </w:p>
    <w:p w14:paraId="29857632" w14:textId="05BA1DA7" w:rsidR="00370192" w:rsidRPr="00C7024A" w:rsidRDefault="00370192" w:rsidP="00EF37D6">
      <w:r w:rsidRPr="00C7024A">
        <w:t xml:space="preserve">Our </w:t>
      </w:r>
      <w:r w:rsidR="00E12D20">
        <w:t>Standard Practice Procedures</w:t>
      </w:r>
      <w:r w:rsidRPr="00C7024A">
        <w:t xml:space="preserve"> conforms to the security requirements set forth in the government manual </w:t>
      </w:r>
      <w:r w:rsidR="00300AAE">
        <w:t>–</w:t>
      </w:r>
      <w:r w:rsidRPr="00C7024A">
        <w:t xml:space="preserve"> the National Industrial Security Program Operating Manual or </w:t>
      </w:r>
      <w:r w:rsidR="000812B1" w:rsidRPr="000812B1">
        <w:t>32 CFR Part</w:t>
      </w:r>
      <w:r w:rsidR="00985E38">
        <w:t xml:space="preserve"> </w:t>
      </w:r>
      <w:r w:rsidR="000812B1" w:rsidRPr="000812B1">
        <w:t xml:space="preserve">117, the </w:t>
      </w:r>
      <w:r w:rsidR="00961F8F" w:rsidRPr="000812B1">
        <w:t>NISPOM Rule</w:t>
      </w:r>
      <w:r w:rsidR="00474341" w:rsidRPr="00C7024A">
        <w:t xml:space="preserve">. </w:t>
      </w:r>
      <w:r w:rsidRPr="00C7024A">
        <w:t>The purpose of our SPP is to provide our employees with the requirements of the NISPOM</w:t>
      </w:r>
      <w:r w:rsidR="006C6F20">
        <w:t xml:space="preserve"> Rule</w:t>
      </w:r>
      <w:r w:rsidRPr="00C7024A">
        <w:t xml:space="preserve"> as they relate to the type of work we do</w:t>
      </w:r>
      <w:r w:rsidR="00474341" w:rsidRPr="00C7024A">
        <w:t xml:space="preserve">. </w:t>
      </w:r>
      <w:r w:rsidRPr="00C7024A">
        <w:t>This document should also serve as an easy reference when questions about security arise</w:t>
      </w:r>
      <w:r w:rsidR="00474341" w:rsidRPr="00C7024A">
        <w:t xml:space="preserve">. </w:t>
      </w:r>
      <w:r w:rsidRPr="00C7024A">
        <w:t xml:space="preserve">The </w:t>
      </w:r>
      <w:r w:rsidR="00972AE0">
        <w:t xml:space="preserve">32 CFR Part 117, the </w:t>
      </w:r>
      <w:r w:rsidR="001C7C9F">
        <w:t>NISPOM Rule</w:t>
      </w:r>
      <w:r w:rsidR="00972AE0">
        <w:t xml:space="preserve"> </w:t>
      </w:r>
      <w:r w:rsidRPr="00C7024A">
        <w:t>is available for review by contacting the Facility Security Officer.</w:t>
      </w:r>
    </w:p>
    <w:p w14:paraId="001429DE" w14:textId="11453973" w:rsidR="00370192" w:rsidRDefault="00370192" w:rsidP="00EF37D6">
      <w:r w:rsidRPr="00C7024A">
        <w:t xml:space="preserve">Our </w:t>
      </w:r>
      <w:r w:rsidR="00B549A3">
        <w:t>company</w:t>
      </w:r>
      <w:r w:rsidRPr="00C7024A">
        <w:t xml:space="preserve"> fully supports the National Industrial Security Program</w:t>
      </w:r>
      <w:r w:rsidR="00474341" w:rsidRPr="00C7024A">
        <w:t xml:space="preserve">. </w:t>
      </w:r>
      <w:r w:rsidRPr="00C7024A">
        <w:t>All of us have an obligation to ensure that our security practices contribute to the security of our nation’s classified defense information.</w:t>
      </w:r>
    </w:p>
    <w:p w14:paraId="58C1AE5F" w14:textId="5F40A3E5" w:rsidR="00294761" w:rsidRDefault="00294761" w:rsidP="00294761">
      <w:pPr>
        <w:pStyle w:val="NoSpacing"/>
      </w:pPr>
    </w:p>
    <w:p w14:paraId="5A74CB1A" w14:textId="4DDC6B8C" w:rsidR="005F3D3E" w:rsidRDefault="005C5F5B" w:rsidP="00294761">
      <w:pPr>
        <w:pStyle w:val="NoSpacing"/>
      </w:pPr>
      <w:r>
        <w:rPr>
          <w:noProof/>
        </w:rPr>
        <w:drawing>
          <wp:anchor distT="0" distB="0" distL="114300" distR="114300" simplePos="0" relativeHeight="251660289" behindDoc="0" locked="0" layoutInCell="1" allowOverlap="1" wp14:anchorId="61BA882B" wp14:editId="573A54A3">
            <wp:simplePos x="0" y="0"/>
            <wp:positionH relativeFrom="margin">
              <wp:posOffset>-292747</wp:posOffset>
            </wp:positionH>
            <wp:positionV relativeFrom="paragraph">
              <wp:posOffset>212952</wp:posOffset>
            </wp:positionV>
            <wp:extent cx="2475781" cy="657867"/>
            <wp:effectExtent l="0" t="0" r="0" b="0"/>
            <wp:wrapNone/>
            <wp:docPr id="5" name="Picture 5" descr="A picture containing text, blackboard,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blackboard, chai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5781" cy="6578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FEFB51" w14:textId="4D3903A1" w:rsidR="005F3D3E" w:rsidRDefault="005F3D3E" w:rsidP="00294761">
      <w:pPr>
        <w:pStyle w:val="NoSpacing"/>
      </w:pPr>
    </w:p>
    <w:p w14:paraId="2DAE09BA" w14:textId="77777777" w:rsidR="005F3D3E" w:rsidRDefault="005F3D3E" w:rsidP="00294761">
      <w:pPr>
        <w:pStyle w:val="NoSpacing"/>
      </w:pPr>
    </w:p>
    <w:p w14:paraId="7DDD8BF2" w14:textId="77777777" w:rsidR="005B1B02" w:rsidRDefault="005B1B02" w:rsidP="00294761">
      <w:pPr>
        <w:pStyle w:val="NoSpacing"/>
      </w:pPr>
    </w:p>
    <w:p w14:paraId="52C1A130" w14:textId="1470C9DC" w:rsidR="00370192" w:rsidRPr="00233CD4" w:rsidRDefault="00135C77" w:rsidP="00233CD4">
      <w:pPr>
        <w:jc w:val="left"/>
      </w:pPr>
      <w:r w:rsidRPr="000D119E">
        <w:rPr>
          <w:noProof/>
          <w:highlight w:val="yellow"/>
        </w:rPr>
        <mc:AlternateContent>
          <mc:Choice Requires="wps">
            <w:drawing>
              <wp:anchor distT="4294967295" distB="4294967295" distL="114300" distR="114300" simplePos="0" relativeHeight="251658240" behindDoc="0" locked="0" layoutInCell="1" allowOverlap="1" wp14:anchorId="1DC62ED7" wp14:editId="03EE0657">
                <wp:simplePos x="0" y="0"/>
                <wp:positionH relativeFrom="column">
                  <wp:posOffset>8890</wp:posOffset>
                </wp:positionH>
                <wp:positionV relativeFrom="paragraph">
                  <wp:posOffset>-3811</wp:posOffset>
                </wp:positionV>
                <wp:extent cx="2505075" cy="0"/>
                <wp:effectExtent l="0" t="0" r="0" b="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05075" cy="0"/>
                        </a:xfrm>
                        <a:prstGeom prst="line">
                          <a:avLst/>
                        </a:prstGeom>
                        <a:noFill/>
                        <a:ln w="9525" cap="flat" cmpd="sng" algn="ctr">
                          <a:solidFill>
                            <a:srgbClr val="003F97">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4B28B24A">
              <v:line id="Straight Connector 2"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003d97" from=".7pt,-.3pt" to="197.95pt,-.3pt" w14:anchorId="450271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">
                <o:lock v:ext="edit" shapetype="f"/>
              </v:line>
            </w:pict>
          </mc:Fallback>
        </mc:AlternateContent>
      </w:r>
      <w:r w:rsidR="009F547B" w:rsidRPr="009F547B">
        <w:rPr>
          <w:noProof/>
        </w:rPr>
        <w:t>Deidre J. Boone</w:t>
      </w:r>
      <w:r w:rsidR="00233CD4" w:rsidRPr="008C00E5">
        <w:br/>
      </w:r>
      <w:r w:rsidR="00370192" w:rsidRPr="00233CD4">
        <w:t>Senior Management Official</w:t>
      </w:r>
    </w:p>
    <w:p w14:paraId="69518A5F" w14:textId="77777777" w:rsidR="00294761" w:rsidRPr="00614D24" w:rsidRDefault="00294761" w:rsidP="00294761">
      <w:pPr>
        <w:pStyle w:val="NoSpacing"/>
        <w:rPr>
          <w:rFonts w:ascii="Calibri" w:hAnsi="Calibri"/>
        </w:rPr>
      </w:pPr>
    </w:p>
    <w:p w14:paraId="58218C8F" w14:textId="77777777" w:rsidR="00294761" w:rsidRPr="00614D24" w:rsidRDefault="00294761" w:rsidP="00294761">
      <w:pPr>
        <w:pStyle w:val="NoSpacing"/>
        <w:rPr>
          <w:rFonts w:ascii="Calibri" w:hAnsi="Calibri"/>
        </w:rPr>
      </w:pPr>
    </w:p>
    <w:p w14:paraId="1A1A22BE" w14:textId="77777777" w:rsidR="00294761" w:rsidRPr="00614D24" w:rsidRDefault="00294761" w:rsidP="00294761">
      <w:pPr>
        <w:pStyle w:val="NoSpacing"/>
        <w:rPr>
          <w:rFonts w:ascii="Calibri" w:hAnsi="Calibri"/>
        </w:rPr>
      </w:pPr>
    </w:p>
    <w:p w14:paraId="77B38FDD" w14:textId="56C34BF4" w:rsidR="00294761" w:rsidRDefault="00294761" w:rsidP="00294761">
      <w:pPr>
        <w:pStyle w:val="NoSpacing"/>
      </w:pPr>
    </w:p>
    <w:p w14:paraId="5F8A9856" w14:textId="1D45C31C" w:rsidR="005F3D3E" w:rsidRDefault="005C5F5B" w:rsidP="00294761">
      <w:pPr>
        <w:pStyle w:val="NoSpacing"/>
      </w:pPr>
      <w:r>
        <w:rPr>
          <w:noProof/>
        </w:rPr>
        <w:drawing>
          <wp:anchor distT="0" distB="0" distL="114300" distR="114300" simplePos="0" relativeHeight="251659265" behindDoc="0" locked="0" layoutInCell="1" allowOverlap="1" wp14:anchorId="59126650" wp14:editId="49D2D1F2">
            <wp:simplePos x="0" y="0"/>
            <wp:positionH relativeFrom="column">
              <wp:posOffset>-207034</wp:posOffset>
            </wp:positionH>
            <wp:positionV relativeFrom="paragraph">
              <wp:posOffset>89440</wp:posOffset>
            </wp:positionV>
            <wp:extent cx="2700068" cy="799924"/>
            <wp:effectExtent l="0" t="0" r="5080" b="635"/>
            <wp:wrapNone/>
            <wp:docPr id="4" name="Picture 4" descr="A picture containing text, chain,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hain, metalwar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0068" cy="799924"/>
                    </a:xfrm>
                    <a:prstGeom prst="rect">
                      <a:avLst/>
                    </a:prstGeom>
                    <a:noFill/>
                    <a:ln>
                      <a:noFill/>
                    </a:ln>
                  </pic:spPr>
                </pic:pic>
              </a:graphicData>
            </a:graphic>
          </wp:anchor>
        </w:drawing>
      </w:r>
    </w:p>
    <w:p w14:paraId="07B6E7CF" w14:textId="77777777" w:rsidR="005F3D3E" w:rsidRDefault="005F3D3E" w:rsidP="00294761">
      <w:pPr>
        <w:pStyle w:val="NoSpacing"/>
      </w:pPr>
    </w:p>
    <w:p w14:paraId="65CCE90C" w14:textId="77777777" w:rsidR="005F3D3E" w:rsidRDefault="005F3D3E" w:rsidP="00294761">
      <w:pPr>
        <w:pStyle w:val="NoSpacing"/>
      </w:pPr>
    </w:p>
    <w:p w14:paraId="2A26475D" w14:textId="77777777" w:rsidR="005F3D3E" w:rsidRDefault="005F3D3E" w:rsidP="00294761">
      <w:pPr>
        <w:pStyle w:val="NoSpacing"/>
      </w:pPr>
    </w:p>
    <w:p w14:paraId="0DF75BC9" w14:textId="7660473A" w:rsidR="00294761" w:rsidRPr="00900358" w:rsidRDefault="00135C77" w:rsidP="00233CD4">
      <w:pPr>
        <w:jc w:val="left"/>
      </w:pPr>
      <w:r w:rsidRPr="000D119E">
        <w:rPr>
          <w:noProof/>
          <w:highlight w:val="yellow"/>
        </w:rPr>
        <mc:AlternateContent>
          <mc:Choice Requires="wps">
            <w:drawing>
              <wp:anchor distT="4294967295" distB="4294967295" distL="114300" distR="114300" simplePos="0" relativeHeight="251658241" behindDoc="0" locked="0" layoutInCell="1" allowOverlap="1" wp14:anchorId="56FFC279" wp14:editId="27A244B9">
                <wp:simplePos x="0" y="0"/>
                <wp:positionH relativeFrom="column">
                  <wp:posOffset>8890</wp:posOffset>
                </wp:positionH>
                <wp:positionV relativeFrom="paragraph">
                  <wp:posOffset>-3811</wp:posOffset>
                </wp:positionV>
                <wp:extent cx="2505075"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05075" cy="0"/>
                        </a:xfrm>
                        <a:prstGeom prst="line">
                          <a:avLst/>
                        </a:prstGeom>
                        <a:noFill/>
                        <a:ln w="9525" cap="flat" cmpd="sng" algn="ctr">
                          <a:solidFill>
                            <a:srgbClr val="003F97">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3101C5E1">
              <v:line id="Straight Connector 3"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003d97" from=".7pt,-.3pt" to="197.95pt,-.3pt" w14:anchorId="59D559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">
                <o:lock v:ext="edit" shapetype="f"/>
              </v:line>
            </w:pict>
          </mc:Fallback>
        </mc:AlternateContent>
      </w:r>
      <w:r w:rsidR="009F547B" w:rsidRPr="009F547B">
        <w:rPr>
          <w:noProof/>
        </w:rPr>
        <w:t>Tanya D. Johnson</w:t>
      </w:r>
      <w:r w:rsidR="00233CD4" w:rsidRPr="008C00E5">
        <w:br/>
      </w:r>
      <w:r w:rsidR="00294761" w:rsidRPr="00233CD4">
        <w:t>Facility Security Of</w:t>
      </w:r>
      <w:r w:rsidR="00233CD4">
        <w:t>ficer</w:t>
      </w:r>
    </w:p>
    <w:p w14:paraId="4FD23036" w14:textId="77777777" w:rsidR="00A7335E" w:rsidRDefault="00A7335E" w:rsidP="00A7335E">
      <w:pPr>
        <w:pStyle w:val="Subtitle"/>
      </w:pPr>
    </w:p>
    <w:p w14:paraId="4D907503" w14:textId="77777777" w:rsidR="00A7335E" w:rsidRPr="00A7335E" w:rsidRDefault="00A7335E" w:rsidP="00A7335E">
      <w:pPr>
        <w:pStyle w:val="Subtitle"/>
        <w:sectPr w:rsidR="00A7335E" w:rsidRPr="00A7335E" w:rsidSect="00407682">
          <w:pgSz w:w="12240" w:h="15840"/>
          <w:pgMar w:top="1440" w:right="1440" w:bottom="1440" w:left="1440" w:header="720" w:footer="188" w:gutter="0"/>
          <w:cols w:space="720"/>
          <w:docGrid w:linePitch="360"/>
        </w:sectPr>
      </w:pPr>
    </w:p>
    <w:p w14:paraId="39E5D56C" w14:textId="77777777" w:rsidR="00A22D18" w:rsidRDefault="005A59B3" w:rsidP="005A59B3">
      <w:pPr>
        <w:pStyle w:val="Titlewithindocument"/>
      </w:pPr>
      <w:r>
        <w:lastRenderedPageBreak/>
        <w:t>Table of Contents</w:t>
      </w:r>
      <w:r w:rsidR="001055E0">
        <w:fldChar w:fldCharType="begin"/>
      </w:r>
      <w:r w:rsidR="004E17C7">
        <w:instrText xml:space="preserve"> TITLE  \* Caps  \* MERGEFORMAT </w:instrText>
      </w:r>
      <w:r w:rsidR="001055E0">
        <w:fldChar w:fldCharType="end"/>
      </w:r>
    </w:p>
    <w:p w14:paraId="4D599964" w14:textId="2AB1D507" w:rsidR="00D9329D" w:rsidRDefault="001055E0">
      <w:pPr>
        <w:pStyle w:val="TOC1"/>
        <w:rPr>
          <w:rFonts w:asciiTheme="minorHAnsi" w:eastAsiaTheme="minorEastAsia" w:hAnsiTheme="minorHAnsi" w:cstheme="minorBidi"/>
          <w:b w:val="0"/>
          <w:sz w:val="22"/>
          <w:szCs w:val="22"/>
        </w:rPr>
      </w:pPr>
      <w:r>
        <w:fldChar w:fldCharType="begin"/>
      </w:r>
      <w:r w:rsidR="005A59B3">
        <w:instrText xml:space="preserve"> TOC \o "1-3" \h \z \u </w:instrText>
      </w:r>
      <w:r>
        <w:fldChar w:fldCharType="separate"/>
      </w:r>
      <w:hyperlink w:anchor="_Toc143776906" w:history="1">
        <w:r w:rsidR="00D9329D" w:rsidRPr="00022824">
          <w:rPr>
            <w:rStyle w:val="Hyperlink"/>
          </w:rPr>
          <w:t>1. Introduction</w:t>
        </w:r>
        <w:r w:rsidR="00D9329D">
          <w:rPr>
            <w:webHidden/>
          </w:rPr>
          <w:tab/>
        </w:r>
        <w:r w:rsidR="00D9329D">
          <w:rPr>
            <w:webHidden/>
          </w:rPr>
          <w:fldChar w:fldCharType="begin"/>
        </w:r>
        <w:r w:rsidR="00D9329D">
          <w:rPr>
            <w:webHidden/>
          </w:rPr>
          <w:instrText xml:space="preserve"> PAGEREF _Toc143776906 \h </w:instrText>
        </w:r>
        <w:r w:rsidR="00D9329D">
          <w:rPr>
            <w:webHidden/>
          </w:rPr>
        </w:r>
        <w:r w:rsidR="00D9329D">
          <w:rPr>
            <w:webHidden/>
          </w:rPr>
          <w:fldChar w:fldCharType="separate"/>
        </w:r>
        <w:r w:rsidR="00D9329D">
          <w:rPr>
            <w:webHidden/>
          </w:rPr>
          <w:t>1</w:t>
        </w:r>
        <w:r w:rsidR="00D9329D">
          <w:rPr>
            <w:webHidden/>
          </w:rPr>
          <w:fldChar w:fldCharType="end"/>
        </w:r>
      </w:hyperlink>
    </w:p>
    <w:p w14:paraId="015E785C" w14:textId="30A84907" w:rsidR="00D9329D" w:rsidRDefault="005C5F5B">
      <w:pPr>
        <w:pStyle w:val="TOC1"/>
        <w:rPr>
          <w:rFonts w:asciiTheme="minorHAnsi" w:eastAsiaTheme="minorEastAsia" w:hAnsiTheme="minorHAnsi" w:cstheme="minorBidi"/>
          <w:b w:val="0"/>
          <w:sz w:val="22"/>
          <w:szCs w:val="22"/>
        </w:rPr>
      </w:pPr>
      <w:hyperlink w:anchor="_Toc143776907" w:history="1">
        <w:r w:rsidR="00D9329D" w:rsidRPr="00022824">
          <w:rPr>
            <w:rStyle w:val="Hyperlink"/>
          </w:rPr>
          <w:t>2. Facility Information</w:t>
        </w:r>
        <w:r w:rsidR="00D9329D">
          <w:rPr>
            <w:webHidden/>
          </w:rPr>
          <w:tab/>
        </w:r>
        <w:r w:rsidR="00D9329D">
          <w:rPr>
            <w:webHidden/>
          </w:rPr>
          <w:fldChar w:fldCharType="begin"/>
        </w:r>
        <w:r w:rsidR="00D9329D">
          <w:rPr>
            <w:webHidden/>
          </w:rPr>
          <w:instrText xml:space="preserve"> PAGEREF _Toc143776907 \h </w:instrText>
        </w:r>
        <w:r w:rsidR="00D9329D">
          <w:rPr>
            <w:webHidden/>
          </w:rPr>
        </w:r>
        <w:r w:rsidR="00D9329D">
          <w:rPr>
            <w:webHidden/>
          </w:rPr>
          <w:fldChar w:fldCharType="separate"/>
        </w:r>
        <w:r w:rsidR="00D9329D">
          <w:rPr>
            <w:webHidden/>
          </w:rPr>
          <w:t>1</w:t>
        </w:r>
        <w:r w:rsidR="00D9329D">
          <w:rPr>
            <w:webHidden/>
          </w:rPr>
          <w:fldChar w:fldCharType="end"/>
        </w:r>
      </w:hyperlink>
    </w:p>
    <w:p w14:paraId="203C0B89" w14:textId="7CB41D46" w:rsidR="00D9329D" w:rsidRDefault="005C5F5B">
      <w:pPr>
        <w:pStyle w:val="TOC2"/>
        <w:rPr>
          <w:rFonts w:asciiTheme="minorHAnsi" w:eastAsiaTheme="minorEastAsia" w:hAnsiTheme="minorHAnsi" w:cstheme="minorBidi"/>
          <w:sz w:val="22"/>
          <w:szCs w:val="22"/>
        </w:rPr>
      </w:pPr>
      <w:hyperlink w:anchor="_Toc143776908" w:history="1">
        <w:r w:rsidR="00D9329D" w:rsidRPr="00022824">
          <w:rPr>
            <w:rStyle w:val="Hyperlink"/>
          </w:rPr>
          <w:t>2.1. Facility Clearance</w:t>
        </w:r>
        <w:r w:rsidR="00D9329D">
          <w:rPr>
            <w:webHidden/>
          </w:rPr>
          <w:tab/>
        </w:r>
        <w:r w:rsidR="00D9329D">
          <w:rPr>
            <w:webHidden/>
          </w:rPr>
          <w:fldChar w:fldCharType="begin"/>
        </w:r>
        <w:r w:rsidR="00D9329D">
          <w:rPr>
            <w:webHidden/>
          </w:rPr>
          <w:instrText xml:space="preserve"> PAGEREF _Toc143776908 \h </w:instrText>
        </w:r>
        <w:r w:rsidR="00D9329D">
          <w:rPr>
            <w:webHidden/>
          </w:rPr>
        </w:r>
        <w:r w:rsidR="00D9329D">
          <w:rPr>
            <w:webHidden/>
          </w:rPr>
          <w:fldChar w:fldCharType="separate"/>
        </w:r>
        <w:r w:rsidR="00D9329D">
          <w:rPr>
            <w:webHidden/>
          </w:rPr>
          <w:t>1</w:t>
        </w:r>
        <w:r w:rsidR="00D9329D">
          <w:rPr>
            <w:webHidden/>
          </w:rPr>
          <w:fldChar w:fldCharType="end"/>
        </w:r>
      </w:hyperlink>
    </w:p>
    <w:p w14:paraId="3A933D65" w14:textId="0F1FD71E" w:rsidR="00D9329D" w:rsidRDefault="005C5F5B">
      <w:pPr>
        <w:pStyle w:val="TOC2"/>
        <w:rPr>
          <w:rFonts w:asciiTheme="minorHAnsi" w:eastAsiaTheme="minorEastAsia" w:hAnsiTheme="minorHAnsi" w:cstheme="minorBidi"/>
          <w:sz w:val="22"/>
          <w:szCs w:val="22"/>
        </w:rPr>
      </w:pPr>
      <w:hyperlink w:anchor="_Toc143776909" w:history="1">
        <w:r w:rsidR="00D9329D" w:rsidRPr="00022824">
          <w:rPr>
            <w:rStyle w:val="Hyperlink"/>
          </w:rPr>
          <w:t>2.2. Facility Security Officer</w:t>
        </w:r>
        <w:r w:rsidR="00D9329D">
          <w:rPr>
            <w:webHidden/>
          </w:rPr>
          <w:tab/>
        </w:r>
        <w:r w:rsidR="00D9329D">
          <w:rPr>
            <w:webHidden/>
          </w:rPr>
          <w:fldChar w:fldCharType="begin"/>
        </w:r>
        <w:r w:rsidR="00D9329D">
          <w:rPr>
            <w:webHidden/>
          </w:rPr>
          <w:instrText xml:space="preserve"> PAGEREF _Toc143776909 \h </w:instrText>
        </w:r>
        <w:r w:rsidR="00D9329D">
          <w:rPr>
            <w:webHidden/>
          </w:rPr>
        </w:r>
        <w:r w:rsidR="00D9329D">
          <w:rPr>
            <w:webHidden/>
          </w:rPr>
          <w:fldChar w:fldCharType="separate"/>
        </w:r>
        <w:r w:rsidR="00D9329D">
          <w:rPr>
            <w:webHidden/>
          </w:rPr>
          <w:t>1</w:t>
        </w:r>
        <w:r w:rsidR="00D9329D">
          <w:rPr>
            <w:webHidden/>
          </w:rPr>
          <w:fldChar w:fldCharType="end"/>
        </w:r>
      </w:hyperlink>
    </w:p>
    <w:p w14:paraId="3DA71AA1" w14:textId="14BE4481" w:rsidR="00D9329D" w:rsidRDefault="005C5F5B">
      <w:pPr>
        <w:pStyle w:val="TOC2"/>
        <w:rPr>
          <w:rFonts w:asciiTheme="minorHAnsi" w:eastAsiaTheme="minorEastAsia" w:hAnsiTheme="minorHAnsi" w:cstheme="minorBidi"/>
          <w:sz w:val="22"/>
          <w:szCs w:val="22"/>
        </w:rPr>
      </w:pPr>
      <w:hyperlink w:anchor="_Toc143776910" w:history="1">
        <w:r w:rsidR="00D9329D" w:rsidRPr="00022824">
          <w:rPr>
            <w:rStyle w:val="Hyperlink"/>
          </w:rPr>
          <w:t>2.3. Senior Management Official</w:t>
        </w:r>
        <w:r w:rsidR="00D9329D">
          <w:rPr>
            <w:webHidden/>
          </w:rPr>
          <w:tab/>
        </w:r>
        <w:r w:rsidR="00D9329D">
          <w:rPr>
            <w:webHidden/>
          </w:rPr>
          <w:fldChar w:fldCharType="begin"/>
        </w:r>
        <w:r w:rsidR="00D9329D">
          <w:rPr>
            <w:webHidden/>
          </w:rPr>
          <w:instrText xml:space="preserve"> PAGEREF _Toc143776910 \h </w:instrText>
        </w:r>
        <w:r w:rsidR="00D9329D">
          <w:rPr>
            <w:webHidden/>
          </w:rPr>
        </w:r>
        <w:r w:rsidR="00D9329D">
          <w:rPr>
            <w:webHidden/>
          </w:rPr>
          <w:fldChar w:fldCharType="separate"/>
        </w:r>
        <w:r w:rsidR="00D9329D">
          <w:rPr>
            <w:webHidden/>
          </w:rPr>
          <w:t>1</w:t>
        </w:r>
        <w:r w:rsidR="00D9329D">
          <w:rPr>
            <w:webHidden/>
          </w:rPr>
          <w:fldChar w:fldCharType="end"/>
        </w:r>
      </w:hyperlink>
    </w:p>
    <w:p w14:paraId="4EB566DB" w14:textId="5646FF65" w:rsidR="00D9329D" w:rsidRDefault="005C5F5B">
      <w:pPr>
        <w:pStyle w:val="TOC2"/>
        <w:rPr>
          <w:rFonts w:asciiTheme="minorHAnsi" w:eastAsiaTheme="minorEastAsia" w:hAnsiTheme="minorHAnsi" w:cstheme="minorBidi"/>
          <w:sz w:val="22"/>
          <w:szCs w:val="22"/>
        </w:rPr>
      </w:pPr>
      <w:hyperlink w:anchor="_Toc143776911" w:history="1">
        <w:r w:rsidR="00D9329D" w:rsidRPr="00022824">
          <w:rPr>
            <w:rStyle w:val="Hyperlink"/>
          </w:rPr>
          <w:t>2.4. Insider Threat Program Senior Official</w:t>
        </w:r>
        <w:r w:rsidR="00D9329D">
          <w:rPr>
            <w:webHidden/>
          </w:rPr>
          <w:tab/>
        </w:r>
        <w:r w:rsidR="00D9329D">
          <w:rPr>
            <w:webHidden/>
          </w:rPr>
          <w:fldChar w:fldCharType="begin"/>
        </w:r>
        <w:r w:rsidR="00D9329D">
          <w:rPr>
            <w:webHidden/>
          </w:rPr>
          <w:instrText xml:space="preserve"> PAGEREF _Toc143776911 \h </w:instrText>
        </w:r>
        <w:r w:rsidR="00D9329D">
          <w:rPr>
            <w:webHidden/>
          </w:rPr>
        </w:r>
        <w:r w:rsidR="00D9329D">
          <w:rPr>
            <w:webHidden/>
          </w:rPr>
          <w:fldChar w:fldCharType="separate"/>
        </w:r>
        <w:r w:rsidR="00D9329D">
          <w:rPr>
            <w:webHidden/>
          </w:rPr>
          <w:t>2</w:t>
        </w:r>
        <w:r w:rsidR="00D9329D">
          <w:rPr>
            <w:webHidden/>
          </w:rPr>
          <w:fldChar w:fldCharType="end"/>
        </w:r>
      </w:hyperlink>
    </w:p>
    <w:p w14:paraId="2037CDA1" w14:textId="7DF83D9F" w:rsidR="00D9329D" w:rsidRDefault="005C5F5B">
      <w:pPr>
        <w:pStyle w:val="TOC2"/>
        <w:rPr>
          <w:rFonts w:asciiTheme="minorHAnsi" w:eastAsiaTheme="minorEastAsia" w:hAnsiTheme="minorHAnsi" w:cstheme="minorBidi"/>
          <w:sz w:val="22"/>
          <w:szCs w:val="22"/>
        </w:rPr>
      </w:pPr>
      <w:hyperlink w:anchor="_Toc143776912" w:history="1">
        <w:r w:rsidR="00D9329D" w:rsidRPr="00022824">
          <w:rPr>
            <w:rStyle w:val="Hyperlink"/>
          </w:rPr>
          <w:t>2.5. Storage Capability</w:t>
        </w:r>
        <w:r w:rsidR="00D9329D">
          <w:rPr>
            <w:webHidden/>
          </w:rPr>
          <w:tab/>
        </w:r>
        <w:r w:rsidR="00D9329D">
          <w:rPr>
            <w:webHidden/>
          </w:rPr>
          <w:fldChar w:fldCharType="begin"/>
        </w:r>
        <w:r w:rsidR="00D9329D">
          <w:rPr>
            <w:webHidden/>
          </w:rPr>
          <w:instrText xml:space="preserve"> PAGEREF _Toc143776912 \h </w:instrText>
        </w:r>
        <w:r w:rsidR="00D9329D">
          <w:rPr>
            <w:webHidden/>
          </w:rPr>
        </w:r>
        <w:r w:rsidR="00D9329D">
          <w:rPr>
            <w:webHidden/>
          </w:rPr>
          <w:fldChar w:fldCharType="separate"/>
        </w:r>
        <w:r w:rsidR="00D9329D">
          <w:rPr>
            <w:webHidden/>
          </w:rPr>
          <w:t>2</w:t>
        </w:r>
        <w:r w:rsidR="00D9329D">
          <w:rPr>
            <w:webHidden/>
          </w:rPr>
          <w:fldChar w:fldCharType="end"/>
        </w:r>
      </w:hyperlink>
    </w:p>
    <w:p w14:paraId="17D86CD0" w14:textId="49AD4B59" w:rsidR="00D9329D" w:rsidRDefault="005C5F5B">
      <w:pPr>
        <w:pStyle w:val="TOC2"/>
        <w:rPr>
          <w:rFonts w:asciiTheme="minorHAnsi" w:eastAsiaTheme="minorEastAsia" w:hAnsiTheme="minorHAnsi" w:cstheme="minorBidi"/>
          <w:sz w:val="22"/>
          <w:szCs w:val="22"/>
        </w:rPr>
      </w:pPr>
      <w:hyperlink w:anchor="_Toc143776913" w:history="1">
        <w:r w:rsidR="00D9329D" w:rsidRPr="00022824">
          <w:rPr>
            <w:rStyle w:val="Hyperlink"/>
          </w:rPr>
          <w:t>2.6. Cooperation with Federal Agencies</w:t>
        </w:r>
        <w:r w:rsidR="00D9329D">
          <w:rPr>
            <w:webHidden/>
          </w:rPr>
          <w:tab/>
        </w:r>
        <w:r w:rsidR="00D9329D">
          <w:rPr>
            <w:webHidden/>
          </w:rPr>
          <w:fldChar w:fldCharType="begin"/>
        </w:r>
        <w:r w:rsidR="00D9329D">
          <w:rPr>
            <w:webHidden/>
          </w:rPr>
          <w:instrText xml:space="preserve"> PAGEREF _Toc143776913 \h </w:instrText>
        </w:r>
        <w:r w:rsidR="00D9329D">
          <w:rPr>
            <w:webHidden/>
          </w:rPr>
        </w:r>
        <w:r w:rsidR="00D9329D">
          <w:rPr>
            <w:webHidden/>
          </w:rPr>
          <w:fldChar w:fldCharType="separate"/>
        </w:r>
        <w:r w:rsidR="00D9329D">
          <w:rPr>
            <w:webHidden/>
          </w:rPr>
          <w:t>2</w:t>
        </w:r>
        <w:r w:rsidR="00D9329D">
          <w:rPr>
            <w:webHidden/>
          </w:rPr>
          <w:fldChar w:fldCharType="end"/>
        </w:r>
      </w:hyperlink>
    </w:p>
    <w:p w14:paraId="64D31A70" w14:textId="4604D265" w:rsidR="00D9329D" w:rsidRDefault="005C5F5B">
      <w:pPr>
        <w:pStyle w:val="TOC1"/>
        <w:rPr>
          <w:rFonts w:asciiTheme="minorHAnsi" w:eastAsiaTheme="minorEastAsia" w:hAnsiTheme="minorHAnsi" w:cstheme="minorBidi"/>
          <w:b w:val="0"/>
          <w:sz w:val="22"/>
          <w:szCs w:val="22"/>
        </w:rPr>
      </w:pPr>
      <w:hyperlink w:anchor="_Toc143776914" w:history="1">
        <w:r w:rsidR="00D9329D" w:rsidRPr="00022824">
          <w:rPr>
            <w:rStyle w:val="Hyperlink"/>
          </w:rPr>
          <w:t>3. Personnel Security Clearances – §117.10</w:t>
        </w:r>
        <w:r w:rsidR="00D9329D">
          <w:rPr>
            <w:webHidden/>
          </w:rPr>
          <w:tab/>
        </w:r>
        <w:r w:rsidR="00D9329D">
          <w:rPr>
            <w:webHidden/>
          </w:rPr>
          <w:fldChar w:fldCharType="begin"/>
        </w:r>
        <w:r w:rsidR="00D9329D">
          <w:rPr>
            <w:webHidden/>
          </w:rPr>
          <w:instrText xml:space="preserve"> PAGEREF _Toc143776914 \h </w:instrText>
        </w:r>
        <w:r w:rsidR="00D9329D">
          <w:rPr>
            <w:webHidden/>
          </w:rPr>
        </w:r>
        <w:r w:rsidR="00D9329D">
          <w:rPr>
            <w:webHidden/>
          </w:rPr>
          <w:fldChar w:fldCharType="separate"/>
        </w:r>
        <w:r w:rsidR="00D9329D">
          <w:rPr>
            <w:webHidden/>
          </w:rPr>
          <w:t>3</w:t>
        </w:r>
        <w:r w:rsidR="00D9329D">
          <w:rPr>
            <w:webHidden/>
          </w:rPr>
          <w:fldChar w:fldCharType="end"/>
        </w:r>
      </w:hyperlink>
    </w:p>
    <w:p w14:paraId="11AA2158" w14:textId="2BAFF073" w:rsidR="00D9329D" w:rsidRDefault="005C5F5B">
      <w:pPr>
        <w:pStyle w:val="TOC2"/>
        <w:rPr>
          <w:rFonts w:asciiTheme="minorHAnsi" w:eastAsiaTheme="minorEastAsia" w:hAnsiTheme="minorHAnsi" w:cstheme="minorBidi"/>
          <w:sz w:val="22"/>
          <w:szCs w:val="22"/>
        </w:rPr>
      </w:pPr>
      <w:hyperlink w:anchor="_Toc143776915" w:history="1">
        <w:r w:rsidR="00D9329D" w:rsidRPr="00022824">
          <w:rPr>
            <w:rStyle w:val="Hyperlink"/>
          </w:rPr>
          <w:t>3.1. Clearance Procedures</w:t>
        </w:r>
        <w:r w:rsidR="00D9329D">
          <w:rPr>
            <w:webHidden/>
          </w:rPr>
          <w:tab/>
        </w:r>
        <w:r w:rsidR="00D9329D">
          <w:rPr>
            <w:webHidden/>
          </w:rPr>
          <w:fldChar w:fldCharType="begin"/>
        </w:r>
        <w:r w:rsidR="00D9329D">
          <w:rPr>
            <w:webHidden/>
          </w:rPr>
          <w:instrText xml:space="preserve"> PAGEREF _Toc143776915 \h </w:instrText>
        </w:r>
        <w:r w:rsidR="00D9329D">
          <w:rPr>
            <w:webHidden/>
          </w:rPr>
        </w:r>
        <w:r w:rsidR="00D9329D">
          <w:rPr>
            <w:webHidden/>
          </w:rPr>
          <w:fldChar w:fldCharType="separate"/>
        </w:r>
        <w:r w:rsidR="00D9329D">
          <w:rPr>
            <w:webHidden/>
          </w:rPr>
          <w:t>3</w:t>
        </w:r>
        <w:r w:rsidR="00D9329D">
          <w:rPr>
            <w:webHidden/>
          </w:rPr>
          <w:fldChar w:fldCharType="end"/>
        </w:r>
      </w:hyperlink>
    </w:p>
    <w:p w14:paraId="46CDDA9A" w14:textId="74848CDB" w:rsidR="00D9329D" w:rsidRDefault="005C5F5B">
      <w:pPr>
        <w:pStyle w:val="TOC3"/>
        <w:rPr>
          <w:rFonts w:asciiTheme="minorHAnsi" w:eastAsiaTheme="minorEastAsia" w:hAnsiTheme="minorHAnsi" w:cstheme="minorBidi"/>
          <w:sz w:val="22"/>
          <w:szCs w:val="22"/>
        </w:rPr>
      </w:pPr>
      <w:hyperlink w:anchor="_Toc143776916" w:history="1">
        <w:r w:rsidR="00D9329D" w:rsidRPr="00022824">
          <w:rPr>
            <w:rStyle w:val="Hyperlink"/>
          </w:rPr>
          <w:t>3.1.1. Commitment for Employment – §117.10 (f)(1)(i)(ii)(f)(2)(3)</w:t>
        </w:r>
        <w:r w:rsidR="00D9329D">
          <w:rPr>
            <w:webHidden/>
          </w:rPr>
          <w:tab/>
        </w:r>
        <w:r w:rsidR="00D9329D">
          <w:rPr>
            <w:webHidden/>
          </w:rPr>
          <w:fldChar w:fldCharType="begin"/>
        </w:r>
        <w:r w:rsidR="00D9329D">
          <w:rPr>
            <w:webHidden/>
          </w:rPr>
          <w:instrText xml:space="preserve"> PAGEREF _Toc143776916 \h </w:instrText>
        </w:r>
        <w:r w:rsidR="00D9329D">
          <w:rPr>
            <w:webHidden/>
          </w:rPr>
        </w:r>
        <w:r w:rsidR="00D9329D">
          <w:rPr>
            <w:webHidden/>
          </w:rPr>
          <w:fldChar w:fldCharType="separate"/>
        </w:r>
        <w:r w:rsidR="00D9329D">
          <w:rPr>
            <w:webHidden/>
          </w:rPr>
          <w:t>3</w:t>
        </w:r>
        <w:r w:rsidR="00D9329D">
          <w:rPr>
            <w:webHidden/>
          </w:rPr>
          <w:fldChar w:fldCharType="end"/>
        </w:r>
      </w:hyperlink>
    </w:p>
    <w:p w14:paraId="6248112C" w14:textId="4B94D99C" w:rsidR="00D9329D" w:rsidRDefault="005C5F5B">
      <w:pPr>
        <w:pStyle w:val="TOC2"/>
        <w:rPr>
          <w:rFonts w:asciiTheme="minorHAnsi" w:eastAsiaTheme="minorEastAsia" w:hAnsiTheme="minorHAnsi" w:cstheme="minorBidi"/>
          <w:sz w:val="22"/>
          <w:szCs w:val="22"/>
        </w:rPr>
      </w:pPr>
      <w:hyperlink w:anchor="_Toc143776917" w:history="1">
        <w:r w:rsidR="00D9329D" w:rsidRPr="00022824">
          <w:rPr>
            <w:rStyle w:val="Hyperlink"/>
          </w:rPr>
          <w:t>3.2. Investigative Tiers and Processes</w:t>
        </w:r>
        <w:r w:rsidR="00D9329D">
          <w:rPr>
            <w:webHidden/>
          </w:rPr>
          <w:tab/>
        </w:r>
        <w:r w:rsidR="00D9329D">
          <w:rPr>
            <w:webHidden/>
          </w:rPr>
          <w:fldChar w:fldCharType="begin"/>
        </w:r>
        <w:r w:rsidR="00D9329D">
          <w:rPr>
            <w:webHidden/>
          </w:rPr>
          <w:instrText xml:space="preserve"> PAGEREF _Toc143776917 \h </w:instrText>
        </w:r>
        <w:r w:rsidR="00D9329D">
          <w:rPr>
            <w:webHidden/>
          </w:rPr>
        </w:r>
        <w:r w:rsidR="00D9329D">
          <w:rPr>
            <w:webHidden/>
          </w:rPr>
          <w:fldChar w:fldCharType="separate"/>
        </w:r>
        <w:r w:rsidR="00D9329D">
          <w:rPr>
            <w:webHidden/>
          </w:rPr>
          <w:t>3</w:t>
        </w:r>
        <w:r w:rsidR="00D9329D">
          <w:rPr>
            <w:webHidden/>
          </w:rPr>
          <w:fldChar w:fldCharType="end"/>
        </w:r>
      </w:hyperlink>
    </w:p>
    <w:p w14:paraId="01C7ACEA" w14:textId="6CCD32E2" w:rsidR="00D9329D" w:rsidRDefault="005C5F5B">
      <w:pPr>
        <w:pStyle w:val="TOC2"/>
        <w:rPr>
          <w:rFonts w:asciiTheme="minorHAnsi" w:eastAsiaTheme="minorEastAsia" w:hAnsiTheme="minorHAnsi" w:cstheme="minorBidi"/>
          <w:sz w:val="22"/>
          <w:szCs w:val="22"/>
        </w:rPr>
      </w:pPr>
      <w:hyperlink w:anchor="_Toc143776918" w:history="1">
        <w:r w:rsidR="00D9329D" w:rsidRPr="00022824">
          <w:rPr>
            <w:rStyle w:val="Hyperlink"/>
          </w:rPr>
          <w:t>3.3. Continuous Vetting</w:t>
        </w:r>
        <w:r w:rsidR="00D9329D">
          <w:rPr>
            <w:webHidden/>
          </w:rPr>
          <w:tab/>
        </w:r>
        <w:r w:rsidR="00D9329D">
          <w:rPr>
            <w:webHidden/>
          </w:rPr>
          <w:fldChar w:fldCharType="begin"/>
        </w:r>
        <w:r w:rsidR="00D9329D">
          <w:rPr>
            <w:webHidden/>
          </w:rPr>
          <w:instrText xml:space="preserve"> PAGEREF _Toc143776918 \h </w:instrText>
        </w:r>
        <w:r w:rsidR="00D9329D">
          <w:rPr>
            <w:webHidden/>
          </w:rPr>
        </w:r>
        <w:r w:rsidR="00D9329D">
          <w:rPr>
            <w:webHidden/>
          </w:rPr>
          <w:fldChar w:fldCharType="separate"/>
        </w:r>
        <w:r w:rsidR="00D9329D">
          <w:rPr>
            <w:webHidden/>
          </w:rPr>
          <w:t>4</w:t>
        </w:r>
        <w:r w:rsidR="00D9329D">
          <w:rPr>
            <w:webHidden/>
          </w:rPr>
          <w:fldChar w:fldCharType="end"/>
        </w:r>
      </w:hyperlink>
    </w:p>
    <w:p w14:paraId="64413E02" w14:textId="786D9A9C" w:rsidR="00D9329D" w:rsidRDefault="005C5F5B">
      <w:pPr>
        <w:pStyle w:val="TOC2"/>
        <w:rPr>
          <w:rFonts w:asciiTheme="minorHAnsi" w:eastAsiaTheme="minorEastAsia" w:hAnsiTheme="minorHAnsi" w:cstheme="minorBidi"/>
          <w:sz w:val="22"/>
          <w:szCs w:val="22"/>
        </w:rPr>
      </w:pPr>
      <w:hyperlink w:anchor="_Toc143776919" w:history="1">
        <w:r w:rsidR="00D9329D" w:rsidRPr="00022824">
          <w:rPr>
            <w:rStyle w:val="Hyperlink"/>
          </w:rPr>
          <w:t>3.4. Consultants – §117.10 (m)</w:t>
        </w:r>
        <w:r w:rsidR="00D9329D">
          <w:rPr>
            <w:webHidden/>
          </w:rPr>
          <w:tab/>
        </w:r>
        <w:r w:rsidR="00D9329D">
          <w:rPr>
            <w:webHidden/>
          </w:rPr>
          <w:fldChar w:fldCharType="begin"/>
        </w:r>
        <w:r w:rsidR="00D9329D">
          <w:rPr>
            <w:webHidden/>
          </w:rPr>
          <w:instrText xml:space="preserve"> PAGEREF _Toc143776919 \h </w:instrText>
        </w:r>
        <w:r w:rsidR="00D9329D">
          <w:rPr>
            <w:webHidden/>
          </w:rPr>
        </w:r>
        <w:r w:rsidR="00D9329D">
          <w:rPr>
            <w:webHidden/>
          </w:rPr>
          <w:fldChar w:fldCharType="separate"/>
        </w:r>
        <w:r w:rsidR="00D9329D">
          <w:rPr>
            <w:webHidden/>
          </w:rPr>
          <w:t>4</w:t>
        </w:r>
        <w:r w:rsidR="00D9329D">
          <w:rPr>
            <w:webHidden/>
          </w:rPr>
          <w:fldChar w:fldCharType="end"/>
        </w:r>
      </w:hyperlink>
    </w:p>
    <w:p w14:paraId="35F4CAFD" w14:textId="69BC5EB3" w:rsidR="00D9329D" w:rsidRDefault="005C5F5B">
      <w:pPr>
        <w:pStyle w:val="TOC2"/>
        <w:rPr>
          <w:rFonts w:asciiTheme="minorHAnsi" w:eastAsiaTheme="minorEastAsia" w:hAnsiTheme="minorHAnsi" w:cstheme="minorBidi"/>
          <w:sz w:val="22"/>
          <w:szCs w:val="22"/>
        </w:rPr>
      </w:pPr>
      <w:hyperlink w:anchor="_Toc143776920" w:history="1">
        <w:r w:rsidR="00D9329D" w:rsidRPr="00022824">
          <w:rPr>
            <w:rStyle w:val="Hyperlink"/>
          </w:rPr>
          <w:t>3.5. Pre-Employment Personnel Security Clearance Determination Actions</w:t>
        </w:r>
        <w:r w:rsidR="00D9329D">
          <w:rPr>
            <w:webHidden/>
          </w:rPr>
          <w:tab/>
        </w:r>
        <w:r w:rsidR="00D9329D">
          <w:rPr>
            <w:webHidden/>
          </w:rPr>
          <w:fldChar w:fldCharType="begin"/>
        </w:r>
        <w:r w:rsidR="00D9329D">
          <w:rPr>
            <w:webHidden/>
          </w:rPr>
          <w:instrText xml:space="preserve"> PAGEREF _Toc143776920 \h </w:instrText>
        </w:r>
        <w:r w:rsidR="00D9329D">
          <w:rPr>
            <w:webHidden/>
          </w:rPr>
        </w:r>
        <w:r w:rsidR="00D9329D">
          <w:rPr>
            <w:webHidden/>
          </w:rPr>
          <w:fldChar w:fldCharType="separate"/>
        </w:r>
        <w:r w:rsidR="00D9329D">
          <w:rPr>
            <w:webHidden/>
          </w:rPr>
          <w:t>5</w:t>
        </w:r>
        <w:r w:rsidR="00D9329D">
          <w:rPr>
            <w:webHidden/>
          </w:rPr>
          <w:fldChar w:fldCharType="end"/>
        </w:r>
      </w:hyperlink>
    </w:p>
    <w:p w14:paraId="0B1C2AD9" w14:textId="7210C6C5" w:rsidR="00D9329D" w:rsidRDefault="005C5F5B">
      <w:pPr>
        <w:pStyle w:val="TOC2"/>
        <w:rPr>
          <w:rFonts w:asciiTheme="minorHAnsi" w:eastAsiaTheme="minorEastAsia" w:hAnsiTheme="minorHAnsi" w:cstheme="minorBidi"/>
          <w:sz w:val="22"/>
          <w:szCs w:val="22"/>
        </w:rPr>
      </w:pPr>
      <w:hyperlink w:anchor="_Toc143776921" w:history="1">
        <w:r w:rsidR="00D9329D" w:rsidRPr="00022824">
          <w:rPr>
            <w:rStyle w:val="Hyperlink"/>
          </w:rPr>
          <w:t>3.6. SF 312 and other Nondisclosure Agreements</w:t>
        </w:r>
        <w:r w:rsidR="00D9329D">
          <w:rPr>
            <w:webHidden/>
          </w:rPr>
          <w:tab/>
        </w:r>
        <w:r w:rsidR="00D9329D">
          <w:rPr>
            <w:webHidden/>
          </w:rPr>
          <w:fldChar w:fldCharType="begin"/>
        </w:r>
        <w:r w:rsidR="00D9329D">
          <w:rPr>
            <w:webHidden/>
          </w:rPr>
          <w:instrText xml:space="preserve"> PAGEREF _Toc143776921 \h </w:instrText>
        </w:r>
        <w:r w:rsidR="00D9329D">
          <w:rPr>
            <w:webHidden/>
          </w:rPr>
        </w:r>
        <w:r w:rsidR="00D9329D">
          <w:rPr>
            <w:webHidden/>
          </w:rPr>
          <w:fldChar w:fldCharType="separate"/>
        </w:r>
        <w:r w:rsidR="00D9329D">
          <w:rPr>
            <w:webHidden/>
          </w:rPr>
          <w:t>5</w:t>
        </w:r>
        <w:r w:rsidR="00D9329D">
          <w:rPr>
            <w:webHidden/>
          </w:rPr>
          <w:fldChar w:fldCharType="end"/>
        </w:r>
      </w:hyperlink>
    </w:p>
    <w:p w14:paraId="52A47FA0" w14:textId="686AB715" w:rsidR="00D9329D" w:rsidRDefault="005C5F5B">
      <w:pPr>
        <w:pStyle w:val="TOC2"/>
        <w:rPr>
          <w:rFonts w:asciiTheme="minorHAnsi" w:eastAsiaTheme="minorEastAsia" w:hAnsiTheme="minorHAnsi" w:cstheme="minorBidi"/>
          <w:sz w:val="22"/>
          <w:szCs w:val="22"/>
        </w:rPr>
      </w:pPr>
      <w:hyperlink w:anchor="_Toc143776922" w:history="1">
        <w:r w:rsidR="00D9329D" w:rsidRPr="00022824">
          <w:rPr>
            <w:rStyle w:val="Hyperlink"/>
          </w:rPr>
          <w:t>3.7. Personnel Security Clearance Reciprocity</w:t>
        </w:r>
        <w:r w:rsidR="00D9329D">
          <w:rPr>
            <w:webHidden/>
          </w:rPr>
          <w:tab/>
        </w:r>
        <w:r w:rsidR="00D9329D">
          <w:rPr>
            <w:webHidden/>
          </w:rPr>
          <w:fldChar w:fldCharType="begin"/>
        </w:r>
        <w:r w:rsidR="00D9329D">
          <w:rPr>
            <w:webHidden/>
          </w:rPr>
          <w:instrText xml:space="preserve"> PAGEREF _Toc143776922 \h </w:instrText>
        </w:r>
        <w:r w:rsidR="00D9329D">
          <w:rPr>
            <w:webHidden/>
          </w:rPr>
        </w:r>
        <w:r w:rsidR="00D9329D">
          <w:rPr>
            <w:webHidden/>
          </w:rPr>
          <w:fldChar w:fldCharType="separate"/>
        </w:r>
        <w:r w:rsidR="00D9329D">
          <w:rPr>
            <w:webHidden/>
          </w:rPr>
          <w:t>5</w:t>
        </w:r>
        <w:r w:rsidR="00D9329D">
          <w:rPr>
            <w:webHidden/>
          </w:rPr>
          <w:fldChar w:fldCharType="end"/>
        </w:r>
      </w:hyperlink>
    </w:p>
    <w:p w14:paraId="0BC11131" w14:textId="3E0276DD" w:rsidR="00D9329D" w:rsidRDefault="005C5F5B">
      <w:pPr>
        <w:pStyle w:val="TOC1"/>
        <w:rPr>
          <w:rFonts w:asciiTheme="minorHAnsi" w:eastAsiaTheme="minorEastAsia" w:hAnsiTheme="minorHAnsi" w:cstheme="minorBidi"/>
          <w:b w:val="0"/>
          <w:sz w:val="22"/>
          <w:szCs w:val="22"/>
        </w:rPr>
      </w:pPr>
      <w:hyperlink w:anchor="_Toc143776923" w:history="1">
        <w:r w:rsidR="00D9329D" w:rsidRPr="00022824">
          <w:rPr>
            <w:rStyle w:val="Hyperlink"/>
          </w:rPr>
          <w:t>4. Security Education – §117.12</w:t>
        </w:r>
        <w:r w:rsidR="00D9329D">
          <w:rPr>
            <w:webHidden/>
          </w:rPr>
          <w:tab/>
        </w:r>
        <w:r w:rsidR="00D9329D">
          <w:rPr>
            <w:webHidden/>
          </w:rPr>
          <w:fldChar w:fldCharType="begin"/>
        </w:r>
        <w:r w:rsidR="00D9329D">
          <w:rPr>
            <w:webHidden/>
          </w:rPr>
          <w:instrText xml:space="preserve"> PAGEREF _Toc143776923 \h </w:instrText>
        </w:r>
        <w:r w:rsidR="00D9329D">
          <w:rPr>
            <w:webHidden/>
          </w:rPr>
        </w:r>
        <w:r w:rsidR="00D9329D">
          <w:rPr>
            <w:webHidden/>
          </w:rPr>
          <w:fldChar w:fldCharType="separate"/>
        </w:r>
        <w:r w:rsidR="00D9329D">
          <w:rPr>
            <w:webHidden/>
          </w:rPr>
          <w:t>5</w:t>
        </w:r>
        <w:r w:rsidR="00D9329D">
          <w:rPr>
            <w:webHidden/>
          </w:rPr>
          <w:fldChar w:fldCharType="end"/>
        </w:r>
      </w:hyperlink>
    </w:p>
    <w:p w14:paraId="08BD4624" w14:textId="069517C6" w:rsidR="00D9329D" w:rsidRDefault="005C5F5B">
      <w:pPr>
        <w:pStyle w:val="TOC2"/>
        <w:rPr>
          <w:rFonts w:asciiTheme="minorHAnsi" w:eastAsiaTheme="minorEastAsia" w:hAnsiTheme="minorHAnsi" w:cstheme="minorBidi"/>
          <w:sz w:val="22"/>
          <w:szCs w:val="22"/>
        </w:rPr>
      </w:pPr>
      <w:hyperlink w:anchor="_Toc143776924" w:history="1">
        <w:r w:rsidR="00D9329D" w:rsidRPr="00022824">
          <w:rPr>
            <w:rStyle w:val="Hyperlink"/>
          </w:rPr>
          <w:t>4.1. Initial Security Briefings – §117.12 (e)(f)(g)</w:t>
        </w:r>
        <w:r w:rsidR="00D9329D">
          <w:rPr>
            <w:webHidden/>
          </w:rPr>
          <w:tab/>
        </w:r>
        <w:r w:rsidR="00D9329D">
          <w:rPr>
            <w:webHidden/>
          </w:rPr>
          <w:fldChar w:fldCharType="begin"/>
        </w:r>
        <w:r w:rsidR="00D9329D">
          <w:rPr>
            <w:webHidden/>
          </w:rPr>
          <w:instrText xml:space="preserve"> PAGEREF _Toc143776924 \h </w:instrText>
        </w:r>
        <w:r w:rsidR="00D9329D">
          <w:rPr>
            <w:webHidden/>
          </w:rPr>
        </w:r>
        <w:r w:rsidR="00D9329D">
          <w:rPr>
            <w:webHidden/>
          </w:rPr>
          <w:fldChar w:fldCharType="separate"/>
        </w:r>
        <w:r w:rsidR="00D9329D">
          <w:rPr>
            <w:webHidden/>
          </w:rPr>
          <w:t>5</w:t>
        </w:r>
        <w:r w:rsidR="00D9329D">
          <w:rPr>
            <w:webHidden/>
          </w:rPr>
          <w:fldChar w:fldCharType="end"/>
        </w:r>
      </w:hyperlink>
    </w:p>
    <w:p w14:paraId="6038958A" w14:textId="786C95D1" w:rsidR="00D9329D" w:rsidRDefault="005C5F5B">
      <w:pPr>
        <w:pStyle w:val="TOC2"/>
        <w:rPr>
          <w:rFonts w:asciiTheme="minorHAnsi" w:eastAsiaTheme="minorEastAsia" w:hAnsiTheme="minorHAnsi" w:cstheme="minorBidi"/>
          <w:sz w:val="22"/>
          <w:szCs w:val="22"/>
        </w:rPr>
      </w:pPr>
      <w:hyperlink w:anchor="_Toc143776925" w:history="1">
        <w:r w:rsidR="00D9329D" w:rsidRPr="00022824">
          <w:rPr>
            <w:rStyle w:val="Hyperlink"/>
          </w:rPr>
          <w:t>4.2. Insider Threat Training – §117.12 (g)</w:t>
        </w:r>
        <w:r w:rsidR="00D9329D">
          <w:rPr>
            <w:webHidden/>
          </w:rPr>
          <w:tab/>
        </w:r>
        <w:r w:rsidR="00D9329D">
          <w:rPr>
            <w:webHidden/>
          </w:rPr>
          <w:fldChar w:fldCharType="begin"/>
        </w:r>
        <w:r w:rsidR="00D9329D">
          <w:rPr>
            <w:webHidden/>
          </w:rPr>
          <w:instrText xml:space="preserve"> PAGEREF _Toc143776925 \h </w:instrText>
        </w:r>
        <w:r w:rsidR="00D9329D">
          <w:rPr>
            <w:webHidden/>
          </w:rPr>
        </w:r>
        <w:r w:rsidR="00D9329D">
          <w:rPr>
            <w:webHidden/>
          </w:rPr>
          <w:fldChar w:fldCharType="separate"/>
        </w:r>
        <w:r w:rsidR="00D9329D">
          <w:rPr>
            <w:webHidden/>
          </w:rPr>
          <w:t>6</w:t>
        </w:r>
        <w:r w:rsidR="00D9329D">
          <w:rPr>
            <w:webHidden/>
          </w:rPr>
          <w:fldChar w:fldCharType="end"/>
        </w:r>
      </w:hyperlink>
    </w:p>
    <w:p w14:paraId="75CDAD64" w14:textId="5F831C28" w:rsidR="00D9329D" w:rsidRDefault="005C5F5B">
      <w:pPr>
        <w:pStyle w:val="TOC2"/>
        <w:rPr>
          <w:rFonts w:asciiTheme="minorHAnsi" w:eastAsiaTheme="minorEastAsia" w:hAnsiTheme="minorHAnsi" w:cstheme="minorBidi"/>
          <w:sz w:val="22"/>
          <w:szCs w:val="22"/>
        </w:rPr>
      </w:pPr>
      <w:hyperlink w:anchor="_Toc143776926" w:history="1">
        <w:r w:rsidR="00D9329D" w:rsidRPr="00022824">
          <w:rPr>
            <w:rStyle w:val="Hyperlink"/>
          </w:rPr>
          <w:t>4.3. Annual Security Briefings – §117.12 (k)</w:t>
        </w:r>
        <w:r w:rsidR="00D9329D">
          <w:rPr>
            <w:webHidden/>
          </w:rPr>
          <w:tab/>
        </w:r>
        <w:r w:rsidR="00D9329D">
          <w:rPr>
            <w:webHidden/>
          </w:rPr>
          <w:fldChar w:fldCharType="begin"/>
        </w:r>
        <w:r w:rsidR="00D9329D">
          <w:rPr>
            <w:webHidden/>
          </w:rPr>
          <w:instrText xml:space="preserve"> PAGEREF _Toc143776926 \h </w:instrText>
        </w:r>
        <w:r w:rsidR="00D9329D">
          <w:rPr>
            <w:webHidden/>
          </w:rPr>
        </w:r>
        <w:r w:rsidR="00D9329D">
          <w:rPr>
            <w:webHidden/>
          </w:rPr>
          <w:fldChar w:fldCharType="separate"/>
        </w:r>
        <w:r w:rsidR="00D9329D">
          <w:rPr>
            <w:webHidden/>
          </w:rPr>
          <w:t>6</w:t>
        </w:r>
        <w:r w:rsidR="00D9329D">
          <w:rPr>
            <w:webHidden/>
          </w:rPr>
          <w:fldChar w:fldCharType="end"/>
        </w:r>
      </w:hyperlink>
    </w:p>
    <w:p w14:paraId="6E81C27F" w14:textId="33B51E5B" w:rsidR="00D9329D" w:rsidRDefault="005C5F5B">
      <w:pPr>
        <w:pStyle w:val="TOC2"/>
        <w:rPr>
          <w:rFonts w:asciiTheme="minorHAnsi" w:eastAsiaTheme="minorEastAsia" w:hAnsiTheme="minorHAnsi" w:cstheme="minorBidi"/>
          <w:sz w:val="22"/>
          <w:szCs w:val="22"/>
        </w:rPr>
      </w:pPr>
      <w:hyperlink w:anchor="_Toc143776927" w:history="1">
        <w:r w:rsidR="00D9329D" w:rsidRPr="00022824">
          <w:rPr>
            <w:rStyle w:val="Hyperlink"/>
          </w:rPr>
          <w:t>4.4. Debriefings – §117.12 (l)</w:t>
        </w:r>
        <w:r w:rsidR="00D9329D">
          <w:rPr>
            <w:webHidden/>
          </w:rPr>
          <w:tab/>
        </w:r>
        <w:r w:rsidR="00D9329D">
          <w:rPr>
            <w:webHidden/>
          </w:rPr>
          <w:fldChar w:fldCharType="begin"/>
        </w:r>
        <w:r w:rsidR="00D9329D">
          <w:rPr>
            <w:webHidden/>
          </w:rPr>
          <w:instrText xml:space="preserve"> PAGEREF _Toc143776927 \h </w:instrText>
        </w:r>
        <w:r w:rsidR="00D9329D">
          <w:rPr>
            <w:webHidden/>
          </w:rPr>
        </w:r>
        <w:r w:rsidR="00D9329D">
          <w:rPr>
            <w:webHidden/>
          </w:rPr>
          <w:fldChar w:fldCharType="separate"/>
        </w:r>
        <w:r w:rsidR="00D9329D">
          <w:rPr>
            <w:webHidden/>
          </w:rPr>
          <w:t>6</w:t>
        </w:r>
        <w:r w:rsidR="00D9329D">
          <w:rPr>
            <w:webHidden/>
          </w:rPr>
          <w:fldChar w:fldCharType="end"/>
        </w:r>
      </w:hyperlink>
    </w:p>
    <w:p w14:paraId="030F7501" w14:textId="38DD2DAE" w:rsidR="00D9329D" w:rsidRDefault="005C5F5B">
      <w:pPr>
        <w:pStyle w:val="TOC2"/>
        <w:rPr>
          <w:rFonts w:asciiTheme="minorHAnsi" w:eastAsiaTheme="minorEastAsia" w:hAnsiTheme="minorHAnsi" w:cstheme="minorBidi"/>
          <w:sz w:val="22"/>
          <w:szCs w:val="22"/>
        </w:rPr>
      </w:pPr>
      <w:hyperlink w:anchor="_Toc143776928" w:history="1">
        <w:r w:rsidR="00D9329D" w:rsidRPr="00022824">
          <w:rPr>
            <w:rStyle w:val="Hyperlink"/>
          </w:rPr>
          <w:t>4.5. Derivative Classification Training – §117.12 (h) (1) &amp; (2)</w:t>
        </w:r>
        <w:r w:rsidR="00D9329D">
          <w:rPr>
            <w:webHidden/>
          </w:rPr>
          <w:tab/>
        </w:r>
        <w:r w:rsidR="00D9329D">
          <w:rPr>
            <w:webHidden/>
          </w:rPr>
          <w:fldChar w:fldCharType="begin"/>
        </w:r>
        <w:r w:rsidR="00D9329D">
          <w:rPr>
            <w:webHidden/>
          </w:rPr>
          <w:instrText xml:space="preserve"> PAGEREF _Toc143776928 \h </w:instrText>
        </w:r>
        <w:r w:rsidR="00D9329D">
          <w:rPr>
            <w:webHidden/>
          </w:rPr>
        </w:r>
        <w:r w:rsidR="00D9329D">
          <w:rPr>
            <w:webHidden/>
          </w:rPr>
          <w:fldChar w:fldCharType="separate"/>
        </w:r>
        <w:r w:rsidR="00D9329D">
          <w:rPr>
            <w:webHidden/>
          </w:rPr>
          <w:t>6</w:t>
        </w:r>
        <w:r w:rsidR="00D9329D">
          <w:rPr>
            <w:webHidden/>
          </w:rPr>
          <w:fldChar w:fldCharType="end"/>
        </w:r>
      </w:hyperlink>
    </w:p>
    <w:p w14:paraId="03086C60" w14:textId="6D31E61E" w:rsidR="00D9329D" w:rsidRDefault="005C5F5B">
      <w:pPr>
        <w:pStyle w:val="TOC2"/>
        <w:rPr>
          <w:rFonts w:asciiTheme="minorHAnsi" w:eastAsiaTheme="minorEastAsia" w:hAnsiTheme="minorHAnsi" w:cstheme="minorBidi"/>
          <w:sz w:val="22"/>
          <w:szCs w:val="22"/>
        </w:rPr>
      </w:pPr>
      <w:hyperlink w:anchor="_Toc143776929" w:history="1">
        <w:r w:rsidR="00D9329D" w:rsidRPr="00022824">
          <w:rPr>
            <w:rStyle w:val="Hyperlink"/>
          </w:rPr>
          <w:t>4.6. Special Security Briefings</w:t>
        </w:r>
        <w:r w:rsidR="00D9329D">
          <w:rPr>
            <w:webHidden/>
          </w:rPr>
          <w:tab/>
        </w:r>
        <w:r w:rsidR="00D9329D">
          <w:rPr>
            <w:webHidden/>
          </w:rPr>
          <w:fldChar w:fldCharType="begin"/>
        </w:r>
        <w:r w:rsidR="00D9329D">
          <w:rPr>
            <w:webHidden/>
          </w:rPr>
          <w:instrText xml:space="preserve"> PAGEREF _Toc143776929 \h </w:instrText>
        </w:r>
        <w:r w:rsidR="00D9329D">
          <w:rPr>
            <w:webHidden/>
          </w:rPr>
        </w:r>
        <w:r w:rsidR="00D9329D">
          <w:rPr>
            <w:webHidden/>
          </w:rPr>
          <w:fldChar w:fldCharType="separate"/>
        </w:r>
        <w:r w:rsidR="00D9329D">
          <w:rPr>
            <w:webHidden/>
          </w:rPr>
          <w:t>7</w:t>
        </w:r>
        <w:r w:rsidR="00D9329D">
          <w:rPr>
            <w:webHidden/>
          </w:rPr>
          <w:fldChar w:fldCharType="end"/>
        </w:r>
      </w:hyperlink>
    </w:p>
    <w:p w14:paraId="75325D84" w14:textId="7B941B58" w:rsidR="00D9329D" w:rsidRDefault="005C5F5B">
      <w:pPr>
        <w:pStyle w:val="TOC1"/>
        <w:rPr>
          <w:rFonts w:asciiTheme="minorHAnsi" w:eastAsiaTheme="minorEastAsia" w:hAnsiTheme="minorHAnsi" w:cstheme="minorBidi"/>
          <w:b w:val="0"/>
          <w:sz w:val="22"/>
          <w:szCs w:val="22"/>
        </w:rPr>
      </w:pPr>
      <w:hyperlink w:anchor="_Toc143776930" w:history="1">
        <w:r w:rsidR="00D9329D" w:rsidRPr="00022824">
          <w:rPr>
            <w:rStyle w:val="Hyperlink"/>
          </w:rPr>
          <w:t>5. Security Reviews/Self-Inspections – §117.7</w:t>
        </w:r>
        <w:r w:rsidR="00D9329D">
          <w:rPr>
            <w:webHidden/>
          </w:rPr>
          <w:tab/>
        </w:r>
        <w:r w:rsidR="00D9329D">
          <w:rPr>
            <w:webHidden/>
          </w:rPr>
          <w:fldChar w:fldCharType="begin"/>
        </w:r>
        <w:r w:rsidR="00D9329D">
          <w:rPr>
            <w:webHidden/>
          </w:rPr>
          <w:instrText xml:space="preserve"> PAGEREF _Toc143776930 \h </w:instrText>
        </w:r>
        <w:r w:rsidR="00D9329D">
          <w:rPr>
            <w:webHidden/>
          </w:rPr>
        </w:r>
        <w:r w:rsidR="00D9329D">
          <w:rPr>
            <w:webHidden/>
          </w:rPr>
          <w:fldChar w:fldCharType="separate"/>
        </w:r>
        <w:r w:rsidR="00D9329D">
          <w:rPr>
            <w:webHidden/>
          </w:rPr>
          <w:t>7</w:t>
        </w:r>
        <w:r w:rsidR="00D9329D">
          <w:rPr>
            <w:webHidden/>
          </w:rPr>
          <w:fldChar w:fldCharType="end"/>
        </w:r>
      </w:hyperlink>
    </w:p>
    <w:p w14:paraId="283A7C19" w14:textId="6E886545" w:rsidR="00D9329D" w:rsidRDefault="005C5F5B">
      <w:pPr>
        <w:pStyle w:val="TOC2"/>
        <w:rPr>
          <w:rFonts w:asciiTheme="minorHAnsi" w:eastAsiaTheme="minorEastAsia" w:hAnsiTheme="minorHAnsi" w:cstheme="minorBidi"/>
          <w:sz w:val="22"/>
          <w:szCs w:val="22"/>
        </w:rPr>
      </w:pPr>
      <w:hyperlink w:anchor="_Toc143776931" w:history="1">
        <w:r w:rsidR="00D9329D" w:rsidRPr="00022824">
          <w:rPr>
            <w:rStyle w:val="Hyperlink"/>
          </w:rPr>
          <w:t>5.1. Defense Counterintelligence and Security Agency</w:t>
        </w:r>
        <w:r w:rsidR="00D9329D">
          <w:rPr>
            <w:webHidden/>
          </w:rPr>
          <w:tab/>
        </w:r>
        <w:r w:rsidR="00D9329D">
          <w:rPr>
            <w:webHidden/>
          </w:rPr>
          <w:fldChar w:fldCharType="begin"/>
        </w:r>
        <w:r w:rsidR="00D9329D">
          <w:rPr>
            <w:webHidden/>
          </w:rPr>
          <w:instrText xml:space="preserve"> PAGEREF _Toc143776931 \h </w:instrText>
        </w:r>
        <w:r w:rsidR="00D9329D">
          <w:rPr>
            <w:webHidden/>
          </w:rPr>
        </w:r>
        <w:r w:rsidR="00D9329D">
          <w:rPr>
            <w:webHidden/>
          </w:rPr>
          <w:fldChar w:fldCharType="separate"/>
        </w:r>
        <w:r w:rsidR="00D9329D">
          <w:rPr>
            <w:webHidden/>
          </w:rPr>
          <w:t>7</w:t>
        </w:r>
        <w:r w:rsidR="00D9329D">
          <w:rPr>
            <w:webHidden/>
          </w:rPr>
          <w:fldChar w:fldCharType="end"/>
        </w:r>
      </w:hyperlink>
    </w:p>
    <w:p w14:paraId="66B793AF" w14:textId="66354560" w:rsidR="00D9329D" w:rsidRDefault="005C5F5B">
      <w:pPr>
        <w:pStyle w:val="TOC2"/>
        <w:rPr>
          <w:rFonts w:asciiTheme="minorHAnsi" w:eastAsiaTheme="minorEastAsia" w:hAnsiTheme="minorHAnsi" w:cstheme="minorBidi"/>
          <w:sz w:val="22"/>
          <w:szCs w:val="22"/>
        </w:rPr>
      </w:pPr>
      <w:hyperlink w:anchor="_Toc143776932" w:history="1">
        <w:r w:rsidR="00D9329D" w:rsidRPr="00022824">
          <w:rPr>
            <w:rStyle w:val="Hyperlink"/>
          </w:rPr>
          <w:t>5.2. Security Reviews</w:t>
        </w:r>
        <w:r w:rsidR="00D9329D">
          <w:rPr>
            <w:webHidden/>
          </w:rPr>
          <w:tab/>
        </w:r>
        <w:r w:rsidR="00D9329D">
          <w:rPr>
            <w:webHidden/>
          </w:rPr>
          <w:fldChar w:fldCharType="begin"/>
        </w:r>
        <w:r w:rsidR="00D9329D">
          <w:rPr>
            <w:webHidden/>
          </w:rPr>
          <w:instrText xml:space="preserve"> PAGEREF _Toc143776932 \h </w:instrText>
        </w:r>
        <w:r w:rsidR="00D9329D">
          <w:rPr>
            <w:webHidden/>
          </w:rPr>
        </w:r>
        <w:r w:rsidR="00D9329D">
          <w:rPr>
            <w:webHidden/>
          </w:rPr>
          <w:fldChar w:fldCharType="separate"/>
        </w:r>
        <w:r w:rsidR="00D9329D">
          <w:rPr>
            <w:webHidden/>
          </w:rPr>
          <w:t>7</w:t>
        </w:r>
        <w:r w:rsidR="00D9329D">
          <w:rPr>
            <w:webHidden/>
          </w:rPr>
          <w:fldChar w:fldCharType="end"/>
        </w:r>
      </w:hyperlink>
    </w:p>
    <w:p w14:paraId="2BA9A127" w14:textId="77A80F6C" w:rsidR="00D9329D" w:rsidRDefault="005C5F5B">
      <w:pPr>
        <w:pStyle w:val="TOC2"/>
        <w:rPr>
          <w:rFonts w:asciiTheme="minorHAnsi" w:eastAsiaTheme="minorEastAsia" w:hAnsiTheme="minorHAnsi" w:cstheme="minorBidi"/>
          <w:sz w:val="22"/>
          <w:szCs w:val="22"/>
        </w:rPr>
      </w:pPr>
      <w:hyperlink w:anchor="_Toc143776933" w:history="1">
        <w:r w:rsidR="00D9329D" w:rsidRPr="00022824">
          <w:rPr>
            <w:rStyle w:val="Hyperlink"/>
          </w:rPr>
          <w:t>5.3. Self-Inspections – §117.7 (h)(2)</w:t>
        </w:r>
        <w:r w:rsidR="00D9329D">
          <w:rPr>
            <w:webHidden/>
          </w:rPr>
          <w:tab/>
        </w:r>
        <w:r w:rsidR="00D9329D">
          <w:rPr>
            <w:webHidden/>
          </w:rPr>
          <w:fldChar w:fldCharType="begin"/>
        </w:r>
        <w:r w:rsidR="00D9329D">
          <w:rPr>
            <w:webHidden/>
          </w:rPr>
          <w:instrText xml:space="preserve"> PAGEREF _Toc143776933 \h </w:instrText>
        </w:r>
        <w:r w:rsidR="00D9329D">
          <w:rPr>
            <w:webHidden/>
          </w:rPr>
        </w:r>
        <w:r w:rsidR="00D9329D">
          <w:rPr>
            <w:webHidden/>
          </w:rPr>
          <w:fldChar w:fldCharType="separate"/>
        </w:r>
        <w:r w:rsidR="00D9329D">
          <w:rPr>
            <w:webHidden/>
          </w:rPr>
          <w:t>7</w:t>
        </w:r>
        <w:r w:rsidR="00D9329D">
          <w:rPr>
            <w:webHidden/>
          </w:rPr>
          <w:fldChar w:fldCharType="end"/>
        </w:r>
      </w:hyperlink>
    </w:p>
    <w:p w14:paraId="25982352" w14:textId="4BB9E7EC" w:rsidR="00D9329D" w:rsidRDefault="005C5F5B">
      <w:pPr>
        <w:pStyle w:val="TOC1"/>
        <w:rPr>
          <w:rFonts w:asciiTheme="minorHAnsi" w:eastAsiaTheme="minorEastAsia" w:hAnsiTheme="minorHAnsi" w:cstheme="minorBidi"/>
          <w:b w:val="0"/>
          <w:sz w:val="22"/>
          <w:szCs w:val="22"/>
        </w:rPr>
      </w:pPr>
      <w:hyperlink w:anchor="_Toc143776934" w:history="1">
        <w:r w:rsidR="00D9329D" w:rsidRPr="00022824">
          <w:rPr>
            <w:rStyle w:val="Hyperlink"/>
          </w:rPr>
          <w:t>6. Individual Reporting Responsibilities - Security Executive Agent  Directive 3 – §117.8</w:t>
        </w:r>
        <w:r w:rsidR="00D9329D">
          <w:rPr>
            <w:webHidden/>
          </w:rPr>
          <w:tab/>
        </w:r>
        <w:r w:rsidR="00D9329D">
          <w:rPr>
            <w:webHidden/>
          </w:rPr>
          <w:fldChar w:fldCharType="begin"/>
        </w:r>
        <w:r w:rsidR="00D9329D">
          <w:rPr>
            <w:webHidden/>
          </w:rPr>
          <w:instrText xml:space="preserve"> PAGEREF _Toc143776934 \h </w:instrText>
        </w:r>
        <w:r w:rsidR="00D9329D">
          <w:rPr>
            <w:webHidden/>
          </w:rPr>
        </w:r>
        <w:r w:rsidR="00D9329D">
          <w:rPr>
            <w:webHidden/>
          </w:rPr>
          <w:fldChar w:fldCharType="separate"/>
        </w:r>
        <w:r w:rsidR="00D9329D">
          <w:rPr>
            <w:webHidden/>
          </w:rPr>
          <w:t>8</w:t>
        </w:r>
        <w:r w:rsidR="00D9329D">
          <w:rPr>
            <w:webHidden/>
          </w:rPr>
          <w:fldChar w:fldCharType="end"/>
        </w:r>
      </w:hyperlink>
    </w:p>
    <w:p w14:paraId="588FC592" w14:textId="04AECE4A" w:rsidR="00D9329D" w:rsidRDefault="005C5F5B">
      <w:pPr>
        <w:pStyle w:val="TOC2"/>
        <w:rPr>
          <w:rFonts w:asciiTheme="minorHAnsi" w:eastAsiaTheme="minorEastAsia" w:hAnsiTheme="minorHAnsi" w:cstheme="minorBidi"/>
          <w:sz w:val="22"/>
          <w:szCs w:val="22"/>
        </w:rPr>
      </w:pPr>
      <w:hyperlink w:anchor="_Toc143776935" w:history="1">
        <w:r w:rsidR="00D9329D" w:rsidRPr="00022824">
          <w:rPr>
            <w:rStyle w:val="Hyperlink"/>
          </w:rPr>
          <w:t>6.1. How we establish the necessary processes and procedures to inform our cleared contractor personnel on reporting requirements related to SEAD 3 and the requirements for adverse information reporting as directed by the NISPOM Rule at section §117.8(c)(1)</w:t>
        </w:r>
        <w:r w:rsidR="00D9329D">
          <w:rPr>
            <w:webHidden/>
          </w:rPr>
          <w:tab/>
        </w:r>
        <w:r w:rsidR="00D9329D">
          <w:rPr>
            <w:webHidden/>
          </w:rPr>
          <w:fldChar w:fldCharType="begin"/>
        </w:r>
        <w:r w:rsidR="00D9329D">
          <w:rPr>
            <w:webHidden/>
          </w:rPr>
          <w:instrText xml:space="preserve"> PAGEREF _Toc143776935 \h </w:instrText>
        </w:r>
        <w:r w:rsidR="00D9329D">
          <w:rPr>
            <w:webHidden/>
          </w:rPr>
        </w:r>
        <w:r w:rsidR="00D9329D">
          <w:rPr>
            <w:webHidden/>
          </w:rPr>
          <w:fldChar w:fldCharType="separate"/>
        </w:r>
        <w:r w:rsidR="00D9329D">
          <w:rPr>
            <w:webHidden/>
          </w:rPr>
          <w:t>8</w:t>
        </w:r>
        <w:r w:rsidR="00D9329D">
          <w:rPr>
            <w:webHidden/>
          </w:rPr>
          <w:fldChar w:fldCharType="end"/>
        </w:r>
      </w:hyperlink>
    </w:p>
    <w:p w14:paraId="1E9B6881" w14:textId="31DEBD0F" w:rsidR="00D9329D" w:rsidRDefault="005C5F5B">
      <w:pPr>
        <w:pStyle w:val="TOC3"/>
        <w:rPr>
          <w:rFonts w:asciiTheme="minorHAnsi" w:eastAsiaTheme="minorEastAsia" w:hAnsiTheme="minorHAnsi" w:cstheme="minorBidi"/>
          <w:sz w:val="22"/>
          <w:szCs w:val="22"/>
        </w:rPr>
      </w:pPr>
      <w:hyperlink w:anchor="_Toc143776936" w:history="1">
        <w:r w:rsidR="00D9329D" w:rsidRPr="00022824">
          <w:rPr>
            <w:rStyle w:val="Hyperlink"/>
          </w:rPr>
          <w:t>6.1.1. Foreign Travel</w:t>
        </w:r>
        <w:r w:rsidR="00D9329D">
          <w:rPr>
            <w:webHidden/>
          </w:rPr>
          <w:tab/>
        </w:r>
        <w:r w:rsidR="00D9329D">
          <w:rPr>
            <w:webHidden/>
          </w:rPr>
          <w:fldChar w:fldCharType="begin"/>
        </w:r>
        <w:r w:rsidR="00D9329D">
          <w:rPr>
            <w:webHidden/>
          </w:rPr>
          <w:instrText xml:space="preserve"> PAGEREF _Toc143776936 \h </w:instrText>
        </w:r>
        <w:r w:rsidR="00D9329D">
          <w:rPr>
            <w:webHidden/>
          </w:rPr>
        </w:r>
        <w:r w:rsidR="00D9329D">
          <w:rPr>
            <w:webHidden/>
          </w:rPr>
          <w:fldChar w:fldCharType="separate"/>
        </w:r>
        <w:r w:rsidR="00D9329D">
          <w:rPr>
            <w:webHidden/>
          </w:rPr>
          <w:t>8</w:t>
        </w:r>
        <w:r w:rsidR="00D9329D">
          <w:rPr>
            <w:webHidden/>
          </w:rPr>
          <w:fldChar w:fldCharType="end"/>
        </w:r>
      </w:hyperlink>
    </w:p>
    <w:p w14:paraId="4B04D702" w14:textId="179E31B1" w:rsidR="00D9329D" w:rsidRDefault="005C5F5B">
      <w:pPr>
        <w:pStyle w:val="TOC3"/>
        <w:rPr>
          <w:rFonts w:asciiTheme="minorHAnsi" w:eastAsiaTheme="minorEastAsia" w:hAnsiTheme="minorHAnsi" w:cstheme="minorBidi"/>
          <w:sz w:val="22"/>
          <w:szCs w:val="22"/>
        </w:rPr>
      </w:pPr>
      <w:hyperlink w:anchor="_Toc143776937" w:history="1">
        <w:r w:rsidR="00D9329D" w:rsidRPr="00022824">
          <w:rPr>
            <w:rStyle w:val="Hyperlink"/>
          </w:rPr>
          <w:t>6.1.2. Foreign Contacts</w:t>
        </w:r>
        <w:r w:rsidR="00D9329D">
          <w:rPr>
            <w:webHidden/>
          </w:rPr>
          <w:tab/>
        </w:r>
        <w:r w:rsidR="00D9329D">
          <w:rPr>
            <w:webHidden/>
          </w:rPr>
          <w:fldChar w:fldCharType="begin"/>
        </w:r>
        <w:r w:rsidR="00D9329D">
          <w:rPr>
            <w:webHidden/>
          </w:rPr>
          <w:instrText xml:space="preserve"> PAGEREF _Toc143776937 \h </w:instrText>
        </w:r>
        <w:r w:rsidR="00D9329D">
          <w:rPr>
            <w:webHidden/>
          </w:rPr>
        </w:r>
        <w:r w:rsidR="00D9329D">
          <w:rPr>
            <w:webHidden/>
          </w:rPr>
          <w:fldChar w:fldCharType="separate"/>
        </w:r>
        <w:r w:rsidR="00D9329D">
          <w:rPr>
            <w:webHidden/>
          </w:rPr>
          <w:t>9</w:t>
        </w:r>
        <w:r w:rsidR="00D9329D">
          <w:rPr>
            <w:webHidden/>
          </w:rPr>
          <w:fldChar w:fldCharType="end"/>
        </w:r>
      </w:hyperlink>
    </w:p>
    <w:p w14:paraId="13B93FC5" w14:textId="4D5F8EAE" w:rsidR="00D9329D" w:rsidRDefault="005C5F5B">
      <w:pPr>
        <w:pStyle w:val="TOC3"/>
        <w:rPr>
          <w:rFonts w:asciiTheme="minorHAnsi" w:eastAsiaTheme="minorEastAsia" w:hAnsiTheme="minorHAnsi" w:cstheme="minorBidi"/>
          <w:sz w:val="22"/>
          <w:szCs w:val="22"/>
        </w:rPr>
      </w:pPr>
      <w:hyperlink w:anchor="_Toc143776938" w:history="1">
        <w:r w:rsidR="00D9329D" w:rsidRPr="00022824">
          <w:rPr>
            <w:rStyle w:val="Hyperlink"/>
          </w:rPr>
          <w:t>6.1.3. Reportable Actions by Others</w:t>
        </w:r>
        <w:r w:rsidR="00D9329D">
          <w:rPr>
            <w:webHidden/>
          </w:rPr>
          <w:tab/>
        </w:r>
        <w:r w:rsidR="00D9329D">
          <w:rPr>
            <w:webHidden/>
          </w:rPr>
          <w:fldChar w:fldCharType="begin"/>
        </w:r>
        <w:r w:rsidR="00D9329D">
          <w:rPr>
            <w:webHidden/>
          </w:rPr>
          <w:instrText xml:space="preserve"> PAGEREF _Toc143776938 \h </w:instrText>
        </w:r>
        <w:r w:rsidR="00D9329D">
          <w:rPr>
            <w:webHidden/>
          </w:rPr>
        </w:r>
        <w:r w:rsidR="00D9329D">
          <w:rPr>
            <w:webHidden/>
          </w:rPr>
          <w:fldChar w:fldCharType="separate"/>
        </w:r>
        <w:r w:rsidR="00D9329D">
          <w:rPr>
            <w:webHidden/>
          </w:rPr>
          <w:t>9</w:t>
        </w:r>
        <w:r w:rsidR="00D9329D">
          <w:rPr>
            <w:webHidden/>
          </w:rPr>
          <w:fldChar w:fldCharType="end"/>
        </w:r>
      </w:hyperlink>
    </w:p>
    <w:p w14:paraId="44D02C74" w14:textId="16046CC7" w:rsidR="00D9329D" w:rsidRDefault="005C5F5B">
      <w:pPr>
        <w:pStyle w:val="TOC3"/>
        <w:rPr>
          <w:rFonts w:asciiTheme="minorHAnsi" w:eastAsiaTheme="minorEastAsia" w:hAnsiTheme="minorHAnsi" w:cstheme="minorBidi"/>
          <w:sz w:val="22"/>
          <w:szCs w:val="22"/>
        </w:rPr>
      </w:pPr>
      <w:hyperlink w:anchor="_Toc143776939" w:history="1">
        <w:r w:rsidR="00D9329D" w:rsidRPr="00022824">
          <w:rPr>
            <w:rStyle w:val="Hyperlink"/>
          </w:rPr>
          <w:t>6.1.4. Reportable Activities for Individuals with Access to Secret and Confidential Information, “L” Access or Holding a Non-Critical Sensitive Position</w:t>
        </w:r>
        <w:r w:rsidR="00D9329D">
          <w:rPr>
            <w:webHidden/>
          </w:rPr>
          <w:tab/>
        </w:r>
        <w:r w:rsidR="00D9329D">
          <w:rPr>
            <w:webHidden/>
          </w:rPr>
          <w:fldChar w:fldCharType="begin"/>
        </w:r>
        <w:r w:rsidR="00D9329D">
          <w:rPr>
            <w:webHidden/>
          </w:rPr>
          <w:instrText xml:space="preserve"> PAGEREF _Toc143776939 \h </w:instrText>
        </w:r>
        <w:r w:rsidR="00D9329D">
          <w:rPr>
            <w:webHidden/>
          </w:rPr>
        </w:r>
        <w:r w:rsidR="00D9329D">
          <w:rPr>
            <w:webHidden/>
          </w:rPr>
          <w:fldChar w:fldCharType="separate"/>
        </w:r>
        <w:r w:rsidR="00D9329D">
          <w:rPr>
            <w:webHidden/>
          </w:rPr>
          <w:t>10</w:t>
        </w:r>
        <w:r w:rsidR="00D9329D">
          <w:rPr>
            <w:webHidden/>
          </w:rPr>
          <w:fldChar w:fldCharType="end"/>
        </w:r>
      </w:hyperlink>
    </w:p>
    <w:p w14:paraId="0146275A" w14:textId="19C98ED9" w:rsidR="00D9329D" w:rsidRDefault="005C5F5B">
      <w:pPr>
        <w:pStyle w:val="TOC3"/>
        <w:rPr>
          <w:rFonts w:asciiTheme="minorHAnsi" w:eastAsiaTheme="minorEastAsia" w:hAnsiTheme="minorHAnsi" w:cstheme="minorBidi"/>
          <w:sz w:val="22"/>
          <w:szCs w:val="22"/>
        </w:rPr>
      </w:pPr>
      <w:hyperlink w:anchor="_Toc143776940" w:history="1">
        <w:r w:rsidR="00D9329D" w:rsidRPr="00022824">
          <w:rPr>
            <w:rStyle w:val="Hyperlink"/>
          </w:rPr>
          <w:t>6.1.5. Reportable Activities for Individuals with Access to Top Secret Information, “Q” Access or Holding a Critical or Special Sensitive Position</w:t>
        </w:r>
        <w:r w:rsidR="00D9329D">
          <w:rPr>
            <w:webHidden/>
          </w:rPr>
          <w:tab/>
        </w:r>
        <w:r w:rsidR="00D9329D">
          <w:rPr>
            <w:webHidden/>
          </w:rPr>
          <w:fldChar w:fldCharType="begin"/>
        </w:r>
        <w:r w:rsidR="00D9329D">
          <w:rPr>
            <w:webHidden/>
          </w:rPr>
          <w:instrText xml:space="preserve"> PAGEREF _Toc143776940 \h </w:instrText>
        </w:r>
        <w:r w:rsidR="00D9329D">
          <w:rPr>
            <w:webHidden/>
          </w:rPr>
        </w:r>
        <w:r w:rsidR="00D9329D">
          <w:rPr>
            <w:webHidden/>
          </w:rPr>
          <w:fldChar w:fldCharType="separate"/>
        </w:r>
        <w:r w:rsidR="00D9329D">
          <w:rPr>
            <w:webHidden/>
          </w:rPr>
          <w:t>10</w:t>
        </w:r>
        <w:r w:rsidR="00D9329D">
          <w:rPr>
            <w:webHidden/>
          </w:rPr>
          <w:fldChar w:fldCharType="end"/>
        </w:r>
      </w:hyperlink>
    </w:p>
    <w:p w14:paraId="7B604690" w14:textId="14B9F328" w:rsidR="00D9329D" w:rsidRDefault="005C5F5B">
      <w:pPr>
        <w:pStyle w:val="TOC2"/>
        <w:rPr>
          <w:rFonts w:asciiTheme="minorHAnsi" w:eastAsiaTheme="minorEastAsia" w:hAnsiTheme="minorHAnsi" w:cstheme="minorBidi"/>
          <w:sz w:val="22"/>
          <w:szCs w:val="22"/>
        </w:rPr>
      </w:pPr>
      <w:hyperlink w:anchor="_Toc143776941" w:history="1">
        <w:r w:rsidR="00D9329D" w:rsidRPr="00022824">
          <w:rPr>
            <w:rStyle w:val="Hyperlink"/>
          </w:rPr>
          <w:t>6.2. How we receive, process, and manage the required reports and how these processes and procedures are implemented within our facility</w:t>
        </w:r>
        <w:r w:rsidR="00D9329D">
          <w:rPr>
            <w:webHidden/>
          </w:rPr>
          <w:tab/>
        </w:r>
        <w:r w:rsidR="00D9329D">
          <w:rPr>
            <w:webHidden/>
          </w:rPr>
          <w:fldChar w:fldCharType="begin"/>
        </w:r>
        <w:r w:rsidR="00D9329D">
          <w:rPr>
            <w:webHidden/>
          </w:rPr>
          <w:instrText xml:space="preserve"> PAGEREF _Toc143776941 \h </w:instrText>
        </w:r>
        <w:r w:rsidR="00D9329D">
          <w:rPr>
            <w:webHidden/>
          </w:rPr>
        </w:r>
        <w:r w:rsidR="00D9329D">
          <w:rPr>
            <w:webHidden/>
          </w:rPr>
          <w:fldChar w:fldCharType="separate"/>
        </w:r>
        <w:r w:rsidR="00D9329D">
          <w:rPr>
            <w:webHidden/>
          </w:rPr>
          <w:t>12</w:t>
        </w:r>
        <w:r w:rsidR="00D9329D">
          <w:rPr>
            <w:webHidden/>
          </w:rPr>
          <w:fldChar w:fldCharType="end"/>
        </w:r>
      </w:hyperlink>
    </w:p>
    <w:p w14:paraId="377FFC39" w14:textId="3E48E0A8" w:rsidR="00D9329D" w:rsidRDefault="005C5F5B">
      <w:pPr>
        <w:pStyle w:val="TOC2"/>
        <w:rPr>
          <w:rFonts w:asciiTheme="minorHAnsi" w:eastAsiaTheme="minorEastAsia" w:hAnsiTheme="minorHAnsi" w:cstheme="minorBidi"/>
          <w:sz w:val="22"/>
          <w:szCs w:val="22"/>
        </w:rPr>
      </w:pPr>
      <w:hyperlink w:anchor="_Toc143776942" w:history="1">
        <w:r w:rsidR="00D9329D" w:rsidRPr="00022824">
          <w:rPr>
            <w:rStyle w:val="Hyperlink"/>
          </w:rPr>
          <w:t>6.3. How a covered individual will alert the FSO or assigned designed of the reportable actions concerning other covered individuals</w:t>
        </w:r>
        <w:r w:rsidR="00D9329D">
          <w:rPr>
            <w:webHidden/>
          </w:rPr>
          <w:tab/>
        </w:r>
        <w:r w:rsidR="00D9329D">
          <w:rPr>
            <w:webHidden/>
          </w:rPr>
          <w:fldChar w:fldCharType="begin"/>
        </w:r>
        <w:r w:rsidR="00D9329D">
          <w:rPr>
            <w:webHidden/>
          </w:rPr>
          <w:instrText xml:space="preserve"> PAGEREF _Toc143776942 \h </w:instrText>
        </w:r>
        <w:r w:rsidR="00D9329D">
          <w:rPr>
            <w:webHidden/>
          </w:rPr>
        </w:r>
        <w:r w:rsidR="00D9329D">
          <w:rPr>
            <w:webHidden/>
          </w:rPr>
          <w:fldChar w:fldCharType="separate"/>
        </w:r>
        <w:r w:rsidR="00D9329D">
          <w:rPr>
            <w:webHidden/>
          </w:rPr>
          <w:t>12</w:t>
        </w:r>
        <w:r w:rsidR="00D9329D">
          <w:rPr>
            <w:webHidden/>
          </w:rPr>
          <w:fldChar w:fldCharType="end"/>
        </w:r>
      </w:hyperlink>
    </w:p>
    <w:p w14:paraId="43FBEA1A" w14:textId="4C36FBEF" w:rsidR="00D9329D" w:rsidRDefault="005C5F5B">
      <w:pPr>
        <w:pStyle w:val="TOC1"/>
        <w:rPr>
          <w:rFonts w:asciiTheme="minorHAnsi" w:eastAsiaTheme="minorEastAsia" w:hAnsiTheme="minorHAnsi" w:cstheme="minorBidi"/>
          <w:b w:val="0"/>
          <w:sz w:val="22"/>
          <w:szCs w:val="22"/>
        </w:rPr>
      </w:pPr>
      <w:hyperlink w:anchor="_Toc143776943" w:history="1">
        <w:r w:rsidR="00D9329D" w:rsidRPr="00022824">
          <w:rPr>
            <w:rStyle w:val="Hyperlink"/>
          </w:rPr>
          <w:t>7. Individual and Corporate Reporting Requirements – §117.8</w:t>
        </w:r>
        <w:r w:rsidR="00D9329D">
          <w:rPr>
            <w:webHidden/>
          </w:rPr>
          <w:tab/>
        </w:r>
        <w:r w:rsidR="00D9329D">
          <w:rPr>
            <w:webHidden/>
          </w:rPr>
          <w:fldChar w:fldCharType="begin"/>
        </w:r>
        <w:r w:rsidR="00D9329D">
          <w:rPr>
            <w:webHidden/>
          </w:rPr>
          <w:instrText xml:space="preserve"> PAGEREF _Toc143776943 \h </w:instrText>
        </w:r>
        <w:r w:rsidR="00D9329D">
          <w:rPr>
            <w:webHidden/>
          </w:rPr>
        </w:r>
        <w:r w:rsidR="00D9329D">
          <w:rPr>
            <w:webHidden/>
          </w:rPr>
          <w:fldChar w:fldCharType="separate"/>
        </w:r>
        <w:r w:rsidR="00D9329D">
          <w:rPr>
            <w:webHidden/>
          </w:rPr>
          <w:t>13</w:t>
        </w:r>
        <w:r w:rsidR="00D9329D">
          <w:rPr>
            <w:webHidden/>
          </w:rPr>
          <w:fldChar w:fldCharType="end"/>
        </w:r>
      </w:hyperlink>
    </w:p>
    <w:p w14:paraId="3250C7A8" w14:textId="52F26531" w:rsidR="00D9329D" w:rsidRDefault="005C5F5B">
      <w:pPr>
        <w:pStyle w:val="TOC2"/>
        <w:rPr>
          <w:rFonts w:asciiTheme="minorHAnsi" w:eastAsiaTheme="minorEastAsia" w:hAnsiTheme="minorHAnsi" w:cstheme="minorBidi"/>
          <w:sz w:val="22"/>
          <w:szCs w:val="22"/>
        </w:rPr>
      </w:pPr>
      <w:hyperlink w:anchor="_Toc143776944" w:history="1">
        <w:r w:rsidR="00D9329D" w:rsidRPr="00022824">
          <w:rPr>
            <w:rStyle w:val="Hyperlink"/>
          </w:rPr>
          <w:t>7.1. General</w:t>
        </w:r>
        <w:r w:rsidR="00D9329D">
          <w:rPr>
            <w:webHidden/>
          </w:rPr>
          <w:tab/>
        </w:r>
        <w:r w:rsidR="00D9329D">
          <w:rPr>
            <w:webHidden/>
          </w:rPr>
          <w:fldChar w:fldCharType="begin"/>
        </w:r>
        <w:r w:rsidR="00D9329D">
          <w:rPr>
            <w:webHidden/>
          </w:rPr>
          <w:instrText xml:space="preserve"> PAGEREF _Toc143776944 \h </w:instrText>
        </w:r>
        <w:r w:rsidR="00D9329D">
          <w:rPr>
            <w:webHidden/>
          </w:rPr>
        </w:r>
        <w:r w:rsidR="00D9329D">
          <w:rPr>
            <w:webHidden/>
          </w:rPr>
          <w:fldChar w:fldCharType="separate"/>
        </w:r>
        <w:r w:rsidR="00D9329D">
          <w:rPr>
            <w:webHidden/>
          </w:rPr>
          <w:t>13</w:t>
        </w:r>
        <w:r w:rsidR="00D9329D">
          <w:rPr>
            <w:webHidden/>
          </w:rPr>
          <w:fldChar w:fldCharType="end"/>
        </w:r>
      </w:hyperlink>
    </w:p>
    <w:p w14:paraId="60083432" w14:textId="798DCCAE" w:rsidR="00D9329D" w:rsidRDefault="005C5F5B">
      <w:pPr>
        <w:pStyle w:val="TOC2"/>
        <w:rPr>
          <w:rFonts w:asciiTheme="minorHAnsi" w:eastAsiaTheme="minorEastAsia" w:hAnsiTheme="minorHAnsi" w:cstheme="minorBidi"/>
          <w:sz w:val="22"/>
          <w:szCs w:val="22"/>
        </w:rPr>
      </w:pPr>
      <w:hyperlink w:anchor="_Toc143776945" w:history="1">
        <w:r w:rsidR="00D9329D" w:rsidRPr="00022824">
          <w:rPr>
            <w:rStyle w:val="Hyperlink"/>
          </w:rPr>
          <w:t>7.2. Espionage/Sabotage</w:t>
        </w:r>
        <w:r w:rsidR="00D9329D">
          <w:rPr>
            <w:webHidden/>
          </w:rPr>
          <w:tab/>
        </w:r>
        <w:r w:rsidR="00D9329D">
          <w:rPr>
            <w:webHidden/>
          </w:rPr>
          <w:fldChar w:fldCharType="begin"/>
        </w:r>
        <w:r w:rsidR="00D9329D">
          <w:rPr>
            <w:webHidden/>
          </w:rPr>
          <w:instrText xml:space="preserve"> PAGEREF _Toc143776945 \h </w:instrText>
        </w:r>
        <w:r w:rsidR="00D9329D">
          <w:rPr>
            <w:webHidden/>
          </w:rPr>
        </w:r>
        <w:r w:rsidR="00D9329D">
          <w:rPr>
            <w:webHidden/>
          </w:rPr>
          <w:fldChar w:fldCharType="separate"/>
        </w:r>
        <w:r w:rsidR="00D9329D">
          <w:rPr>
            <w:webHidden/>
          </w:rPr>
          <w:t>13</w:t>
        </w:r>
        <w:r w:rsidR="00D9329D">
          <w:rPr>
            <w:webHidden/>
          </w:rPr>
          <w:fldChar w:fldCharType="end"/>
        </w:r>
      </w:hyperlink>
    </w:p>
    <w:p w14:paraId="35C75CE6" w14:textId="1960B128" w:rsidR="00D9329D" w:rsidRDefault="005C5F5B">
      <w:pPr>
        <w:pStyle w:val="TOC2"/>
        <w:rPr>
          <w:rFonts w:asciiTheme="minorHAnsi" w:eastAsiaTheme="minorEastAsia" w:hAnsiTheme="minorHAnsi" w:cstheme="minorBidi"/>
          <w:sz w:val="22"/>
          <w:szCs w:val="22"/>
        </w:rPr>
      </w:pPr>
      <w:hyperlink w:anchor="_Toc143776946" w:history="1">
        <w:r w:rsidR="00D9329D" w:rsidRPr="00022824">
          <w:rPr>
            <w:rStyle w:val="Hyperlink"/>
          </w:rPr>
          <w:t>7.3. Adverse Information – §117.118 (c)(1)(i)(ii)</w:t>
        </w:r>
        <w:r w:rsidR="00D9329D">
          <w:rPr>
            <w:webHidden/>
          </w:rPr>
          <w:tab/>
        </w:r>
        <w:r w:rsidR="00D9329D">
          <w:rPr>
            <w:webHidden/>
          </w:rPr>
          <w:fldChar w:fldCharType="begin"/>
        </w:r>
        <w:r w:rsidR="00D9329D">
          <w:rPr>
            <w:webHidden/>
          </w:rPr>
          <w:instrText xml:space="preserve"> PAGEREF _Toc143776946 \h </w:instrText>
        </w:r>
        <w:r w:rsidR="00D9329D">
          <w:rPr>
            <w:webHidden/>
          </w:rPr>
        </w:r>
        <w:r w:rsidR="00D9329D">
          <w:rPr>
            <w:webHidden/>
          </w:rPr>
          <w:fldChar w:fldCharType="separate"/>
        </w:r>
        <w:r w:rsidR="00D9329D">
          <w:rPr>
            <w:webHidden/>
          </w:rPr>
          <w:t>14</w:t>
        </w:r>
        <w:r w:rsidR="00D9329D">
          <w:rPr>
            <w:webHidden/>
          </w:rPr>
          <w:fldChar w:fldCharType="end"/>
        </w:r>
      </w:hyperlink>
    </w:p>
    <w:p w14:paraId="3C43AB43" w14:textId="0AF1DB5B" w:rsidR="00D9329D" w:rsidRDefault="005C5F5B">
      <w:pPr>
        <w:pStyle w:val="TOC2"/>
        <w:rPr>
          <w:rFonts w:asciiTheme="minorHAnsi" w:eastAsiaTheme="minorEastAsia" w:hAnsiTheme="minorHAnsi" w:cstheme="minorBidi"/>
          <w:sz w:val="22"/>
          <w:szCs w:val="22"/>
        </w:rPr>
      </w:pPr>
      <w:hyperlink w:anchor="_Toc143776947" w:history="1">
        <w:r w:rsidR="00D9329D" w:rsidRPr="00022824">
          <w:rPr>
            <w:rStyle w:val="Hyperlink"/>
          </w:rPr>
          <w:t>7.4. Suspicious Contacts – §117.18 (c)(2)</w:t>
        </w:r>
        <w:r w:rsidR="00D9329D">
          <w:rPr>
            <w:webHidden/>
          </w:rPr>
          <w:tab/>
        </w:r>
        <w:r w:rsidR="00D9329D">
          <w:rPr>
            <w:webHidden/>
          </w:rPr>
          <w:fldChar w:fldCharType="begin"/>
        </w:r>
        <w:r w:rsidR="00D9329D">
          <w:rPr>
            <w:webHidden/>
          </w:rPr>
          <w:instrText xml:space="preserve"> PAGEREF _Toc143776947 \h </w:instrText>
        </w:r>
        <w:r w:rsidR="00D9329D">
          <w:rPr>
            <w:webHidden/>
          </w:rPr>
        </w:r>
        <w:r w:rsidR="00D9329D">
          <w:rPr>
            <w:webHidden/>
          </w:rPr>
          <w:fldChar w:fldCharType="separate"/>
        </w:r>
        <w:r w:rsidR="00D9329D">
          <w:rPr>
            <w:webHidden/>
          </w:rPr>
          <w:t>15</w:t>
        </w:r>
        <w:r w:rsidR="00D9329D">
          <w:rPr>
            <w:webHidden/>
          </w:rPr>
          <w:fldChar w:fldCharType="end"/>
        </w:r>
      </w:hyperlink>
    </w:p>
    <w:p w14:paraId="0B0DFCAA" w14:textId="1490D903" w:rsidR="00D9329D" w:rsidRDefault="005C5F5B">
      <w:pPr>
        <w:pStyle w:val="TOC2"/>
        <w:rPr>
          <w:rFonts w:asciiTheme="minorHAnsi" w:eastAsiaTheme="minorEastAsia" w:hAnsiTheme="minorHAnsi" w:cstheme="minorBidi"/>
          <w:sz w:val="22"/>
          <w:szCs w:val="22"/>
        </w:rPr>
      </w:pPr>
      <w:hyperlink w:anchor="_Toc143776948" w:history="1">
        <w:r w:rsidR="00D9329D" w:rsidRPr="00022824">
          <w:rPr>
            <w:rStyle w:val="Hyperlink"/>
          </w:rPr>
          <w:t>7.5. Cleared Personnel Changes</w:t>
        </w:r>
        <w:r w:rsidR="00D9329D">
          <w:rPr>
            <w:webHidden/>
          </w:rPr>
          <w:tab/>
        </w:r>
        <w:r w:rsidR="00D9329D">
          <w:rPr>
            <w:webHidden/>
          </w:rPr>
          <w:fldChar w:fldCharType="begin"/>
        </w:r>
        <w:r w:rsidR="00D9329D">
          <w:rPr>
            <w:webHidden/>
          </w:rPr>
          <w:instrText xml:space="preserve"> PAGEREF _Toc143776948 \h </w:instrText>
        </w:r>
        <w:r w:rsidR="00D9329D">
          <w:rPr>
            <w:webHidden/>
          </w:rPr>
        </w:r>
        <w:r w:rsidR="00D9329D">
          <w:rPr>
            <w:webHidden/>
          </w:rPr>
          <w:fldChar w:fldCharType="separate"/>
        </w:r>
        <w:r w:rsidR="00D9329D">
          <w:rPr>
            <w:webHidden/>
          </w:rPr>
          <w:t>15</w:t>
        </w:r>
        <w:r w:rsidR="00D9329D">
          <w:rPr>
            <w:webHidden/>
          </w:rPr>
          <w:fldChar w:fldCharType="end"/>
        </w:r>
      </w:hyperlink>
    </w:p>
    <w:p w14:paraId="32A2B8A3" w14:textId="122591ED" w:rsidR="00D9329D" w:rsidRDefault="005C5F5B">
      <w:pPr>
        <w:pStyle w:val="TOC2"/>
        <w:rPr>
          <w:rFonts w:asciiTheme="minorHAnsi" w:eastAsiaTheme="minorEastAsia" w:hAnsiTheme="minorHAnsi" w:cstheme="minorBidi"/>
          <w:sz w:val="22"/>
          <w:szCs w:val="22"/>
        </w:rPr>
      </w:pPr>
      <w:hyperlink w:anchor="_Toc143776949" w:history="1">
        <w:r w:rsidR="00D9329D" w:rsidRPr="00022824">
          <w:rPr>
            <w:rStyle w:val="Hyperlink"/>
          </w:rPr>
          <w:t>7.6. FCL Changes – §117.8 (c)(7)</w:t>
        </w:r>
        <w:r w:rsidR="00D9329D">
          <w:rPr>
            <w:webHidden/>
          </w:rPr>
          <w:tab/>
        </w:r>
        <w:r w:rsidR="00D9329D">
          <w:rPr>
            <w:webHidden/>
          </w:rPr>
          <w:fldChar w:fldCharType="begin"/>
        </w:r>
        <w:r w:rsidR="00D9329D">
          <w:rPr>
            <w:webHidden/>
          </w:rPr>
          <w:instrText xml:space="preserve"> PAGEREF _Toc143776949 \h </w:instrText>
        </w:r>
        <w:r w:rsidR="00D9329D">
          <w:rPr>
            <w:webHidden/>
          </w:rPr>
        </w:r>
        <w:r w:rsidR="00D9329D">
          <w:rPr>
            <w:webHidden/>
          </w:rPr>
          <w:fldChar w:fldCharType="separate"/>
        </w:r>
        <w:r w:rsidR="00D9329D">
          <w:rPr>
            <w:webHidden/>
          </w:rPr>
          <w:t>16</w:t>
        </w:r>
        <w:r w:rsidR="00D9329D">
          <w:rPr>
            <w:webHidden/>
          </w:rPr>
          <w:fldChar w:fldCharType="end"/>
        </w:r>
      </w:hyperlink>
    </w:p>
    <w:p w14:paraId="27920581" w14:textId="6B797645" w:rsidR="00D9329D" w:rsidRDefault="005C5F5B">
      <w:pPr>
        <w:pStyle w:val="TOC2"/>
        <w:rPr>
          <w:rFonts w:asciiTheme="minorHAnsi" w:eastAsiaTheme="minorEastAsia" w:hAnsiTheme="minorHAnsi" w:cstheme="minorBidi"/>
          <w:sz w:val="22"/>
          <w:szCs w:val="22"/>
        </w:rPr>
      </w:pPr>
      <w:hyperlink w:anchor="_Toc143776950" w:history="1">
        <w:r w:rsidR="00D9329D" w:rsidRPr="00022824">
          <w:rPr>
            <w:rStyle w:val="Hyperlink"/>
          </w:rPr>
          <w:t>7.7. Security Equipment Vulnerabilities, Changes in Storage Capability, Inability to Safeguard Classified Material, and Dispositioned Material Previously Terminated</w:t>
        </w:r>
        <w:r w:rsidR="00D9329D">
          <w:rPr>
            <w:webHidden/>
          </w:rPr>
          <w:tab/>
        </w:r>
        <w:r w:rsidR="00D9329D">
          <w:rPr>
            <w:webHidden/>
          </w:rPr>
          <w:fldChar w:fldCharType="begin"/>
        </w:r>
        <w:r w:rsidR="00D9329D">
          <w:rPr>
            <w:webHidden/>
          </w:rPr>
          <w:instrText xml:space="preserve"> PAGEREF _Toc143776950 \h </w:instrText>
        </w:r>
        <w:r w:rsidR="00D9329D">
          <w:rPr>
            <w:webHidden/>
          </w:rPr>
        </w:r>
        <w:r w:rsidR="00D9329D">
          <w:rPr>
            <w:webHidden/>
          </w:rPr>
          <w:fldChar w:fldCharType="separate"/>
        </w:r>
        <w:r w:rsidR="00D9329D">
          <w:rPr>
            <w:webHidden/>
          </w:rPr>
          <w:t>16</w:t>
        </w:r>
        <w:r w:rsidR="00D9329D">
          <w:rPr>
            <w:webHidden/>
          </w:rPr>
          <w:fldChar w:fldCharType="end"/>
        </w:r>
      </w:hyperlink>
    </w:p>
    <w:p w14:paraId="27E9F9DC" w14:textId="13DD3295" w:rsidR="00D9329D" w:rsidRDefault="005C5F5B">
      <w:pPr>
        <w:pStyle w:val="TOC2"/>
        <w:rPr>
          <w:rFonts w:asciiTheme="minorHAnsi" w:eastAsiaTheme="minorEastAsia" w:hAnsiTheme="minorHAnsi" w:cstheme="minorBidi"/>
          <w:sz w:val="22"/>
          <w:szCs w:val="22"/>
        </w:rPr>
      </w:pPr>
      <w:hyperlink w:anchor="_Toc143776951" w:history="1">
        <w:r w:rsidR="00D9329D" w:rsidRPr="00022824">
          <w:rPr>
            <w:rStyle w:val="Hyperlink"/>
          </w:rPr>
          <w:t>7.8. Unsatisfactory Conditions of a Prime or Subcontractors</w:t>
        </w:r>
        <w:r w:rsidR="00D9329D">
          <w:rPr>
            <w:webHidden/>
          </w:rPr>
          <w:tab/>
        </w:r>
        <w:r w:rsidR="00D9329D">
          <w:rPr>
            <w:webHidden/>
          </w:rPr>
          <w:fldChar w:fldCharType="begin"/>
        </w:r>
        <w:r w:rsidR="00D9329D">
          <w:rPr>
            <w:webHidden/>
          </w:rPr>
          <w:instrText xml:space="preserve"> PAGEREF _Toc143776951 \h </w:instrText>
        </w:r>
        <w:r w:rsidR="00D9329D">
          <w:rPr>
            <w:webHidden/>
          </w:rPr>
        </w:r>
        <w:r w:rsidR="00D9329D">
          <w:rPr>
            <w:webHidden/>
          </w:rPr>
          <w:fldChar w:fldCharType="separate"/>
        </w:r>
        <w:r w:rsidR="00D9329D">
          <w:rPr>
            <w:webHidden/>
          </w:rPr>
          <w:t>16</w:t>
        </w:r>
        <w:r w:rsidR="00D9329D">
          <w:rPr>
            <w:webHidden/>
          </w:rPr>
          <w:fldChar w:fldCharType="end"/>
        </w:r>
      </w:hyperlink>
    </w:p>
    <w:p w14:paraId="56233826" w14:textId="22322657" w:rsidR="00D9329D" w:rsidRDefault="005C5F5B">
      <w:pPr>
        <w:pStyle w:val="TOC2"/>
        <w:rPr>
          <w:rFonts w:asciiTheme="minorHAnsi" w:eastAsiaTheme="minorEastAsia" w:hAnsiTheme="minorHAnsi" w:cstheme="minorBidi"/>
          <w:sz w:val="22"/>
          <w:szCs w:val="22"/>
        </w:rPr>
      </w:pPr>
      <w:hyperlink w:anchor="_Toc143776952" w:history="1">
        <w:r w:rsidR="00D9329D" w:rsidRPr="00022824">
          <w:rPr>
            <w:rStyle w:val="Hyperlink"/>
          </w:rPr>
          <w:t>7.9. Foreign Classified Contracts</w:t>
        </w:r>
        <w:r w:rsidR="00D9329D">
          <w:rPr>
            <w:webHidden/>
          </w:rPr>
          <w:tab/>
        </w:r>
        <w:r w:rsidR="00D9329D">
          <w:rPr>
            <w:webHidden/>
          </w:rPr>
          <w:fldChar w:fldCharType="begin"/>
        </w:r>
        <w:r w:rsidR="00D9329D">
          <w:rPr>
            <w:webHidden/>
          </w:rPr>
          <w:instrText xml:space="preserve"> PAGEREF _Toc143776952 \h </w:instrText>
        </w:r>
        <w:r w:rsidR="00D9329D">
          <w:rPr>
            <w:webHidden/>
          </w:rPr>
        </w:r>
        <w:r w:rsidR="00D9329D">
          <w:rPr>
            <w:webHidden/>
          </w:rPr>
          <w:fldChar w:fldCharType="separate"/>
        </w:r>
        <w:r w:rsidR="00D9329D">
          <w:rPr>
            <w:webHidden/>
          </w:rPr>
          <w:t>16</w:t>
        </w:r>
        <w:r w:rsidR="00D9329D">
          <w:rPr>
            <w:webHidden/>
          </w:rPr>
          <w:fldChar w:fldCharType="end"/>
        </w:r>
      </w:hyperlink>
    </w:p>
    <w:p w14:paraId="202DF1BC" w14:textId="72F3E325" w:rsidR="00D9329D" w:rsidRDefault="005C5F5B">
      <w:pPr>
        <w:pStyle w:val="TOC2"/>
        <w:rPr>
          <w:rFonts w:asciiTheme="minorHAnsi" w:eastAsiaTheme="minorEastAsia" w:hAnsiTheme="minorHAnsi" w:cstheme="minorBidi"/>
          <w:sz w:val="22"/>
          <w:szCs w:val="22"/>
        </w:rPr>
      </w:pPr>
      <w:hyperlink w:anchor="_Toc143776953" w:history="1">
        <w:r w:rsidR="00D9329D" w:rsidRPr="00022824">
          <w:rPr>
            <w:rStyle w:val="Hyperlink"/>
          </w:rPr>
          <w:t>7.10. Loss, Compromise, or Suspected Compromise of Classified Information – §117.18(d)</w:t>
        </w:r>
        <w:r w:rsidR="00D9329D">
          <w:rPr>
            <w:webHidden/>
          </w:rPr>
          <w:tab/>
        </w:r>
        <w:r w:rsidR="00D9329D">
          <w:rPr>
            <w:webHidden/>
          </w:rPr>
          <w:fldChar w:fldCharType="begin"/>
        </w:r>
        <w:r w:rsidR="00D9329D">
          <w:rPr>
            <w:webHidden/>
          </w:rPr>
          <w:instrText xml:space="preserve"> PAGEREF _Toc143776953 \h </w:instrText>
        </w:r>
        <w:r w:rsidR="00D9329D">
          <w:rPr>
            <w:webHidden/>
          </w:rPr>
        </w:r>
        <w:r w:rsidR="00D9329D">
          <w:rPr>
            <w:webHidden/>
          </w:rPr>
          <w:fldChar w:fldCharType="separate"/>
        </w:r>
        <w:r w:rsidR="00D9329D">
          <w:rPr>
            <w:webHidden/>
          </w:rPr>
          <w:t>17</w:t>
        </w:r>
        <w:r w:rsidR="00D9329D">
          <w:rPr>
            <w:webHidden/>
          </w:rPr>
          <w:fldChar w:fldCharType="end"/>
        </w:r>
      </w:hyperlink>
    </w:p>
    <w:p w14:paraId="1D9F6A4D" w14:textId="30A310CB" w:rsidR="00D9329D" w:rsidRDefault="005C5F5B">
      <w:pPr>
        <w:pStyle w:val="TOC2"/>
        <w:rPr>
          <w:rFonts w:asciiTheme="minorHAnsi" w:eastAsiaTheme="minorEastAsia" w:hAnsiTheme="minorHAnsi" w:cstheme="minorBidi"/>
          <w:sz w:val="22"/>
          <w:szCs w:val="22"/>
        </w:rPr>
      </w:pPr>
      <w:hyperlink w:anchor="_Toc143776954" w:history="1">
        <w:r w:rsidR="00D9329D" w:rsidRPr="00022824">
          <w:rPr>
            <w:rStyle w:val="Hyperlink"/>
          </w:rPr>
          <w:t>7.11. Individual Culpability Reports</w:t>
        </w:r>
        <w:r w:rsidR="00D9329D">
          <w:rPr>
            <w:webHidden/>
          </w:rPr>
          <w:tab/>
        </w:r>
        <w:r w:rsidR="00D9329D">
          <w:rPr>
            <w:webHidden/>
          </w:rPr>
          <w:fldChar w:fldCharType="begin"/>
        </w:r>
        <w:r w:rsidR="00D9329D">
          <w:rPr>
            <w:webHidden/>
          </w:rPr>
          <w:instrText xml:space="preserve"> PAGEREF _Toc143776954 \h </w:instrText>
        </w:r>
        <w:r w:rsidR="00D9329D">
          <w:rPr>
            <w:webHidden/>
          </w:rPr>
        </w:r>
        <w:r w:rsidR="00D9329D">
          <w:rPr>
            <w:webHidden/>
          </w:rPr>
          <w:fldChar w:fldCharType="separate"/>
        </w:r>
        <w:r w:rsidR="00D9329D">
          <w:rPr>
            <w:webHidden/>
          </w:rPr>
          <w:t>17</w:t>
        </w:r>
        <w:r w:rsidR="00D9329D">
          <w:rPr>
            <w:webHidden/>
          </w:rPr>
          <w:fldChar w:fldCharType="end"/>
        </w:r>
      </w:hyperlink>
    </w:p>
    <w:p w14:paraId="07BDDDDF" w14:textId="3906037D" w:rsidR="00D9329D" w:rsidRDefault="005C5F5B">
      <w:pPr>
        <w:pStyle w:val="TOC2"/>
        <w:rPr>
          <w:rFonts w:asciiTheme="minorHAnsi" w:eastAsiaTheme="minorEastAsia" w:hAnsiTheme="minorHAnsi" w:cstheme="minorBidi"/>
          <w:sz w:val="22"/>
          <w:szCs w:val="22"/>
        </w:rPr>
      </w:pPr>
      <w:hyperlink w:anchor="_Toc143776955" w:history="1">
        <w:r w:rsidR="00D9329D" w:rsidRPr="00022824">
          <w:rPr>
            <w:rStyle w:val="Hyperlink"/>
          </w:rPr>
          <w:t>7.12. Cyber Incident Reports</w:t>
        </w:r>
        <w:r w:rsidR="00D9329D">
          <w:rPr>
            <w:webHidden/>
          </w:rPr>
          <w:tab/>
        </w:r>
        <w:r w:rsidR="00D9329D">
          <w:rPr>
            <w:webHidden/>
          </w:rPr>
          <w:fldChar w:fldCharType="begin"/>
        </w:r>
        <w:r w:rsidR="00D9329D">
          <w:rPr>
            <w:webHidden/>
          </w:rPr>
          <w:instrText xml:space="preserve"> PAGEREF _Toc143776955 \h </w:instrText>
        </w:r>
        <w:r w:rsidR="00D9329D">
          <w:rPr>
            <w:webHidden/>
          </w:rPr>
        </w:r>
        <w:r w:rsidR="00D9329D">
          <w:rPr>
            <w:webHidden/>
          </w:rPr>
          <w:fldChar w:fldCharType="separate"/>
        </w:r>
        <w:r w:rsidR="00D9329D">
          <w:rPr>
            <w:webHidden/>
          </w:rPr>
          <w:t>18</w:t>
        </w:r>
        <w:r w:rsidR="00D9329D">
          <w:rPr>
            <w:webHidden/>
          </w:rPr>
          <w:fldChar w:fldCharType="end"/>
        </w:r>
      </w:hyperlink>
    </w:p>
    <w:p w14:paraId="19F57BF2" w14:textId="4672934B" w:rsidR="00D9329D" w:rsidRDefault="005C5F5B">
      <w:pPr>
        <w:pStyle w:val="TOC2"/>
        <w:rPr>
          <w:rFonts w:asciiTheme="minorHAnsi" w:eastAsiaTheme="minorEastAsia" w:hAnsiTheme="minorHAnsi" w:cstheme="minorBidi"/>
          <w:sz w:val="22"/>
          <w:szCs w:val="22"/>
        </w:rPr>
      </w:pPr>
      <w:hyperlink w:anchor="_Toc143776956" w:history="1">
        <w:r w:rsidR="00D9329D" w:rsidRPr="00022824">
          <w:rPr>
            <w:rStyle w:val="Hyperlink"/>
          </w:rPr>
          <w:t>7.13. Reports to the Information Security Oversight Office</w:t>
        </w:r>
        <w:r w:rsidR="00D9329D">
          <w:rPr>
            <w:webHidden/>
          </w:rPr>
          <w:tab/>
        </w:r>
        <w:r w:rsidR="00D9329D">
          <w:rPr>
            <w:webHidden/>
          </w:rPr>
          <w:fldChar w:fldCharType="begin"/>
        </w:r>
        <w:r w:rsidR="00D9329D">
          <w:rPr>
            <w:webHidden/>
          </w:rPr>
          <w:instrText xml:space="preserve"> PAGEREF _Toc143776956 \h </w:instrText>
        </w:r>
        <w:r w:rsidR="00D9329D">
          <w:rPr>
            <w:webHidden/>
          </w:rPr>
        </w:r>
        <w:r w:rsidR="00D9329D">
          <w:rPr>
            <w:webHidden/>
          </w:rPr>
          <w:fldChar w:fldCharType="separate"/>
        </w:r>
        <w:r w:rsidR="00D9329D">
          <w:rPr>
            <w:webHidden/>
          </w:rPr>
          <w:t>18</w:t>
        </w:r>
        <w:r w:rsidR="00D9329D">
          <w:rPr>
            <w:webHidden/>
          </w:rPr>
          <w:fldChar w:fldCharType="end"/>
        </w:r>
      </w:hyperlink>
    </w:p>
    <w:p w14:paraId="79A0B4C6" w14:textId="12941DF5" w:rsidR="00D9329D" w:rsidRDefault="005C5F5B">
      <w:pPr>
        <w:pStyle w:val="TOC1"/>
        <w:rPr>
          <w:rFonts w:asciiTheme="minorHAnsi" w:eastAsiaTheme="minorEastAsia" w:hAnsiTheme="minorHAnsi" w:cstheme="minorBidi"/>
          <w:b w:val="0"/>
          <w:sz w:val="22"/>
          <w:szCs w:val="22"/>
        </w:rPr>
      </w:pPr>
      <w:hyperlink w:anchor="_Toc143776957" w:history="1">
        <w:r w:rsidR="00D9329D" w:rsidRPr="00022824">
          <w:rPr>
            <w:rStyle w:val="Hyperlink"/>
          </w:rPr>
          <w:t>8. Graduated Scale of Disciplinary Actions – §117.8 (e)(2)</w:t>
        </w:r>
        <w:r w:rsidR="00D9329D">
          <w:rPr>
            <w:webHidden/>
          </w:rPr>
          <w:tab/>
        </w:r>
        <w:r w:rsidR="00D9329D">
          <w:rPr>
            <w:webHidden/>
          </w:rPr>
          <w:fldChar w:fldCharType="begin"/>
        </w:r>
        <w:r w:rsidR="00D9329D">
          <w:rPr>
            <w:webHidden/>
          </w:rPr>
          <w:instrText xml:space="preserve"> PAGEREF _Toc143776957 \h </w:instrText>
        </w:r>
        <w:r w:rsidR="00D9329D">
          <w:rPr>
            <w:webHidden/>
          </w:rPr>
        </w:r>
        <w:r w:rsidR="00D9329D">
          <w:rPr>
            <w:webHidden/>
          </w:rPr>
          <w:fldChar w:fldCharType="separate"/>
        </w:r>
        <w:r w:rsidR="00D9329D">
          <w:rPr>
            <w:webHidden/>
          </w:rPr>
          <w:t>19</w:t>
        </w:r>
        <w:r w:rsidR="00D9329D">
          <w:rPr>
            <w:webHidden/>
          </w:rPr>
          <w:fldChar w:fldCharType="end"/>
        </w:r>
      </w:hyperlink>
    </w:p>
    <w:p w14:paraId="2544032C" w14:textId="370D9D7A" w:rsidR="00D9329D" w:rsidRDefault="005C5F5B">
      <w:pPr>
        <w:pStyle w:val="TOC1"/>
        <w:rPr>
          <w:rFonts w:asciiTheme="minorHAnsi" w:eastAsiaTheme="minorEastAsia" w:hAnsiTheme="minorHAnsi" w:cstheme="minorBidi"/>
          <w:b w:val="0"/>
          <w:sz w:val="22"/>
          <w:szCs w:val="22"/>
        </w:rPr>
      </w:pPr>
      <w:hyperlink w:anchor="_Toc143776958" w:history="1">
        <w:r w:rsidR="00D9329D" w:rsidRPr="00022824">
          <w:rPr>
            <w:rStyle w:val="Hyperlink"/>
          </w:rPr>
          <w:t>9. Defense Hotline – § 117.7 (j)</w:t>
        </w:r>
        <w:r w:rsidR="00D9329D">
          <w:rPr>
            <w:webHidden/>
          </w:rPr>
          <w:tab/>
        </w:r>
        <w:r w:rsidR="00D9329D">
          <w:rPr>
            <w:webHidden/>
          </w:rPr>
          <w:fldChar w:fldCharType="begin"/>
        </w:r>
        <w:r w:rsidR="00D9329D">
          <w:rPr>
            <w:webHidden/>
          </w:rPr>
          <w:instrText xml:space="preserve"> PAGEREF _Toc143776958 \h </w:instrText>
        </w:r>
        <w:r w:rsidR="00D9329D">
          <w:rPr>
            <w:webHidden/>
          </w:rPr>
        </w:r>
        <w:r w:rsidR="00D9329D">
          <w:rPr>
            <w:webHidden/>
          </w:rPr>
          <w:fldChar w:fldCharType="separate"/>
        </w:r>
        <w:r w:rsidR="00D9329D">
          <w:rPr>
            <w:webHidden/>
          </w:rPr>
          <w:t>19</w:t>
        </w:r>
        <w:r w:rsidR="00D9329D">
          <w:rPr>
            <w:webHidden/>
          </w:rPr>
          <w:fldChar w:fldCharType="end"/>
        </w:r>
      </w:hyperlink>
    </w:p>
    <w:p w14:paraId="3D3A708C" w14:textId="335AAE19" w:rsidR="00D9329D" w:rsidRDefault="005C5F5B">
      <w:pPr>
        <w:pStyle w:val="TOC1"/>
        <w:rPr>
          <w:rFonts w:asciiTheme="minorHAnsi" w:eastAsiaTheme="minorEastAsia" w:hAnsiTheme="minorHAnsi" w:cstheme="minorBidi"/>
          <w:b w:val="0"/>
          <w:sz w:val="22"/>
          <w:szCs w:val="22"/>
        </w:rPr>
      </w:pPr>
      <w:hyperlink w:anchor="_Toc143776959" w:history="1">
        <w:r w:rsidR="00D9329D" w:rsidRPr="00022824">
          <w:rPr>
            <w:rStyle w:val="Hyperlink"/>
          </w:rPr>
          <w:t>10. Controlled Unclassified Information</w:t>
        </w:r>
        <w:r w:rsidR="00D9329D">
          <w:rPr>
            <w:webHidden/>
          </w:rPr>
          <w:tab/>
        </w:r>
        <w:r w:rsidR="00D9329D">
          <w:rPr>
            <w:webHidden/>
          </w:rPr>
          <w:fldChar w:fldCharType="begin"/>
        </w:r>
        <w:r w:rsidR="00D9329D">
          <w:rPr>
            <w:webHidden/>
          </w:rPr>
          <w:instrText xml:space="preserve"> PAGEREF _Toc143776959 \h </w:instrText>
        </w:r>
        <w:r w:rsidR="00D9329D">
          <w:rPr>
            <w:webHidden/>
          </w:rPr>
        </w:r>
        <w:r w:rsidR="00D9329D">
          <w:rPr>
            <w:webHidden/>
          </w:rPr>
          <w:fldChar w:fldCharType="separate"/>
        </w:r>
        <w:r w:rsidR="00D9329D">
          <w:rPr>
            <w:webHidden/>
          </w:rPr>
          <w:t>20</w:t>
        </w:r>
        <w:r w:rsidR="00D9329D">
          <w:rPr>
            <w:webHidden/>
          </w:rPr>
          <w:fldChar w:fldCharType="end"/>
        </w:r>
      </w:hyperlink>
    </w:p>
    <w:p w14:paraId="05FC823B" w14:textId="63ED6A27" w:rsidR="00D9329D" w:rsidRDefault="005C5F5B">
      <w:pPr>
        <w:pStyle w:val="TOC2"/>
        <w:rPr>
          <w:rFonts w:asciiTheme="minorHAnsi" w:eastAsiaTheme="minorEastAsia" w:hAnsiTheme="minorHAnsi" w:cstheme="minorBidi"/>
          <w:sz w:val="22"/>
          <w:szCs w:val="22"/>
        </w:rPr>
      </w:pPr>
      <w:hyperlink w:anchor="_Toc143776960" w:history="1">
        <w:r w:rsidR="00D9329D" w:rsidRPr="00022824">
          <w:rPr>
            <w:rStyle w:val="Hyperlink"/>
          </w:rPr>
          <w:t>10.1. CUI Training and Awareness</w:t>
        </w:r>
        <w:r w:rsidR="00D9329D">
          <w:rPr>
            <w:webHidden/>
          </w:rPr>
          <w:tab/>
        </w:r>
        <w:r w:rsidR="00D9329D">
          <w:rPr>
            <w:webHidden/>
          </w:rPr>
          <w:fldChar w:fldCharType="begin"/>
        </w:r>
        <w:r w:rsidR="00D9329D">
          <w:rPr>
            <w:webHidden/>
          </w:rPr>
          <w:instrText xml:space="preserve"> PAGEREF _Toc143776960 \h </w:instrText>
        </w:r>
        <w:r w:rsidR="00D9329D">
          <w:rPr>
            <w:webHidden/>
          </w:rPr>
        </w:r>
        <w:r w:rsidR="00D9329D">
          <w:rPr>
            <w:webHidden/>
          </w:rPr>
          <w:fldChar w:fldCharType="separate"/>
        </w:r>
        <w:r w:rsidR="00D9329D">
          <w:rPr>
            <w:webHidden/>
          </w:rPr>
          <w:t>20</w:t>
        </w:r>
        <w:r w:rsidR="00D9329D">
          <w:rPr>
            <w:webHidden/>
          </w:rPr>
          <w:fldChar w:fldCharType="end"/>
        </w:r>
      </w:hyperlink>
    </w:p>
    <w:p w14:paraId="431CBCF8" w14:textId="648BE34E" w:rsidR="00D9329D" w:rsidRDefault="005C5F5B">
      <w:pPr>
        <w:pStyle w:val="TOC3"/>
        <w:rPr>
          <w:rFonts w:asciiTheme="minorHAnsi" w:eastAsiaTheme="minorEastAsia" w:hAnsiTheme="minorHAnsi" w:cstheme="minorBidi"/>
          <w:sz w:val="22"/>
          <w:szCs w:val="22"/>
        </w:rPr>
      </w:pPr>
      <w:hyperlink w:anchor="_Toc143776961" w:history="1">
        <w:r w:rsidR="00D9329D" w:rsidRPr="00022824">
          <w:rPr>
            <w:rStyle w:val="Hyperlink"/>
          </w:rPr>
          <w:t>10.1.1. Initial Training</w:t>
        </w:r>
        <w:r w:rsidR="00D9329D">
          <w:rPr>
            <w:webHidden/>
          </w:rPr>
          <w:tab/>
        </w:r>
        <w:r w:rsidR="00D9329D">
          <w:rPr>
            <w:webHidden/>
          </w:rPr>
          <w:fldChar w:fldCharType="begin"/>
        </w:r>
        <w:r w:rsidR="00D9329D">
          <w:rPr>
            <w:webHidden/>
          </w:rPr>
          <w:instrText xml:space="preserve"> PAGEREF _Toc143776961 \h </w:instrText>
        </w:r>
        <w:r w:rsidR="00D9329D">
          <w:rPr>
            <w:webHidden/>
          </w:rPr>
        </w:r>
        <w:r w:rsidR="00D9329D">
          <w:rPr>
            <w:webHidden/>
          </w:rPr>
          <w:fldChar w:fldCharType="separate"/>
        </w:r>
        <w:r w:rsidR="00D9329D">
          <w:rPr>
            <w:webHidden/>
          </w:rPr>
          <w:t>20</w:t>
        </w:r>
        <w:r w:rsidR="00D9329D">
          <w:rPr>
            <w:webHidden/>
          </w:rPr>
          <w:fldChar w:fldCharType="end"/>
        </w:r>
      </w:hyperlink>
    </w:p>
    <w:p w14:paraId="408A3E06" w14:textId="54329763" w:rsidR="00D9329D" w:rsidRDefault="005C5F5B">
      <w:pPr>
        <w:pStyle w:val="TOC3"/>
        <w:rPr>
          <w:rFonts w:asciiTheme="minorHAnsi" w:eastAsiaTheme="minorEastAsia" w:hAnsiTheme="minorHAnsi" w:cstheme="minorBidi"/>
          <w:sz w:val="22"/>
          <w:szCs w:val="22"/>
        </w:rPr>
      </w:pPr>
      <w:hyperlink w:anchor="_Toc143776962" w:history="1">
        <w:r w:rsidR="00D9329D" w:rsidRPr="00022824">
          <w:rPr>
            <w:rStyle w:val="Hyperlink"/>
          </w:rPr>
          <w:t>10.1.2. Annual Refresher Training</w:t>
        </w:r>
        <w:r w:rsidR="00D9329D">
          <w:rPr>
            <w:webHidden/>
          </w:rPr>
          <w:tab/>
        </w:r>
        <w:r w:rsidR="00D9329D">
          <w:rPr>
            <w:webHidden/>
          </w:rPr>
          <w:fldChar w:fldCharType="begin"/>
        </w:r>
        <w:r w:rsidR="00D9329D">
          <w:rPr>
            <w:webHidden/>
          </w:rPr>
          <w:instrText xml:space="preserve"> PAGEREF _Toc143776962 \h </w:instrText>
        </w:r>
        <w:r w:rsidR="00D9329D">
          <w:rPr>
            <w:webHidden/>
          </w:rPr>
        </w:r>
        <w:r w:rsidR="00D9329D">
          <w:rPr>
            <w:webHidden/>
          </w:rPr>
          <w:fldChar w:fldCharType="separate"/>
        </w:r>
        <w:r w:rsidR="00D9329D">
          <w:rPr>
            <w:webHidden/>
          </w:rPr>
          <w:t>20</w:t>
        </w:r>
        <w:r w:rsidR="00D9329D">
          <w:rPr>
            <w:webHidden/>
          </w:rPr>
          <w:fldChar w:fldCharType="end"/>
        </w:r>
      </w:hyperlink>
    </w:p>
    <w:p w14:paraId="127A5468" w14:textId="6BE96B6D" w:rsidR="00D9329D" w:rsidRDefault="005C5F5B">
      <w:pPr>
        <w:pStyle w:val="TOC3"/>
        <w:rPr>
          <w:rFonts w:asciiTheme="minorHAnsi" w:eastAsiaTheme="minorEastAsia" w:hAnsiTheme="minorHAnsi" w:cstheme="minorBidi"/>
          <w:sz w:val="22"/>
          <w:szCs w:val="22"/>
        </w:rPr>
      </w:pPr>
      <w:hyperlink w:anchor="_Toc143776963" w:history="1">
        <w:r w:rsidR="00D9329D" w:rsidRPr="00022824">
          <w:rPr>
            <w:rStyle w:val="Hyperlink"/>
          </w:rPr>
          <w:t>10.1.3. Training Records</w:t>
        </w:r>
        <w:r w:rsidR="00D9329D">
          <w:rPr>
            <w:webHidden/>
          </w:rPr>
          <w:tab/>
        </w:r>
        <w:r w:rsidR="00D9329D">
          <w:rPr>
            <w:webHidden/>
          </w:rPr>
          <w:fldChar w:fldCharType="begin"/>
        </w:r>
        <w:r w:rsidR="00D9329D">
          <w:rPr>
            <w:webHidden/>
          </w:rPr>
          <w:instrText xml:space="preserve"> PAGEREF _Toc143776963 \h </w:instrText>
        </w:r>
        <w:r w:rsidR="00D9329D">
          <w:rPr>
            <w:webHidden/>
          </w:rPr>
        </w:r>
        <w:r w:rsidR="00D9329D">
          <w:rPr>
            <w:webHidden/>
          </w:rPr>
          <w:fldChar w:fldCharType="separate"/>
        </w:r>
        <w:r w:rsidR="00D9329D">
          <w:rPr>
            <w:webHidden/>
          </w:rPr>
          <w:t>21</w:t>
        </w:r>
        <w:r w:rsidR="00D9329D">
          <w:rPr>
            <w:webHidden/>
          </w:rPr>
          <w:fldChar w:fldCharType="end"/>
        </w:r>
      </w:hyperlink>
    </w:p>
    <w:p w14:paraId="7A04E6A8" w14:textId="6C2A3DE8" w:rsidR="00D9329D" w:rsidRDefault="005C5F5B">
      <w:pPr>
        <w:pStyle w:val="TOC2"/>
        <w:rPr>
          <w:rFonts w:asciiTheme="minorHAnsi" w:eastAsiaTheme="minorEastAsia" w:hAnsiTheme="minorHAnsi" w:cstheme="minorBidi"/>
          <w:sz w:val="22"/>
          <w:szCs w:val="22"/>
        </w:rPr>
      </w:pPr>
      <w:hyperlink w:anchor="_Toc143776964" w:history="1">
        <w:r w:rsidR="00D9329D" w:rsidRPr="00022824">
          <w:rPr>
            <w:rStyle w:val="Hyperlink"/>
          </w:rPr>
          <w:t>10.2. CUI Self-Inspection</w:t>
        </w:r>
        <w:r w:rsidR="00D9329D">
          <w:rPr>
            <w:webHidden/>
          </w:rPr>
          <w:tab/>
        </w:r>
        <w:r w:rsidR="00D9329D">
          <w:rPr>
            <w:webHidden/>
          </w:rPr>
          <w:fldChar w:fldCharType="begin"/>
        </w:r>
        <w:r w:rsidR="00D9329D">
          <w:rPr>
            <w:webHidden/>
          </w:rPr>
          <w:instrText xml:space="preserve"> PAGEREF _Toc143776964 \h </w:instrText>
        </w:r>
        <w:r w:rsidR="00D9329D">
          <w:rPr>
            <w:webHidden/>
          </w:rPr>
        </w:r>
        <w:r w:rsidR="00D9329D">
          <w:rPr>
            <w:webHidden/>
          </w:rPr>
          <w:fldChar w:fldCharType="separate"/>
        </w:r>
        <w:r w:rsidR="00D9329D">
          <w:rPr>
            <w:webHidden/>
          </w:rPr>
          <w:t>21</w:t>
        </w:r>
        <w:r w:rsidR="00D9329D">
          <w:rPr>
            <w:webHidden/>
          </w:rPr>
          <w:fldChar w:fldCharType="end"/>
        </w:r>
      </w:hyperlink>
    </w:p>
    <w:p w14:paraId="2911A2CF" w14:textId="1E1E70D2" w:rsidR="00D9329D" w:rsidRDefault="005C5F5B">
      <w:pPr>
        <w:pStyle w:val="TOC2"/>
        <w:rPr>
          <w:rFonts w:asciiTheme="minorHAnsi" w:eastAsiaTheme="minorEastAsia" w:hAnsiTheme="minorHAnsi" w:cstheme="minorBidi"/>
          <w:sz w:val="22"/>
          <w:szCs w:val="22"/>
        </w:rPr>
      </w:pPr>
      <w:hyperlink w:anchor="_Toc143776965" w:history="1">
        <w:r w:rsidR="00D9329D" w:rsidRPr="00022824">
          <w:rPr>
            <w:rStyle w:val="Hyperlink"/>
          </w:rPr>
          <w:t>10.3. CUI Lifecycle</w:t>
        </w:r>
        <w:r w:rsidR="00D9329D">
          <w:rPr>
            <w:webHidden/>
          </w:rPr>
          <w:tab/>
        </w:r>
        <w:r w:rsidR="00D9329D">
          <w:rPr>
            <w:webHidden/>
          </w:rPr>
          <w:fldChar w:fldCharType="begin"/>
        </w:r>
        <w:r w:rsidR="00D9329D">
          <w:rPr>
            <w:webHidden/>
          </w:rPr>
          <w:instrText xml:space="preserve"> PAGEREF _Toc143776965 \h </w:instrText>
        </w:r>
        <w:r w:rsidR="00D9329D">
          <w:rPr>
            <w:webHidden/>
          </w:rPr>
        </w:r>
        <w:r w:rsidR="00D9329D">
          <w:rPr>
            <w:webHidden/>
          </w:rPr>
          <w:fldChar w:fldCharType="separate"/>
        </w:r>
        <w:r w:rsidR="00D9329D">
          <w:rPr>
            <w:webHidden/>
          </w:rPr>
          <w:t>21</w:t>
        </w:r>
        <w:r w:rsidR="00D9329D">
          <w:rPr>
            <w:webHidden/>
          </w:rPr>
          <w:fldChar w:fldCharType="end"/>
        </w:r>
      </w:hyperlink>
    </w:p>
    <w:p w14:paraId="249FA8B5" w14:textId="5CEAC20E" w:rsidR="00D9329D" w:rsidRDefault="005C5F5B">
      <w:pPr>
        <w:pStyle w:val="TOC2"/>
        <w:rPr>
          <w:rFonts w:asciiTheme="minorHAnsi" w:eastAsiaTheme="minorEastAsia" w:hAnsiTheme="minorHAnsi" w:cstheme="minorBidi"/>
          <w:sz w:val="22"/>
          <w:szCs w:val="22"/>
        </w:rPr>
      </w:pPr>
      <w:hyperlink w:anchor="_Toc143776966" w:history="1">
        <w:r w:rsidR="00D9329D" w:rsidRPr="00022824">
          <w:rPr>
            <w:rStyle w:val="Hyperlink"/>
          </w:rPr>
          <w:t>10.4. Unauthorized Disclosure and CUI Misuse</w:t>
        </w:r>
        <w:r w:rsidR="00D9329D">
          <w:rPr>
            <w:webHidden/>
          </w:rPr>
          <w:tab/>
        </w:r>
        <w:r w:rsidR="00D9329D">
          <w:rPr>
            <w:webHidden/>
          </w:rPr>
          <w:fldChar w:fldCharType="begin"/>
        </w:r>
        <w:r w:rsidR="00D9329D">
          <w:rPr>
            <w:webHidden/>
          </w:rPr>
          <w:instrText xml:space="preserve"> PAGEREF _Toc143776966 \h </w:instrText>
        </w:r>
        <w:r w:rsidR="00D9329D">
          <w:rPr>
            <w:webHidden/>
          </w:rPr>
        </w:r>
        <w:r w:rsidR="00D9329D">
          <w:rPr>
            <w:webHidden/>
          </w:rPr>
          <w:fldChar w:fldCharType="separate"/>
        </w:r>
        <w:r w:rsidR="00D9329D">
          <w:rPr>
            <w:webHidden/>
          </w:rPr>
          <w:t>21</w:t>
        </w:r>
        <w:r w:rsidR="00D9329D">
          <w:rPr>
            <w:webHidden/>
          </w:rPr>
          <w:fldChar w:fldCharType="end"/>
        </w:r>
      </w:hyperlink>
    </w:p>
    <w:p w14:paraId="1C17E280" w14:textId="586D2453" w:rsidR="00D9329D" w:rsidRDefault="005C5F5B">
      <w:pPr>
        <w:pStyle w:val="TOC3"/>
        <w:rPr>
          <w:rFonts w:asciiTheme="minorHAnsi" w:eastAsiaTheme="minorEastAsia" w:hAnsiTheme="minorHAnsi" w:cstheme="minorBidi"/>
          <w:sz w:val="22"/>
          <w:szCs w:val="22"/>
        </w:rPr>
      </w:pPr>
      <w:hyperlink w:anchor="_Toc143776967" w:history="1">
        <w:r w:rsidR="00D9329D" w:rsidRPr="00022824">
          <w:rPr>
            <w:rStyle w:val="Hyperlink"/>
          </w:rPr>
          <w:t>10.4.1. Unauthorized Disclosure</w:t>
        </w:r>
        <w:r w:rsidR="00D9329D">
          <w:rPr>
            <w:webHidden/>
          </w:rPr>
          <w:tab/>
        </w:r>
        <w:r w:rsidR="00D9329D">
          <w:rPr>
            <w:webHidden/>
          </w:rPr>
          <w:fldChar w:fldCharType="begin"/>
        </w:r>
        <w:r w:rsidR="00D9329D">
          <w:rPr>
            <w:webHidden/>
          </w:rPr>
          <w:instrText xml:space="preserve"> PAGEREF _Toc143776967 \h </w:instrText>
        </w:r>
        <w:r w:rsidR="00D9329D">
          <w:rPr>
            <w:webHidden/>
          </w:rPr>
        </w:r>
        <w:r w:rsidR="00D9329D">
          <w:rPr>
            <w:webHidden/>
          </w:rPr>
          <w:fldChar w:fldCharType="separate"/>
        </w:r>
        <w:r w:rsidR="00D9329D">
          <w:rPr>
            <w:webHidden/>
          </w:rPr>
          <w:t>21</w:t>
        </w:r>
        <w:r w:rsidR="00D9329D">
          <w:rPr>
            <w:webHidden/>
          </w:rPr>
          <w:fldChar w:fldCharType="end"/>
        </w:r>
      </w:hyperlink>
    </w:p>
    <w:p w14:paraId="5B590B8F" w14:textId="6D7CAC35" w:rsidR="00D9329D" w:rsidRDefault="005C5F5B">
      <w:pPr>
        <w:pStyle w:val="TOC3"/>
        <w:rPr>
          <w:rFonts w:asciiTheme="minorHAnsi" w:eastAsiaTheme="minorEastAsia" w:hAnsiTheme="minorHAnsi" w:cstheme="minorBidi"/>
          <w:sz w:val="22"/>
          <w:szCs w:val="22"/>
        </w:rPr>
      </w:pPr>
      <w:hyperlink w:anchor="_Toc143776968" w:history="1">
        <w:r w:rsidR="00D9329D" w:rsidRPr="00022824">
          <w:rPr>
            <w:rStyle w:val="Hyperlink"/>
          </w:rPr>
          <w:t>10.4.2. CUI Misuse</w:t>
        </w:r>
        <w:r w:rsidR="00D9329D">
          <w:rPr>
            <w:webHidden/>
          </w:rPr>
          <w:tab/>
        </w:r>
        <w:r w:rsidR="00D9329D">
          <w:rPr>
            <w:webHidden/>
          </w:rPr>
          <w:fldChar w:fldCharType="begin"/>
        </w:r>
        <w:r w:rsidR="00D9329D">
          <w:rPr>
            <w:webHidden/>
          </w:rPr>
          <w:instrText xml:space="preserve"> PAGEREF _Toc143776968 \h </w:instrText>
        </w:r>
        <w:r w:rsidR="00D9329D">
          <w:rPr>
            <w:webHidden/>
          </w:rPr>
        </w:r>
        <w:r w:rsidR="00D9329D">
          <w:rPr>
            <w:webHidden/>
          </w:rPr>
          <w:fldChar w:fldCharType="separate"/>
        </w:r>
        <w:r w:rsidR="00D9329D">
          <w:rPr>
            <w:webHidden/>
          </w:rPr>
          <w:t>21</w:t>
        </w:r>
        <w:r w:rsidR="00D9329D">
          <w:rPr>
            <w:webHidden/>
          </w:rPr>
          <w:fldChar w:fldCharType="end"/>
        </w:r>
      </w:hyperlink>
    </w:p>
    <w:p w14:paraId="021D5C99" w14:textId="1F94E0D6" w:rsidR="00D9329D" w:rsidRDefault="005C5F5B">
      <w:pPr>
        <w:pStyle w:val="TOC2"/>
        <w:rPr>
          <w:rFonts w:asciiTheme="minorHAnsi" w:eastAsiaTheme="minorEastAsia" w:hAnsiTheme="minorHAnsi" w:cstheme="minorBidi"/>
          <w:sz w:val="22"/>
          <w:szCs w:val="22"/>
        </w:rPr>
      </w:pPr>
      <w:hyperlink w:anchor="_Toc143776969" w:history="1">
        <w:r w:rsidR="00D9329D" w:rsidRPr="00022824">
          <w:rPr>
            <w:rStyle w:val="Hyperlink"/>
          </w:rPr>
          <w:t>10.5. CUI Handling Responsibilities for Information Owners and End Users</w:t>
        </w:r>
        <w:r w:rsidR="00D9329D">
          <w:rPr>
            <w:webHidden/>
          </w:rPr>
          <w:tab/>
        </w:r>
        <w:r w:rsidR="00D9329D">
          <w:rPr>
            <w:webHidden/>
          </w:rPr>
          <w:fldChar w:fldCharType="begin"/>
        </w:r>
        <w:r w:rsidR="00D9329D">
          <w:rPr>
            <w:webHidden/>
          </w:rPr>
          <w:instrText xml:space="preserve"> PAGEREF _Toc143776969 \h </w:instrText>
        </w:r>
        <w:r w:rsidR="00D9329D">
          <w:rPr>
            <w:webHidden/>
          </w:rPr>
        </w:r>
        <w:r w:rsidR="00D9329D">
          <w:rPr>
            <w:webHidden/>
          </w:rPr>
          <w:fldChar w:fldCharType="separate"/>
        </w:r>
        <w:r w:rsidR="00D9329D">
          <w:rPr>
            <w:webHidden/>
          </w:rPr>
          <w:t>22</w:t>
        </w:r>
        <w:r w:rsidR="00D9329D">
          <w:rPr>
            <w:webHidden/>
          </w:rPr>
          <w:fldChar w:fldCharType="end"/>
        </w:r>
      </w:hyperlink>
    </w:p>
    <w:p w14:paraId="3B75FF6C" w14:textId="14A25CA2" w:rsidR="00D9329D" w:rsidRDefault="005C5F5B">
      <w:pPr>
        <w:pStyle w:val="TOC3"/>
        <w:rPr>
          <w:rFonts w:asciiTheme="minorHAnsi" w:eastAsiaTheme="minorEastAsia" w:hAnsiTheme="minorHAnsi" w:cstheme="minorBidi"/>
          <w:sz w:val="22"/>
          <w:szCs w:val="22"/>
        </w:rPr>
      </w:pPr>
      <w:hyperlink w:anchor="_Toc143776970" w:history="1">
        <w:r w:rsidR="00D9329D" w:rsidRPr="00022824">
          <w:rPr>
            <w:rStyle w:val="Hyperlink"/>
          </w:rPr>
          <w:t>10.5.1. Compliance and Acknowledgment</w:t>
        </w:r>
        <w:r w:rsidR="00D9329D">
          <w:rPr>
            <w:webHidden/>
          </w:rPr>
          <w:tab/>
        </w:r>
        <w:r w:rsidR="00D9329D">
          <w:rPr>
            <w:webHidden/>
          </w:rPr>
          <w:fldChar w:fldCharType="begin"/>
        </w:r>
        <w:r w:rsidR="00D9329D">
          <w:rPr>
            <w:webHidden/>
          </w:rPr>
          <w:instrText xml:space="preserve"> PAGEREF _Toc143776970 \h </w:instrText>
        </w:r>
        <w:r w:rsidR="00D9329D">
          <w:rPr>
            <w:webHidden/>
          </w:rPr>
        </w:r>
        <w:r w:rsidR="00D9329D">
          <w:rPr>
            <w:webHidden/>
          </w:rPr>
          <w:fldChar w:fldCharType="separate"/>
        </w:r>
        <w:r w:rsidR="00D9329D">
          <w:rPr>
            <w:webHidden/>
          </w:rPr>
          <w:t>22</w:t>
        </w:r>
        <w:r w:rsidR="00D9329D">
          <w:rPr>
            <w:webHidden/>
          </w:rPr>
          <w:fldChar w:fldCharType="end"/>
        </w:r>
      </w:hyperlink>
    </w:p>
    <w:p w14:paraId="38D4A1A9" w14:textId="6202A796" w:rsidR="00D9329D" w:rsidRDefault="005C5F5B">
      <w:pPr>
        <w:pStyle w:val="TOC1"/>
        <w:rPr>
          <w:rFonts w:asciiTheme="minorHAnsi" w:eastAsiaTheme="minorEastAsia" w:hAnsiTheme="minorHAnsi" w:cstheme="minorBidi"/>
          <w:b w:val="0"/>
          <w:sz w:val="22"/>
          <w:szCs w:val="22"/>
        </w:rPr>
      </w:pPr>
      <w:hyperlink w:anchor="_Toc143776971" w:history="1">
        <w:r w:rsidR="00D9329D" w:rsidRPr="00022824">
          <w:rPr>
            <w:rStyle w:val="Hyperlink"/>
          </w:rPr>
          <w:t>11. Marking Classified Information</w:t>
        </w:r>
        <w:r w:rsidR="00D9329D">
          <w:rPr>
            <w:webHidden/>
          </w:rPr>
          <w:tab/>
        </w:r>
        <w:r w:rsidR="00D9329D">
          <w:rPr>
            <w:webHidden/>
          </w:rPr>
          <w:fldChar w:fldCharType="begin"/>
        </w:r>
        <w:r w:rsidR="00D9329D">
          <w:rPr>
            <w:webHidden/>
          </w:rPr>
          <w:instrText xml:space="preserve"> PAGEREF _Toc143776971 \h </w:instrText>
        </w:r>
        <w:r w:rsidR="00D9329D">
          <w:rPr>
            <w:webHidden/>
          </w:rPr>
        </w:r>
        <w:r w:rsidR="00D9329D">
          <w:rPr>
            <w:webHidden/>
          </w:rPr>
          <w:fldChar w:fldCharType="separate"/>
        </w:r>
        <w:r w:rsidR="00D9329D">
          <w:rPr>
            <w:webHidden/>
          </w:rPr>
          <w:t>22</w:t>
        </w:r>
        <w:r w:rsidR="00D9329D">
          <w:rPr>
            <w:webHidden/>
          </w:rPr>
          <w:fldChar w:fldCharType="end"/>
        </w:r>
      </w:hyperlink>
    </w:p>
    <w:p w14:paraId="504AAF8E" w14:textId="538FD454" w:rsidR="00D9329D" w:rsidRDefault="005C5F5B">
      <w:pPr>
        <w:pStyle w:val="TOC2"/>
        <w:rPr>
          <w:rFonts w:asciiTheme="minorHAnsi" w:eastAsiaTheme="minorEastAsia" w:hAnsiTheme="minorHAnsi" w:cstheme="minorBidi"/>
          <w:sz w:val="22"/>
          <w:szCs w:val="22"/>
        </w:rPr>
      </w:pPr>
      <w:hyperlink w:anchor="_Toc143776972" w:history="1">
        <w:r w:rsidR="00D9329D" w:rsidRPr="00022824">
          <w:rPr>
            <w:rStyle w:val="Hyperlink"/>
          </w:rPr>
          <w:t>11.1. Classification Levels</w:t>
        </w:r>
        <w:r w:rsidR="00D9329D">
          <w:rPr>
            <w:webHidden/>
          </w:rPr>
          <w:tab/>
        </w:r>
        <w:r w:rsidR="00D9329D">
          <w:rPr>
            <w:webHidden/>
          </w:rPr>
          <w:fldChar w:fldCharType="begin"/>
        </w:r>
        <w:r w:rsidR="00D9329D">
          <w:rPr>
            <w:webHidden/>
          </w:rPr>
          <w:instrText xml:space="preserve"> PAGEREF _Toc143776972 \h </w:instrText>
        </w:r>
        <w:r w:rsidR="00D9329D">
          <w:rPr>
            <w:webHidden/>
          </w:rPr>
        </w:r>
        <w:r w:rsidR="00D9329D">
          <w:rPr>
            <w:webHidden/>
          </w:rPr>
          <w:fldChar w:fldCharType="separate"/>
        </w:r>
        <w:r w:rsidR="00D9329D">
          <w:rPr>
            <w:webHidden/>
          </w:rPr>
          <w:t>22</w:t>
        </w:r>
        <w:r w:rsidR="00D9329D">
          <w:rPr>
            <w:webHidden/>
          </w:rPr>
          <w:fldChar w:fldCharType="end"/>
        </w:r>
      </w:hyperlink>
    </w:p>
    <w:p w14:paraId="5C3DA849" w14:textId="42EEE1CB" w:rsidR="00D9329D" w:rsidRDefault="005C5F5B">
      <w:pPr>
        <w:pStyle w:val="TOC1"/>
        <w:rPr>
          <w:rFonts w:asciiTheme="minorHAnsi" w:eastAsiaTheme="minorEastAsia" w:hAnsiTheme="minorHAnsi" w:cstheme="minorBidi"/>
          <w:b w:val="0"/>
          <w:sz w:val="22"/>
          <w:szCs w:val="22"/>
        </w:rPr>
      </w:pPr>
      <w:hyperlink w:anchor="_Toc143776973" w:history="1">
        <w:r w:rsidR="00D9329D" w:rsidRPr="00022824">
          <w:rPr>
            <w:rStyle w:val="Hyperlink"/>
          </w:rPr>
          <w:t>12. Classification and Marking Requirements – §117.13</w:t>
        </w:r>
        <w:r w:rsidR="00D9329D">
          <w:rPr>
            <w:webHidden/>
          </w:rPr>
          <w:tab/>
        </w:r>
        <w:r w:rsidR="00D9329D">
          <w:rPr>
            <w:webHidden/>
          </w:rPr>
          <w:fldChar w:fldCharType="begin"/>
        </w:r>
        <w:r w:rsidR="00D9329D">
          <w:rPr>
            <w:webHidden/>
          </w:rPr>
          <w:instrText xml:space="preserve"> PAGEREF _Toc143776973 \h </w:instrText>
        </w:r>
        <w:r w:rsidR="00D9329D">
          <w:rPr>
            <w:webHidden/>
          </w:rPr>
        </w:r>
        <w:r w:rsidR="00D9329D">
          <w:rPr>
            <w:webHidden/>
          </w:rPr>
          <w:fldChar w:fldCharType="separate"/>
        </w:r>
        <w:r w:rsidR="00D9329D">
          <w:rPr>
            <w:webHidden/>
          </w:rPr>
          <w:t>23</w:t>
        </w:r>
        <w:r w:rsidR="00D9329D">
          <w:rPr>
            <w:webHidden/>
          </w:rPr>
          <w:fldChar w:fldCharType="end"/>
        </w:r>
      </w:hyperlink>
    </w:p>
    <w:p w14:paraId="446DE038" w14:textId="3A2929F1" w:rsidR="00D9329D" w:rsidRDefault="005C5F5B">
      <w:pPr>
        <w:pStyle w:val="TOC2"/>
        <w:rPr>
          <w:rFonts w:asciiTheme="minorHAnsi" w:eastAsiaTheme="minorEastAsia" w:hAnsiTheme="minorHAnsi" w:cstheme="minorBidi"/>
          <w:sz w:val="22"/>
          <w:szCs w:val="22"/>
        </w:rPr>
      </w:pPr>
      <w:hyperlink w:anchor="_Toc143776974" w:history="1">
        <w:r w:rsidR="00D9329D" w:rsidRPr="00022824">
          <w:rPr>
            <w:rStyle w:val="Hyperlink"/>
          </w:rPr>
          <w:t>12.1. Original Classification</w:t>
        </w:r>
        <w:r w:rsidR="00D9329D">
          <w:rPr>
            <w:webHidden/>
          </w:rPr>
          <w:tab/>
        </w:r>
        <w:r w:rsidR="00D9329D">
          <w:rPr>
            <w:webHidden/>
          </w:rPr>
          <w:fldChar w:fldCharType="begin"/>
        </w:r>
        <w:r w:rsidR="00D9329D">
          <w:rPr>
            <w:webHidden/>
          </w:rPr>
          <w:instrText xml:space="preserve"> PAGEREF _Toc143776974 \h </w:instrText>
        </w:r>
        <w:r w:rsidR="00D9329D">
          <w:rPr>
            <w:webHidden/>
          </w:rPr>
        </w:r>
        <w:r w:rsidR="00D9329D">
          <w:rPr>
            <w:webHidden/>
          </w:rPr>
          <w:fldChar w:fldCharType="separate"/>
        </w:r>
        <w:r w:rsidR="00D9329D">
          <w:rPr>
            <w:webHidden/>
          </w:rPr>
          <w:t>23</w:t>
        </w:r>
        <w:r w:rsidR="00D9329D">
          <w:rPr>
            <w:webHidden/>
          </w:rPr>
          <w:fldChar w:fldCharType="end"/>
        </w:r>
      </w:hyperlink>
    </w:p>
    <w:p w14:paraId="463FAD2B" w14:textId="28A94AD3" w:rsidR="00D9329D" w:rsidRDefault="005C5F5B">
      <w:pPr>
        <w:pStyle w:val="TOC2"/>
        <w:rPr>
          <w:rFonts w:asciiTheme="minorHAnsi" w:eastAsiaTheme="minorEastAsia" w:hAnsiTheme="minorHAnsi" w:cstheme="minorBidi"/>
          <w:sz w:val="22"/>
          <w:szCs w:val="22"/>
        </w:rPr>
      </w:pPr>
      <w:hyperlink w:anchor="_Toc143776975" w:history="1">
        <w:r w:rsidR="00D9329D" w:rsidRPr="00022824">
          <w:rPr>
            <w:rStyle w:val="Hyperlink"/>
          </w:rPr>
          <w:t>12.2. Derivative Classification</w:t>
        </w:r>
        <w:r w:rsidR="00D9329D">
          <w:rPr>
            <w:webHidden/>
          </w:rPr>
          <w:tab/>
        </w:r>
        <w:r w:rsidR="00D9329D">
          <w:rPr>
            <w:webHidden/>
          </w:rPr>
          <w:fldChar w:fldCharType="begin"/>
        </w:r>
        <w:r w:rsidR="00D9329D">
          <w:rPr>
            <w:webHidden/>
          </w:rPr>
          <w:instrText xml:space="preserve"> PAGEREF _Toc143776975 \h </w:instrText>
        </w:r>
        <w:r w:rsidR="00D9329D">
          <w:rPr>
            <w:webHidden/>
          </w:rPr>
        </w:r>
        <w:r w:rsidR="00D9329D">
          <w:rPr>
            <w:webHidden/>
          </w:rPr>
          <w:fldChar w:fldCharType="separate"/>
        </w:r>
        <w:r w:rsidR="00D9329D">
          <w:rPr>
            <w:webHidden/>
          </w:rPr>
          <w:t>23</w:t>
        </w:r>
        <w:r w:rsidR="00D9329D">
          <w:rPr>
            <w:webHidden/>
          </w:rPr>
          <w:fldChar w:fldCharType="end"/>
        </w:r>
      </w:hyperlink>
    </w:p>
    <w:p w14:paraId="13E328E2" w14:textId="3A81A7F2" w:rsidR="00D9329D" w:rsidRDefault="005C5F5B">
      <w:pPr>
        <w:pStyle w:val="TOC1"/>
        <w:rPr>
          <w:rFonts w:asciiTheme="minorHAnsi" w:eastAsiaTheme="minorEastAsia" w:hAnsiTheme="minorHAnsi" w:cstheme="minorBidi"/>
          <w:b w:val="0"/>
          <w:sz w:val="22"/>
          <w:szCs w:val="22"/>
        </w:rPr>
      </w:pPr>
      <w:hyperlink w:anchor="_Toc143776976" w:history="1">
        <w:r w:rsidR="00D9329D" w:rsidRPr="00022824">
          <w:rPr>
            <w:rStyle w:val="Hyperlink"/>
          </w:rPr>
          <w:t>13. Classified Information Safeguarding</w:t>
        </w:r>
        <w:r w:rsidR="00D9329D">
          <w:rPr>
            <w:webHidden/>
          </w:rPr>
          <w:tab/>
        </w:r>
        <w:r w:rsidR="00D9329D">
          <w:rPr>
            <w:webHidden/>
          </w:rPr>
          <w:fldChar w:fldCharType="begin"/>
        </w:r>
        <w:r w:rsidR="00D9329D">
          <w:rPr>
            <w:webHidden/>
          </w:rPr>
          <w:instrText xml:space="preserve"> PAGEREF _Toc143776976 \h </w:instrText>
        </w:r>
        <w:r w:rsidR="00D9329D">
          <w:rPr>
            <w:webHidden/>
          </w:rPr>
        </w:r>
        <w:r w:rsidR="00D9329D">
          <w:rPr>
            <w:webHidden/>
          </w:rPr>
          <w:fldChar w:fldCharType="separate"/>
        </w:r>
        <w:r w:rsidR="00D9329D">
          <w:rPr>
            <w:webHidden/>
          </w:rPr>
          <w:t>23</w:t>
        </w:r>
        <w:r w:rsidR="00D9329D">
          <w:rPr>
            <w:webHidden/>
          </w:rPr>
          <w:fldChar w:fldCharType="end"/>
        </w:r>
      </w:hyperlink>
    </w:p>
    <w:p w14:paraId="0CA42CEA" w14:textId="7654A336" w:rsidR="00D9329D" w:rsidRDefault="005C5F5B">
      <w:pPr>
        <w:pStyle w:val="TOC2"/>
        <w:rPr>
          <w:rFonts w:asciiTheme="minorHAnsi" w:eastAsiaTheme="minorEastAsia" w:hAnsiTheme="minorHAnsi" w:cstheme="minorBidi"/>
          <w:sz w:val="22"/>
          <w:szCs w:val="22"/>
        </w:rPr>
      </w:pPr>
      <w:hyperlink w:anchor="_Toc143776977" w:history="1">
        <w:r w:rsidR="00D9329D" w:rsidRPr="00022824">
          <w:rPr>
            <w:rStyle w:val="Hyperlink"/>
          </w:rPr>
          <w:t>13.1. Oral Discussions</w:t>
        </w:r>
        <w:r w:rsidR="00D9329D">
          <w:rPr>
            <w:webHidden/>
          </w:rPr>
          <w:tab/>
        </w:r>
        <w:r w:rsidR="00D9329D">
          <w:rPr>
            <w:webHidden/>
          </w:rPr>
          <w:fldChar w:fldCharType="begin"/>
        </w:r>
        <w:r w:rsidR="00D9329D">
          <w:rPr>
            <w:webHidden/>
          </w:rPr>
          <w:instrText xml:space="preserve"> PAGEREF _Toc143776977 \h </w:instrText>
        </w:r>
        <w:r w:rsidR="00D9329D">
          <w:rPr>
            <w:webHidden/>
          </w:rPr>
        </w:r>
        <w:r w:rsidR="00D9329D">
          <w:rPr>
            <w:webHidden/>
          </w:rPr>
          <w:fldChar w:fldCharType="separate"/>
        </w:r>
        <w:r w:rsidR="00D9329D">
          <w:rPr>
            <w:webHidden/>
          </w:rPr>
          <w:t>23</w:t>
        </w:r>
        <w:r w:rsidR="00D9329D">
          <w:rPr>
            <w:webHidden/>
          </w:rPr>
          <w:fldChar w:fldCharType="end"/>
        </w:r>
      </w:hyperlink>
    </w:p>
    <w:p w14:paraId="115BB313" w14:textId="47E689CB" w:rsidR="00D9329D" w:rsidRDefault="005C5F5B">
      <w:pPr>
        <w:pStyle w:val="TOC2"/>
        <w:rPr>
          <w:rFonts w:asciiTheme="minorHAnsi" w:eastAsiaTheme="minorEastAsia" w:hAnsiTheme="minorHAnsi" w:cstheme="minorBidi"/>
          <w:sz w:val="22"/>
          <w:szCs w:val="22"/>
        </w:rPr>
      </w:pPr>
      <w:hyperlink w:anchor="_Toc143776978" w:history="1">
        <w:r w:rsidR="00D9329D" w:rsidRPr="00022824">
          <w:rPr>
            <w:rStyle w:val="Hyperlink"/>
          </w:rPr>
          <w:t>13.2. End-of-Day Checks</w:t>
        </w:r>
        <w:r w:rsidR="00D9329D">
          <w:rPr>
            <w:webHidden/>
          </w:rPr>
          <w:tab/>
        </w:r>
        <w:r w:rsidR="00D9329D">
          <w:rPr>
            <w:webHidden/>
          </w:rPr>
          <w:fldChar w:fldCharType="begin"/>
        </w:r>
        <w:r w:rsidR="00D9329D">
          <w:rPr>
            <w:webHidden/>
          </w:rPr>
          <w:instrText xml:space="preserve"> PAGEREF _Toc143776978 \h </w:instrText>
        </w:r>
        <w:r w:rsidR="00D9329D">
          <w:rPr>
            <w:webHidden/>
          </w:rPr>
        </w:r>
        <w:r w:rsidR="00D9329D">
          <w:rPr>
            <w:webHidden/>
          </w:rPr>
          <w:fldChar w:fldCharType="separate"/>
        </w:r>
        <w:r w:rsidR="00D9329D">
          <w:rPr>
            <w:webHidden/>
          </w:rPr>
          <w:t>23</w:t>
        </w:r>
        <w:r w:rsidR="00D9329D">
          <w:rPr>
            <w:webHidden/>
          </w:rPr>
          <w:fldChar w:fldCharType="end"/>
        </w:r>
      </w:hyperlink>
    </w:p>
    <w:p w14:paraId="05F19DDF" w14:textId="0EAF5720" w:rsidR="00D9329D" w:rsidRDefault="005C5F5B">
      <w:pPr>
        <w:pStyle w:val="TOC2"/>
        <w:rPr>
          <w:rFonts w:asciiTheme="minorHAnsi" w:eastAsiaTheme="minorEastAsia" w:hAnsiTheme="minorHAnsi" w:cstheme="minorBidi"/>
          <w:sz w:val="22"/>
          <w:szCs w:val="22"/>
        </w:rPr>
      </w:pPr>
      <w:hyperlink w:anchor="_Toc143776979" w:history="1">
        <w:r w:rsidR="00D9329D" w:rsidRPr="00022824">
          <w:rPr>
            <w:rStyle w:val="Hyperlink"/>
          </w:rPr>
          <w:t>13.3. Perimeter Controls</w:t>
        </w:r>
        <w:r w:rsidR="00D9329D">
          <w:rPr>
            <w:webHidden/>
          </w:rPr>
          <w:tab/>
        </w:r>
        <w:r w:rsidR="00D9329D">
          <w:rPr>
            <w:webHidden/>
          </w:rPr>
          <w:fldChar w:fldCharType="begin"/>
        </w:r>
        <w:r w:rsidR="00D9329D">
          <w:rPr>
            <w:webHidden/>
          </w:rPr>
          <w:instrText xml:space="preserve"> PAGEREF _Toc143776979 \h </w:instrText>
        </w:r>
        <w:r w:rsidR="00D9329D">
          <w:rPr>
            <w:webHidden/>
          </w:rPr>
        </w:r>
        <w:r w:rsidR="00D9329D">
          <w:rPr>
            <w:webHidden/>
          </w:rPr>
          <w:fldChar w:fldCharType="separate"/>
        </w:r>
        <w:r w:rsidR="00D9329D">
          <w:rPr>
            <w:webHidden/>
          </w:rPr>
          <w:t>23</w:t>
        </w:r>
        <w:r w:rsidR="00D9329D">
          <w:rPr>
            <w:webHidden/>
          </w:rPr>
          <w:fldChar w:fldCharType="end"/>
        </w:r>
      </w:hyperlink>
    </w:p>
    <w:p w14:paraId="21422FCF" w14:textId="580606A9" w:rsidR="00D9329D" w:rsidRDefault="005C5F5B">
      <w:pPr>
        <w:pStyle w:val="TOC2"/>
        <w:rPr>
          <w:rFonts w:asciiTheme="minorHAnsi" w:eastAsiaTheme="minorEastAsia" w:hAnsiTheme="minorHAnsi" w:cstheme="minorBidi"/>
          <w:sz w:val="22"/>
          <w:szCs w:val="22"/>
        </w:rPr>
      </w:pPr>
      <w:hyperlink w:anchor="_Toc143776980" w:history="1">
        <w:r w:rsidR="00D9329D" w:rsidRPr="00022824">
          <w:rPr>
            <w:rStyle w:val="Hyperlink"/>
          </w:rPr>
          <w:t>13.4. Receiving Classified Material</w:t>
        </w:r>
        <w:r w:rsidR="00D9329D">
          <w:rPr>
            <w:webHidden/>
          </w:rPr>
          <w:tab/>
        </w:r>
        <w:r w:rsidR="00D9329D">
          <w:rPr>
            <w:webHidden/>
          </w:rPr>
          <w:fldChar w:fldCharType="begin"/>
        </w:r>
        <w:r w:rsidR="00D9329D">
          <w:rPr>
            <w:webHidden/>
          </w:rPr>
          <w:instrText xml:space="preserve"> PAGEREF _Toc143776980 \h </w:instrText>
        </w:r>
        <w:r w:rsidR="00D9329D">
          <w:rPr>
            <w:webHidden/>
          </w:rPr>
        </w:r>
        <w:r w:rsidR="00D9329D">
          <w:rPr>
            <w:webHidden/>
          </w:rPr>
          <w:fldChar w:fldCharType="separate"/>
        </w:r>
        <w:r w:rsidR="00D9329D">
          <w:rPr>
            <w:webHidden/>
          </w:rPr>
          <w:t>23</w:t>
        </w:r>
        <w:r w:rsidR="00D9329D">
          <w:rPr>
            <w:webHidden/>
          </w:rPr>
          <w:fldChar w:fldCharType="end"/>
        </w:r>
      </w:hyperlink>
    </w:p>
    <w:p w14:paraId="0330C9BB" w14:textId="77212E24" w:rsidR="00D9329D" w:rsidRDefault="005C5F5B">
      <w:pPr>
        <w:pStyle w:val="TOC2"/>
        <w:rPr>
          <w:rFonts w:asciiTheme="minorHAnsi" w:eastAsiaTheme="minorEastAsia" w:hAnsiTheme="minorHAnsi" w:cstheme="minorBidi"/>
          <w:sz w:val="22"/>
          <w:szCs w:val="22"/>
        </w:rPr>
      </w:pPr>
      <w:hyperlink w:anchor="_Toc143776981" w:history="1">
        <w:r w:rsidR="00D9329D" w:rsidRPr="00022824">
          <w:rPr>
            <w:rStyle w:val="Hyperlink"/>
          </w:rPr>
          <w:t>13.5. Storage of Classified Material</w:t>
        </w:r>
        <w:r w:rsidR="00D9329D">
          <w:rPr>
            <w:webHidden/>
          </w:rPr>
          <w:tab/>
        </w:r>
        <w:r w:rsidR="00D9329D">
          <w:rPr>
            <w:webHidden/>
          </w:rPr>
          <w:fldChar w:fldCharType="begin"/>
        </w:r>
        <w:r w:rsidR="00D9329D">
          <w:rPr>
            <w:webHidden/>
          </w:rPr>
          <w:instrText xml:space="preserve"> PAGEREF _Toc143776981 \h </w:instrText>
        </w:r>
        <w:r w:rsidR="00D9329D">
          <w:rPr>
            <w:webHidden/>
          </w:rPr>
        </w:r>
        <w:r w:rsidR="00D9329D">
          <w:rPr>
            <w:webHidden/>
          </w:rPr>
          <w:fldChar w:fldCharType="separate"/>
        </w:r>
        <w:r w:rsidR="00D9329D">
          <w:rPr>
            <w:webHidden/>
          </w:rPr>
          <w:t>23</w:t>
        </w:r>
        <w:r w:rsidR="00D9329D">
          <w:rPr>
            <w:webHidden/>
          </w:rPr>
          <w:fldChar w:fldCharType="end"/>
        </w:r>
      </w:hyperlink>
    </w:p>
    <w:p w14:paraId="01B7C0E3" w14:textId="2CB47AE3" w:rsidR="00D9329D" w:rsidRDefault="005C5F5B">
      <w:pPr>
        <w:pStyle w:val="TOC2"/>
        <w:rPr>
          <w:rFonts w:asciiTheme="minorHAnsi" w:eastAsiaTheme="minorEastAsia" w:hAnsiTheme="minorHAnsi" w:cstheme="minorBidi"/>
          <w:sz w:val="22"/>
          <w:szCs w:val="22"/>
        </w:rPr>
      </w:pPr>
      <w:hyperlink w:anchor="_Toc143776982" w:history="1">
        <w:r w:rsidR="00D9329D" w:rsidRPr="00022824">
          <w:rPr>
            <w:rStyle w:val="Hyperlink"/>
          </w:rPr>
          <w:t>13.6. Transmission of Classified Material</w:t>
        </w:r>
        <w:r w:rsidR="00D9329D">
          <w:rPr>
            <w:webHidden/>
          </w:rPr>
          <w:tab/>
        </w:r>
        <w:r w:rsidR="00D9329D">
          <w:rPr>
            <w:webHidden/>
          </w:rPr>
          <w:fldChar w:fldCharType="begin"/>
        </w:r>
        <w:r w:rsidR="00D9329D">
          <w:rPr>
            <w:webHidden/>
          </w:rPr>
          <w:instrText xml:space="preserve"> PAGEREF _Toc143776982 \h </w:instrText>
        </w:r>
        <w:r w:rsidR="00D9329D">
          <w:rPr>
            <w:webHidden/>
          </w:rPr>
        </w:r>
        <w:r w:rsidR="00D9329D">
          <w:rPr>
            <w:webHidden/>
          </w:rPr>
          <w:fldChar w:fldCharType="separate"/>
        </w:r>
        <w:r w:rsidR="00D9329D">
          <w:rPr>
            <w:webHidden/>
          </w:rPr>
          <w:t>23</w:t>
        </w:r>
        <w:r w:rsidR="00D9329D">
          <w:rPr>
            <w:webHidden/>
          </w:rPr>
          <w:fldChar w:fldCharType="end"/>
        </w:r>
      </w:hyperlink>
    </w:p>
    <w:p w14:paraId="016F6F8E" w14:textId="3AB8B0C3" w:rsidR="00D9329D" w:rsidRDefault="005C5F5B">
      <w:pPr>
        <w:pStyle w:val="TOC2"/>
        <w:rPr>
          <w:rFonts w:asciiTheme="minorHAnsi" w:eastAsiaTheme="minorEastAsia" w:hAnsiTheme="minorHAnsi" w:cstheme="minorBidi"/>
          <w:sz w:val="22"/>
          <w:szCs w:val="22"/>
        </w:rPr>
      </w:pPr>
      <w:hyperlink w:anchor="_Toc143776983" w:history="1">
        <w:r w:rsidR="00D9329D" w:rsidRPr="00022824">
          <w:rPr>
            <w:rStyle w:val="Hyperlink"/>
          </w:rPr>
          <w:t>13.7. Reproduction of Classified Material</w:t>
        </w:r>
        <w:r w:rsidR="00D9329D">
          <w:rPr>
            <w:webHidden/>
          </w:rPr>
          <w:tab/>
        </w:r>
        <w:r w:rsidR="00D9329D">
          <w:rPr>
            <w:webHidden/>
          </w:rPr>
          <w:fldChar w:fldCharType="begin"/>
        </w:r>
        <w:r w:rsidR="00D9329D">
          <w:rPr>
            <w:webHidden/>
          </w:rPr>
          <w:instrText xml:space="preserve"> PAGEREF _Toc143776983 \h </w:instrText>
        </w:r>
        <w:r w:rsidR="00D9329D">
          <w:rPr>
            <w:webHidden/>
          </w:rPr>
        </w:r>
        <w:r w:rsidR="00D9329D">
          <w:rPr>
            <w:webHidden/>
          </w:rPr>
          <w:fldChar w:fldCharType="separate"/>
        </w:r>
        <w:r w:rsidR="00D9329D">
          <w:rPr>
            <w:webHidden/>
          </w:rPr>
          <w:t>23</w:t>
        </w:r>
        <w:r w:rsidR="00D9329D">
          <w:rPr>
            <w:webHidden/>
          </w:rPr>
          <w:fldChar w:fldCharType="end"/>
        </w:r>
      </w:hyperlink>
    </w:p>
    <w:p w14:paraId="2B174FB5" w14:textId="241C7BBB" w:rsidR="00D9329D" w:rsidRDefault="005C5F5B">
      <w:pPr>
        <w:pStyle w:val="TOC2"/>
        <w:rPr>
          <w:rFonts w:asciiTheme="minorHAnsi" w:eastAsiaTheme="minorEastAsia" w:hAnsiTheme="minorHAnsi" w:cstheme="minorBidi"/>
          <w:sz w:val="22"/>
          <w:szCs w:val="22"/>
        </w:rPr>
      </w:pPr>
      <w:hyperlink w:anchor="_Toc143776984" w:history="1">
        <w:r w:rsidR="00D9329D" w:rsidRPr="00022824">
          <w:rPr>
            <w:rStyle w:val="Hyperlink"/>
          </w:rPr>
          <w:t>13.8. Destruction of Classified Material</w:t>
        </w:r>
        <w:r w:rsidR="00D9329D">
          <w:rPr>
            <w:webHidden/>
          </w:rPr>
          <w:tab/>
        </w:r>
        <w:r w:rsidR="00D9329D">
          <w:rPr>
            <w:webHidden/>
          </w:rPr>
          <w:fldChar w:fldCharType="begin"/>
        </w:r>
        <w:r w:rsidR="00D9329D">
          <w:rPr>
            <w:webHidden/>
          </w:rPr>
          <w:instrText xml:space="preserve"> PAGEREF _Toc143776984 \h </w:instrText>
        </w:r>
        <w:r w:rsidR="00D9329D">
          <w:rPr>
            <w:webHidden/>
          </w:rPr>
        </w:r>
        <w:r w:rsidR="00D9329D">
          <w:rPr>
            <w:webHidden/>
          </w:rPr>
          <w:fldChar w:fldCharType="separate"/>
        </w:r>
        <w:r w:rsidR="00D9329D">
          <w:rPr>
            <w:webHidden/>
          </w:rPr>
          <w:t>24</w:t>
        </w:r>
        <w:r w:rsidR="00D9329D">
          <w:rPr>
            <w:webHidden/>
          </w:rPr>
          <w:fldChar w:fldCharType="end"/>
        </w:r>
      </w:hyperlink>
    </w:p>
    <w:p w14:paraId="38599CA6" w14:textId="18B0C69A" w:rsidR="00D9329D" w:rsidRDefault="005C5F5B">
      <w:pPr>
        <w:pStyle w:val="TOC2"/>
        <w:rPr>
          <w:rFonts w:asciiTheme="minorHAnsi" w:eastAsiaTheme="minorEastAsia" w:hAnsiTheme="minorHAnsi" w:cstheme="minorBidi"/>
          <w:sz w:val="22"/>
          <w:szCs w:val="22"/>
        </w:rPr>
      </w:pPr>
      <w:hyperlink w:anchor="_Toc143776985" w:history="1">
        <w:r w:rsidR="00D9329D" w:rsidRPr="00022824">
          <w:rPr>
            <w:rStyle w:val="Hyperlink"/>
          </w:rPr>
          <w:t>13.9. Retention of Classified Material</w:t>
        </w:r>
        <w:r w:rsidR="00D9329D">
          <w:rPr>
            <w:webHidden/>
          </w:rPr>
          <w:tab/>
        </w:r>
        <w:r w:rsidR="00D9329D">
          <w:rPr>
            <w:webHidden/>
          </w:rPr>
          <w:fldChar w:fldCharType="begin"/>
        </w:r>
        <w:r w:rsidR="00D9329D">
          <w:rPr>
            <w:webHidden/>
          </w:rPr>
          <w:instrText xml:space="preserve"> PAGEREF _Toc143776985 \h </w:instrText>
        </w:r>
        <w:r w:rsidR="00D9329D">
          <w:rPr>
            <w:webHidden/>
          </w:rPr>
        </w:r>
        <w:r w:rsidR="00D9329D">
          <w:rPr>
            <w:webHidden/>
          </w:rPr>
          <w:fldChar w:fldCharType="separate"/>
        </w:r>
        <w:r w:rsidR="00D9329D">
          <w:rPr>
            <w:webHidden/>
          </w:rPr>
          <w:t>24</w:t>
        </w:r>
        <w:r w:rsidR="00D9329D">
          <w:rPr>
            <w:webHidden/>
          </w:rPr>
          <w:fldChar w:fldCharType="end"/>
        </w:r>
      </w:hyperlink>
    </w:p>
    <w:p w14:paraId="60DB65EB" w14:textId="40CB9FE8" w:rsidR="00D9329D" w:rsidRDefault="005C5F5B">
      <w:pPr>
        <w:pStyle w:val="TOC1"/>
        <w:rPr>
          <w:rFonts w:asciiTheme="minorHAnsi" w:eastAsiaTheme="minorEastAsia" w:hAnsiTheme="minorHAnsi" w:cstheme="minorBidi"/>
          <w:b w:val="0"/>
          <w:sz w:val="22"/>
          <w:szCs w:val="22"/>
        </w:rPr>
      </w:pPr>
      <w:hyperlink w:anchor="_Toc143776986" w:history="1">
        <w:r w:rsidR="00D9329D" w:rsidRPr="00022824">
          <w:rPr>
            <w:rStyle w:val="Hyperlink"/>
          </w:rPr>
          <w:t>14. Disclosure/Public Release – §117.15</w:t>
        </w:r>
        <w:r w:rsidR="00D9329D">
          <w:rPr>
            <w:webHidden/>
          </w:rPr>
          <w:tab/>
        </w:r>
        <w:r w:rsidR="00D9329D">
          <w:rPr>
            <w:webHidden/>
          </w:rPr>
          <w:fldChar w:fldCharType="begin"/>
        </w:r>
        <w:r w:rsidR="00D9329D">
          <w:rPr>
            <w:webHidden/>
          </w:rPr>
          <w:instrText xml:space="preserve"> PAGEREF _Toc143776986 \h </w:instrText>
        </w:r>
        <w:r w:rsidR="00D9329D">
          <w:rPr>
            <w:webHidden/>
          </w:rPr>
        </w:r>
        <w:r w:rsidR="00D9329D">
          <w:rPr>
            <w:webHidden/>
          </w:rPr>
          <w:fldChar w:fldCharType="separate"/>
        </w:r>
        <w:r w:rsidR="00D9329D">
          <w:rPr>
            <w:webHidden/>
          </w:rPr>
          <w:t>24</w:t>
        </w:r>
        <w:r w:rsidR="00D9329D">
          <w:rPr>
            <w:webHidden/>
          </w:rPr>
          <w:fldChar w:fldCharType="end"/>
        </w:r>
      </w:hyperlink>
    </w:p>
    <w:p w14:paraId="5BE1CB80" w14:textId="1E460E56" w:rsidR="00D9329D" w:rsidRDefault="005C5F5B">
      <w:pPr>
        <w:pStyle w:val="TOC2"/>
        <w:rPr>
          <w:rFonts w:asciiTheme="minorHAnsi" w:eastAsiaTheme="minorEastAsia" w:hAnsiTheme="minorHAnsi" w:cstheme="minorBidi"/>
          <w:sz w:val="22"/>
          <w:szCs w:val="22"/>
        </w:rPr>
      </w:pPr>
      <w:hyperlink w:anchor="_Toc143776987" w:history="1">
        <w:r w:rsidR="00D9329D" w:rsidRPr="00022824">
          <w:rPr>
            <w:rStyle w:val="Hyperlink"/>
          </w:rPr>
          <w:t>14.1. Disclosure</w:t>
        </w:r>
        <w:r w:rsidR="00D9329D">
          <w:rPr>
            <w:webHidden/>
          </w:rPr>
          <w:tab/>
        </w:r>
        <w:r w:rsidR="00D9329D">
          <w:rPr>
            <w:webHidden/>
          </w:rPr>
          <w:fldChar w:fldCharType="begin"/>
        </w:r>
        <w:r w:rsidR="00D9329D">
          <w:rPr>
            <w:webHidden/>
          </w:rPr>
          <w:instrText xml:space="preserve"> PAGEREF _Toc143776987 \h </w:instrText>
        </w:r>
        <w:r w:rsidR="00D9329D">
          <w:rPr>
            <w:webHidden/>
          </w:rPr>
        </w:r>
        <w:r w:rsidR="00D9329D">
          <w:rPr>
            <w:webHidden/>
          </w:rPr>
          <w:fldChar w:fldCharType="separate"/>
        </w:r>
        <w:r w:rsidR="00D9329D">
          <w:rPr>
            <w:webHidden/>
          </w:rPr>
          <w:t>24</w:t>
        </w:r>
        <w:r w:rsidR="00D9329D">
          <w:rPr>
            <w:webHidden/>
          </w:rPr>
          <w:fldChar w:fldCharType="end"/>
        </w:r>
      </w:hyperlink>
    </w:p>
    <w:p w14:paraId="0048D342" w14:textId="48C545EF" w:rsidR="00D9329D" w:rsidRDefault="005C5F5B">
      <w:pPr>
        <w:pStyle w:val="TOC2"/>
        <w:rPr>
          <w:rFonts w:asciiTheme="minorHAnsi" w:eastAsiaTheme="minorEastAsia" w:hAnsiTheme="minorHAnsi" w:cstheme="minorBidi"/>
          <w:sz w:val="22"/>
          <w:szCs w:val="22"/>
        </w:rPr>
      </w:pPr>
      <w:hyperlink w:anchor="_Toc143776988" w:history="1">
        <w:r w:rsidR="00D9329D" w:rsidRPr="00022824">
          <w:rPr>
            <w:rStyle w:val="Hyperlink"/>
          </w:rPr>
          <w:t>14.2. Disclosure to Subcontractors and Other Contractors</w:t>
        </w:r>
        <w:r w:rsidR="00D9329D">
          <w:rPr>
            <w:webHidden/>
          </w:rPr>
          <w:tab/>
        </w:r>
        <w:r w:rsidR="00D9329D">
          <w:rPr>
            <w:webHidden/>
          </w:rPr>
          <w:fldChar w:fldCharType="begin"/>
        </w:r>
        <w:r w:rsidR="00D9329D">
          <w:rPr>
            <w:webHidden/>
          </w:rPr>
          <w:instrText xml:space="preserve"> PAGEREF _Toc143776988 \h </w:instrText>
        </w:r>
        <w:r w:rsidR="00D9329D">
          <w:rPr>
            <w:webHidden/>
          </w:rPr>
        </w:r>
        <w:r w:rsidR="00D9329D">
          <w:rPr>
            <w:webHidden/>
          </w:rPr>
          <w:fldChar w:fldCharType="separate"/>
        </w:r>
        <w:r w:rsidR="00D9329D">
          <w:rPr>
            <w:webHidden/>
          </w:rPr>
          <w:t>24</w:t>
        </w:r>
        <w:r w:rsidR="00D9329D">
          <w:rPr>
            <w:webHidden/>
          </w:rPr>
          <w:fldChar w:fldCharType="end"/>
        </w:r>
      </w:hyperlink>
    </w:p>
    <w:p w14:paraId="04DD31B8" w14:textId="40B13755" w:rsidR="00D9329D" w:rsidRDefault="005C5F5B">
      <w:pPr>
        <w:pStyle w:val="TOC2"/>
        <w:rPr>
          <w:rFonts w:asciiTheme="minorHAnsi" w:eastAsiaTheme="minorEastAsia" w:hAnsiTheme="minorHAnsi" w:cstheme="minorBidi"/>
          <w:sz w:val="22"/>
          <w:szCs w:val="22"/>
        </w:rPr>
      </w:pPr>
      <w:hyperlink w:anchor="_Toc143776989" w:history="1">
        <w:r w:rsidR="00D9329D" w:rsidRPr="00022824">
          <w:rPr>
            <w:rStyle w:val="Hyperlink"/>
          </w:rPr>
          <w:t>14.3. Disclosure to Ultimate Parent, Affiliates, and Subsidiaries</w:t>
        </w:r>
        <w:r w:rsidR="00D9329D">
          <w:rPr>
            <w:webHidden/>
          </w:rPr>
          <w:tab/>
        </w:r>
        <w:r w:rsidR="00D9329D">
          <w:rPr>
            <w:webHidden/>
          </w:rPr>
          <w:fldChar w:fldCharType="begin"/>
        </w:r>
        <w:r w:rsidR="00D9329D">
          <w:rPr>
            <w:webHidden/>
          </w:rPr>
          <w:instrText xml:space="preserve"> PAGEREF _Toc143776989 \h </w:instrText>
        </w:r>
        <w:r w:rsidR="00D9329D">
          <w:rPr>
            <w:webHidden/>
          </w:rPr>
        </w:r>
        <w:r w:rsidR="00D9329D">
          <w:rPr>
            <w:webHidden/>
          </w:rPr>
          <w:fldChar w:fldCharType="separate"/>
        </w:r>
        <w:r w:rsidR="00D9329D">
          <w:rPr>
            <w:webHidden/>
          </w:rPr>
          <w:t>24</w:t>
        </w:r>
        <w:r w:rsidR="00D9329D">
          <w:rPr>
            <w:webHidden/>
          </w:rPr>
          <w:fldChar w:fldCharType="end"/>
        </w:r>
      </w:hyperlink>
    </w:p>
    <w:p w14:paraId="34C90FCD" w14:textId="2D500F79" w:rsidR="00D9329D" w:rsidRDefault="005C5F5B">
      <w:pPr>
        <w:pStyle w:val="TOC2"/>
        <w:rPr>
          <w:rFonts w:asciiTheme="minorHAnsi" w:eastAsiaTheme="minorEastAsia" w:hAnsiTheme="minorHAnsi" w:cstheme="minorBidi"/>
          <w:sz w:val="22"/>
          <w:szCs w:val="22"/>
        </w:rPr>
      </w:pPr>
      <w:hyperlink w:anchor="_Toc143776990" w:history="1">
        <w:r w:rsidR="00D9329D" w:rsidRPr="00022824">
          <w:rPr>
            <w:rStyle w:val="Hyperlink"/>
          </w:rPr>
          <w:t>14.4. Disclosure to Federal Agencies</w:t>
        </w:r>
        <w:r w:rsidR="00D9329D">
          <w:rPr>
            <w:webHidden/>
          </w:rPr>
          <w:tab/>
        </w:r>
        <w:r w:rsidR="00D9329D">
          <w:rPr>
            <w:webHidden/>
          </w:rPr>
          <w:fldChar w:fldCharType="begin"/>
        </w:r>
        <w:r w:rsidR="00D9329D">
          <w:rPr>
            <w:webHidden/>
          </w:rPr>
          <w:instrText xml:space="preserve"> PAGEREF _Toc143776990 \h </w:instrText>
        </w:r>
        <w:r w:rsidR="00D9329D">
          <w:rPr>
            <w:webHidden/>
          </w:rPr>
        </w:r>
        <w:r w:rsidR="00D9329D">
          <w:rPr>
            <w:webHidden/>
          </w:rPr>
          <w:fldChar w:fldCharType="separate"/>
        </w:r>
        <w:r w:rsidR="00D9329D">
          <w:rPr>
            <w:webHidden/>
          </w:rPr>
          <w:t>25</w:t>
        </w:r>
        <w:r w:rsidR="00D9329D">
          <w:rPr>
            <w:webHidden/>
          </w:rPr>
          <w:fldChar w:fldCharType="end"/>
        </w:r>
      </w:hyperlink>
    </w:p>
    <w:p w14:paraId="206FF6EA" w14:textId="2D63F184" w:rsidR="00D9329D" w:rsidRDefault="005C5F5B">
      <w:pPr>
        <w:pStyle w:val="TOC2"/>
        <w:rPr>
          <w:rFonts w:asciiTheme="minorHAnsi" w:eastAsiaTheme="minorEastAsia" w:hAnsiTheme="minorHAnsi" w:cstheme="minorBidi"/>
          <w:sz w:val="22"/>
          <w:szCs w:val="22"/>
        </w:rPr>
      </w:pPr>
      <w:hyperlink w:anchor="_Toc143776991" w:history="1">
        <w:r w:rsidR="00D9329D" w:rsidRPr="00022824">
          <w:rPr>
            <w:rStyle w:val="Hyperlink"/>
          </w:rPr>
          <w:t>14.5. Disclosure to Foreign Persons</w:t>
        </w:r>
        <w:r w:rsidR="00D9329D">
          <w:rPr>
            <w:webHidden/>
          </w:rPr>
          <w:tab/>
        </w:r>
        <w:r w:rsidR="00D9329D">
          <w:rPr>
            <w:webHidden/>
          </w:rPr>
          <w:fldChar w:fldCharType="begin"/>
        </w:r>
        <w:r w:rsidR="00D9329D">
          <w:rPr>
            <w:webHidden/>
          </w:rPr>
          <w:instrText xml:space="preserve"> PAGEREF _Toc143776991 \h </w:instrText>
        </w:r>
        <w:r w:rsidR="00D9329D">
          <w:rPr>
            <w:webHidden/>
          </w:rPr>
        </w:r>
        <w:r w:rsidR="00D9329D">
          <w:rPr>
            <w:webHidden/>
          </w:rPr>
          <w:fldChar w:fldCharType="separate"/>
        </w:r>
        <w:r w:rsidR="00D9329D">
          <w:rPr>
            <w:webHidden/>
          </w:rPr>
          <w:t>25</w:t>
        </w:r>
        <w:r w:rsidR="00D9329D">
          <w:rPr>
            <w:webHidden/>
          </w:rPr>
          <w:fldChar w:fldCharType="end"/>
        </w:r>
      </w:hyperlink>
    </w:p>
    <w:p w14:paraId="02602E97" w14:textId="527C6A98" w:rsidR="00D9329D" w:rsidRDefault="005C5F5B">
      <w:pPr>
        <w:pStyle w:val="TOC2"/>
        <w:rPr>
          <w:rFonts w:asciiTheme="minorHAnsi" w:eastAsiaTheme="minorEastAsia" w:hAnsiTheme="minorHAnsi" w:cstheme="minorBidi"/>
          <w:sz w:val="22"/>
          <w:szCs w:val="22"/>
        </w:rPr>
      </w:pPr>
      <w:hyperlink w:anchor="_Toc143776992" w:history="1">
        <w:r w:rsidR="00D9329D" w:rsidRPr="00022824">
          <w:rPr>
            <w:rStyle w:val="Hyperlink"/>
          </w:rPr>
          <w:t>14.6. Disclosure in Connection with Litigation</w:t>
        </w:r>
        <w:r w:rsidR="00D9329D">
          <w:rPr>
            <w:webHidden/>
          </w:rPr>
          <w:tab/>
        </w:r>
        <w:r w:rsidR="00D9329D">
          <w:rPr>
            <w:webHidden/>
          </w:rPr>
          <w:fldChar w:fldCharType="begin"/>
        </w:r>
        <w:r w:rsidR="00D9329D">
          <w:rPr>
            <w:webHidden/>
          </w:rPr>
          <w:instrText xml:space="preserve"> PAGEREF _Toc143776992 \h </w:instrText>
        </w:r>
        <w:r w:rsidR="00D9329D">
          <w:rPr>
            <w:webHidden/>
          </w:rPr>
        </w:r>
        <w:r w:rsidR="00D9329D">
          <w:rPr>
            <w:webHidden/>
          </w:rPr>
          <w:fldChar w:fldCharType="separate"/>
        </w:r>
        <w:r w:rsidR="00D9329D">
          <w:rPr>
            <w:webHidden/>
          </w:rPr>
          <w:t>25</w:t>
        </w:r>
        <w:r w:rsidR="00D9329D">
          <w:rPr>
            <w:webHidden/>
          </w:rPr>
          <w:fldChar w:fldCharType="end"/>
        </w:r>
      </w:hyperlink>
    </w:p>
    <w:p w14:paraId="3EE7FBD5" w14:textId="10FA0735" w:rsidR="00D9329D" w:rsidRDefault="005C5F5B">
      <w:pPr>
        <w:pStyle w:val="TOC2"/>
        <w:rPr>
          <w:rFonts w:asciiTheme="minorHAnsi" w:eastAsiaTheme="minorEastAsia" w:hAnsiTheme="minorHAnsi" w:cstheme="minorBidi"/>
          <w:sz w:val="22"/>
          <w:szCs w:val="22"/>
        </w:rPr>
      </w:pPr>
      <w:hyperlink w:anchor="_Toc143776993" w:history="1">
        <w:r w:rsidR="00D9329D" w:rsidRPr="00022824">
          <w:rPr>
            <w:rStyle w:val="Hyperlink"/>
          </w:rPr>
          <w:t>14.7. Public Release</w:t>
        </w:r>
        <w:r w:rsidR="00D9329D">
          <w:rPr>
            <w:webHidden/>
          </w:rPr>
          <w:tab/>
        </w:r>
        <w:r w:rsidR="00D9329D">
          <w:rPr>
            <w:webHidden/>
          </w:rPr>
          <w:fldChar w:fldCharType="begin"/>
        </w:r>
        <w:r w:rsidR="00D9329D">
          <w:rPr>
            <w:webHidden/>
          </w:rPr>
          <w:instrText xml:space="preserve"> PAGEREF _Toc143776993 \h </w:instrText>
        </w:r>
        <w:r w:rsidR="00D9329D">
          <w:rPr>
            <w:webHidden/>
          </w:rPr>
        </w:r>
        <w:r w:rsidR="00D9329D">
          <w:rPr>
            <w:webHidden/>
          </w:rPr>
          <w:fldChar w:fldCharType="separate"/>
        </w:r>
        <w:r w:rsidR="00D9329D">
          <w:rPr>
            <w:webHidden/>
          </w:rPr>
          <w:t>25</w:t>
        </w:r>
        <w:r w:rsidR="00D9329D">
          <w:rPr>
            <w:webHidden/>
          </w:rPr>
          <w:fldChar w:fldCharType="end"/>
        </w:r>
      </w:hyperlink>
    </w:p>
    <w:p w14:paraId="64B4F993" w14:textId="6E399362" w:rsidR="00D9329D" w:rsidRDefault="005C5F5B">
      <w:pPr>
        <w:pStyle w:val="TOC2"/>
        <w:rPr>
          <w:rFonts w:asciiTheme="minorHAnsi" w:eastAsiaTheme="minorEastAsia" w:hAnsiTheme="minorHAnsi" w:cstheme="minorBidi"/>
          <w:sz w:val="22"/>
          <w:szCs w:val="22"/>
        </w:rPr>
      </w:pPr>
      <w:hyperlink w:anchor="_Toc143776994" w:history="1">
        <w:r w:rsidR="00D9329D" w:rsidRPr="00022824">
          <w:rPr>
            <w:rStyle w:val="Hyperlink"/>
          </w:rPr>
          <w:t>14.8. Improperly Released Classified Information</w:t>
        </w:r>
        <w:r w:rsidR="00D9329D">
          <w:rPr>
            <w:webHidden/>
          </w:rPr>
          <w:tab/>
        </w:r>
        <w:r w:rsidR="00D9329D">
          <w:rPr>
            <w:webHidden/>
          </w:rPr>
          <w:fldChar w:fldCharType="begin"/>
        </w:r>
        <w:r w:rsidR="00D9329D">
          <w:rPr>
            <w:webHidden/>
          </w:rPr>
          <w:instrText xml:space="preserve"> PAGEREF _Toc143776994 \h </w:instrText>
        </w:r>
        <w:r w:rsidR="00D9329D">
          <w:rPr>
            <w:webHidden/>
          </w:rPr>
        </w:r>
        <w:r w:rsidR="00D9329D">
          <w:rPr>
            <w:webHidden/>
          </w:rPr>
          <w:fldChar w:fldCharType="separate"/>
        </w:r>
        <w:r w:rsidR="00D9329D">
          <w:rPr>
            <w:webHidden/>
          </w:rPr>
          <w:t>26</w:t>
        </w:r>
        <w:r w:rsidR="00D9329D">
          <w:rPr>
            <w:webHidden/>
          </w:rPr>
          <w:fldChar w:fldCharType="end"/>
        </w:r>
      </w:hyperlink>
    </w:p>
    <w:p w14:paraId="0DD777BD" w14:textId="46E0E1FE" w:rsidR="00D9329D" w:rsidRDefault="005C5F5B">
      <w:pPr>
        <w:pStyle w:val="TOC1"/>
        <w:rPr>
          <w:rFonts w:asciiTheme="minorHAnsi" w:eastAsiaTheme="minorEastAsia" w:hAnsiTheme="minorHAnsi" w:cstheme="minorBidi"/>
          <w:b w:val="0"/>
          <w:sz w:val="22"/>
          <w:szCs w:val="22"/>
        </w:rPr>
      </w:pPr>
      <w:hyperlink w:anchor="_Toc143776995" w:history="1">
        <w:r w:rsidR="00D9329D" w:rsidRPr="00022824">
          <w:rPr>
            <w:rStyle w:val="Hyperlink"/>
          </w:rPr>
          <w:t>15. Visit and Classified Meetings</w:t>
        </w:r>
        <w:r w:rsidR="00D9329D">
          <w:rPr>
            <w:webHidden/>
          </w:rPr>
          <w:tab/>
        </w:r>
        <w:r w:rsidR="00D9329D">
          <w:rPr>
            <w:webHidden/>
          </w:rPr>
          <w:fldChar w:fldCharType="begin"/>
        </w:r>
        <w:r w:rsidR="00D9329D">
          <w:rPr>
            <w:webHidden/>
          </w:rPr>
          <w:instrText xml:space="preserve"> PAGEREF _Toc143776995 \h </w:instrText>
        </w:r>
        <w:r w:rsidR="00D9329D">
          <w:rPr>
            <w:webHidden/>
          </w:rPr>
        </w:r>
        <w:r w:rsidR="00D9329D">
          <w:rPr>
            <w:webHidden/>
          </w:rPr>
          <w:fldChar w:fldCharType="separate"/>
        </w:r>
        <w:r w:rsidR="00D9329D">
          <w:rPr>
            <w:webHidden/>
          </w:rPr>
          <w:t>26</w:t>
        </w:r>
        <w:r w:rsidR="00D9329D">
          <w:rPr>
            <w:webHidden/>
          </w:rPr>
          <w:fldChar w:fldCharType="end"/>
        </w:r>
      </w:hyperlink>
    </w:p>
    <w:p w14:paraId="1E194064" w14:textId="2365E38B" w:rsidR="00D9329D" w:rsidRDefault="005C5F5B">
      <w:pPr>
        <w:pStyle w:val="TOC2"/>
        <w:rPr>
          <w:rFonts w:asciiTheme="minorHAnsi" w:eastAsiaTheme="minorEastAsia" w:hAnsiTheme="minorHAnsi" w:cstheme="minorBidi"/>
          <w:sz w:val="22"/>
          <w:szCs w:val="22"/>
        </w:rPr>
      </w:pPr>
      <w:hyperlink w:anchor="_Toc143776996" w:history="1">
        <w:r w:rsidR="00D9329D" w:rsidRPr="00022824">
          <w:rPr>
            <w:rStyle w:val="Hyperlink"/>
          </w:rPr>
          <w:t>15.1. Incoming Visits</w:t>
        </w:r>
        <w:r w:rsidR="00D9329D">
          <w:rPr>
            <w:webHidden/>
          </w:rPr>
          <w:tab/>
        </w:r>
        <w:r w:rsidR="00D9329D">
          <w:rPr>
            <w:webHidden/>
          </w:rPr>
          <w:fldChar w:fldCharType="begin"/>
        </w:r>
        <w:r w:rsidR="00D9329D">
          <w:rPr>
            <w:webHidden/>
          </w:rPr>
          <w:instrText xml:space="preserve"> PAGEREF _Toc143776996 \h </w:instrText>
        </w:r>
        <w:r w:rsidR="00D9329D">
          <w:rPr>
            <w:webHidden/>
          </w:rPr>
        </w:r>
        <w:r w:rsidR="00D9329D">
          <w:rPr>
            <w:webHidden/>
          </w:rPr>
          <w:fldChar w:fldCharType="separate"/>
        </w:r>
        <w:r w:rsidR="00D9329D">
          <w:rPr>
            <w:webHidden/>
          </w:rPr>
          <w:t>26</w:t>
        </w:r>
        <w:r w:rsidR="00D9329D">
          <w:rPr>
            <w:webHidden/>
          </w:rPr>
          <w:fldChar w:fldCharType="end"/>
        </w:r>
      </w:hyperlink>
    </w:p>
    <w:p w14:paraId="49C7EEAE" w14:textId="7B3465E0" w:rsidR="00D9329D" w:rsidRDefault="005C5F5B">
      <w:pPr>
        <w:pStyle w:val="TOC3"/>
        <w:rPr>
          <w:rFonts w:asciiTheme="minorHAnsi" w:eastAsiaTheme="minorEastAsia" w:hAnsiTheme="minorHAnsi" w:cstheme="minorBidi"/>
          <w:sz w:val="22"/>
          <w:szCs w:val="22"/>
        </w:rPr>
      </w:pPr>
      <w:hyperlink w:anchor="_Toc143776997" w:history="1">
        <w:r w:rsidR="00D9329D" w:rsidRPr="00022824">
          <w:rPr>
            <w:rStyle w:val="Hyperlink"/>
          </w:rPr>
          <w:t>15.1.1. Classified Visits</w:t>
        </w:r>
        <w:r w:rsidR="00D9329D">
          <w:rPr>
            <w:webHidden/>
          </w:rPr>
          <w:tab/>
        </w:r>
        <w:r w:rsidR="00D9329D">
          <w:rPr>
            <w:webHidden/>
          </w:rPr>
          <w:fldChar w:fldCharType="begin"/>
        </w:r>
        <w:r w:rsidR="00D9329D">
          <w:rPr>
            <w:webHidden/>
          </w:rPr>
          <w:instrText xml:space="preserve"> PAGEREF _Toc143776997 \h </w:instrText>
        </w:r>
        <w:r w:rsidR="00D9329D">
          <w:rPr>
            <w:webHidden/>
          </w:rPr>
        </w:r>
        <w:r w:rsidR="00D9329D">
          <w:rPr>
            <w:webHidden/>
          </w:rPr>
          <w:fldChar w:fldCharType="separate"/>
        </w:r>
        <w:r w:rsidR="00D9329D">
          <w:rPr>
            <w:webHidden/>
          </w:rPr>
          <w:t>26</w:t>
        </w:r>
        <w:r w:rsidR="00D9329D">
          <w:rPr>
            <w:webHidden/>
          </w:rPr>
          <w:fldChar w:fldCharType="end"/>
        </w:r>
      </w:hyperlink>
    </w:p>
    <w:p w14:paraId="161C6573" w14:textId="200AD655" w:rsidR="00D9329D" w:rsidRDefault="005C5F5B">
      <w:pPr>
        <w:pStyle w:val="TOC3"/>
        <w:rPr>
          <w:rFonts w:asciiTheme="minorHAnsi" w:eastAsiaTheme="minorEastAsia" w:hAnsiTheme="minorHAnsi" w:cstheme="minorBidi"/>
          <w:sz w:val="22"/>
          <w:szCs w:val="22"/>
        </w:rPr>
      </w:pPr>
      <w:hyperlink w:anchor="_Toc143776998" w:history="1">
        <w:r w:rsidR="00D9329D" w:rsidRPr="00022824">
          <w:rPr>
            <w:rStyle w:val="Hyperlink"/>
          </w:rPr>
          <w:t>15.1.2. Classified Visits by U.S. Government Representatives</w:t>
        </w:r>
        <w:r w:rsidR="00D9329D">
          <w:rPr>
            <w:webHidden/>
          </w:rPr>
          <w:tab/>
        </w:r>
        <w:r w:rsidR="00D9329D">
          <w:rPr>
            <w:webHidden/>
          </w:rPr>
          <w:fldChar w:fldCharType="begin"/>
        </w:r>
        <w:r w:rsidR="00D9329D">
          <w:rPr>
            <w:webHidden/>
          </w:rPr>
          <w:instrText xml:space="preserve"> PAGEREF _Toc143776998 \h </w:instrText>
        </w:r>
        <w:r w:rsidR="00D9329D">
          <w:rPr>
            <w:webHidden/>
          </w:rPr>
        </w:r>
        <w:r w:rsidR="00D9329D">
          <w:rPr>
            <w:webHidden/>
          </w:rPr>
          <w:fldChar w:fldCharType="separate"/>
        </w:r>
        <w:r w:rsidR="00D9329D">
          <w:rPr>
            <w:webHidden/>
          </w:rPr>
          <w:t>27</w:t>
        </w:r>
        <w:r w:rsidR="00D9329D">
          <w:rPr>
            <w:webHidden/>
          </w:rPr>
          <w:fldChar w:fldCharType="end"/>
        </w:r>
      </w:hyperlink>
    </w:p>
    <w:p w14:paraId="5A6CB741" w14:textId="577FD92B" w:rsidR="00D9329D" w:rsidRDefault="005C5F5B">
      <w:pPr>
        <w:pStyle w:val="TOC3"/>
        <w:rPr>
          <w:rFonts w:asciiTheme="minorHAnsi" w:eastAsiaTheme="minorEastAsia" w:hAnsiTheme="minorHAnsi" w:cstheme="minorBidi"/>
          <w:sz w:val="22"/>
          <w:szCs w:val="22"/>
        </w:rPr>
      </w:pPr>
      <w:hyperlink w:anchor="_Toc143776999" w:history="1">
        <w:r w:rsidR="00D9329D" w:rsidRPr="00022824">
          <w:rPr>
            <w:rStyle w:val="Hyperlink"/>
          </w:rPr>
          <w:t>15.1.3. Long Term Visitors</w:t>
        </w:r>
        <w:r w:rsidR="00D9329D">
          <w:rPr>
            <w:webHidden/>
          </w:rPr>
          <w:tab/>
        </w:r>
        <w:r w:rsidR="00D9329D">
          <w:rPr>
            <w:webHidden/>
          </w:rPr>
          <w:fldChar w:fldCharType="begin"/>
        </w:r>
        <w:r w:rsidR="00D9329D">
          <w:rPr>
            <w:webHidden/>
          </w:rPr>
          <w:instrText xml:space="preserve"> PAGEREF _Toc143776999 \h </w:instrText>
        </w:r>
        <w:r w:rsidR="00D9329D">
          <w:rPr>
            <w:webHidden/>
          </w:rPr>
        </w:r>
        <w:r w:rsidR="00D9329D">
          <w:rPr>
            <w:webHidden/>
          </w:rPr>
          <w:fldChar w:fldCharType="separate"/>
        </w:r>
        <w:r w:rsidR="00D9329D">
          <w:rPr>
            <w:webHidden/>
          </w:rPr>
          <w:t>27</w:t>
        </w:r>
        <w:r w:rsidR="00D9329D">
          <w:rPr>
            <w:webHidden/>
          </w:rPr>
          <w:fldChar w:fldCharType="end"/>
        </w:r>
      </w:hyperlink>
    </w:p>
    <w:p w14:paraId="17BF2796" w14:textId="7762A1B1" w:rsidR="00D9329D" w:rsidRDefault="005C5F5B">
      <w:pPr>
        <w:pStyle w:val="TOC3"/>
        <w:rPr>
          <w:rFonts w:asciiTheme="minorHAnsi" w:eastAsiaTheme="minorEastAsia" w:hAnsiTheme="minorHAnsi" w:cstheme="minorBidi"/>
          <w:sz w:val="22"/>
          <w:szCs w:val="22"/>
        </w:rPr>
      </w:pPr>
      <w:hyperlink w:anchor="_Toc143777000" w:history="1">
        <w:r w:rsidR="00D9329D" w:rsidRPr="00022824">
          <w:rPr>
            <w:rStyle w:val="Hyperlink"/>
          </w:rPr>
          <w:t>15.1.4. Classified Meetings</w:t>
        </w:r>
        <w:r w:rsidR="00D9329D">
          <w:rPr>
            <w:webHidden/>
          </w:rPr>
          <w:tab/>
        </w:r>
        <w:r w:rsidR="00D9329D">
          <w:rPr>
            <w:webHidden/>
          </w:rPr>
          <w:fldChar w:fldCharType="begin"/>
        </w:r>
        <w:r w:rsidR="00D9329D">
          <w:rPr>
            <w:webHidden/>
          </w:rPr>
          <w:instrText xml:space="preserve"> PAGEREF _Toc143777000 \h </w:instrText>
        </w:r>
        <w:r w:rsidR="00D9329D">
          <w:rPr>
            <w:webHidden/>
          </w:rPr>
        </w:r>
        <w:r w:rsidR="00D9329D">
          <w:rPr>
            <w:webHidden/>
          </w:rPr>
          <w:fldChar w:fldCharType="separate"/>
        </w:r>
        <w:r w:rsidR="00D9329D">
          <w:rPr>
            <w:webHidden/>
          </w:rPr>
          <w:t>27</w:t>
        </w:r>
        <w:r w:rsidR="00D9329D">
          <w:rPr>
            <w:webHidden/>
          </w:rPr>
          <w:fldChar w:fldCharType="end"/>
        </w:r>
      </w:hyperlink>
    </w:p>
    <w:p w14:paraId="1B5E5958" w14:textId="68A1AFD7" w:rsidR="00D9329D" w:rsidRDefault="005C5F5B">
      <w:pPr>
        <w:pStyle w:val="TOC3"/>
        <w:rPr>
          <w:rFonts w:asciiTheme="minorHAnsi" w:eastAsiaTheme="minorEastAsia" w:hAnsiTheme="minorHAnsi" w:cstheme="minorBidi"/>
          <w:sz w:val="22"/>
          <w:szCs w:val="22"/>
        </w:rPr>
      </w:pPr>
      <w:hyperlink w:anchor="_Toc143777001" w:history="1">
        <w:r w:rsidR="00D9329D" w:rsidRPr="00022824">
          <w:rPr>
            <w:rStyle w:val="Hyperlink"/>
          </w:rPr>
          <w:t>15.1.5. Escorting and IT Guest Access</w:t>
        </w:r>
        <w:r w:rsidR="00D9329D">
          <w:rPr>
            <w:webHidden/>
          </w:rPr>
          <w:tab/>
        </w:r>
        <w:r w:rsidR="00D9329D">
          <w:rPr>
            <w:webHidden/>
          </w:rPr>
          <w:fldChar w:fldCharType="begin"/>
        </w:r>
        <w:r w:rsidR="00D9329D">
          <w:rPr>
            <w:webHidden/>
          </w:rPr>
          <w:instrText xml:space="preserve"> PAGEREF _Toc143777001 \h </w:instrText>
        </w:r>
        <w:r w:rsidR="00D9329D">
          <w:rPr>
            <w:webHidden/>
          </w:rPr>
        </w:r>
        <w:r w:rsidR="00D9329D">
          <w:rPr>
            <w:webHidden/>
          </w:rPr>
          <w:fldChar w:fldCharType="separate"/>
        </w:r>
        <w:r w:rsidR="00D9329D">
          <w:rPr>
            <w:webHidden/>
          </w:rPr>
          <w:t>27</w:t>
        </w:r>
        <w:r w:rsidR="00D9329D">
          <w:rPr>
            <w:webHidden/>
          </w:rPr>
          <w:fldChar w:fldCharType="end"/>
        </w:r>
      </w:hyperlink>
    </w:p>
    <w:p w14:paraId="0D96531F" w14:textId="56EA7939" w:rsidR="00D9329D" w:rsidRDefault="005C5F5B">
      <w:pPr>
        <w:pStyle w:val="TOC2"/>
        <w:rPr>
          <w:rFonts w:asciiTheme="minorHAnsi" w:eastAsiaTheme="minorEastAsia" w:hAnsiTheme="minorHAnsi" w:cstheme="minorBidi"/>
          <w:sz w:val="22"/>
          <w:szCs w:val="22"/>
        </w:rPr>
      </w:pPr>
      <w:hyperlink w:anchor="_Toc143777002" w:history="1">
        <w:r w:rsidR="00D9329D" w:rsidRPr="00022824">
          <w:rPr>
            <w:rStyle w:val="Hyperlink"/>
          </w:rPr>
          <w:t>15.2. Outgoing Visits</w:t>
        </w:r>
        <w:r w:rsidR="00D9329D">
          <w:rPr>
            <w:webHidden/>
          </w:rPr>
          <w:tab/>
        </w:r>
        <w:r w:rsidR="00D9329D">
          <w:rPr>
            <w:webHidden/>
          </w:rPr>
          <w:fldChar w:fldCharType="begin"/>
        </w:r>
        <w:r w:rsidR="00D9329D">
          <w:rPr>
            <w:webHidden/>
          </w:rPr>
          <w:instrText xml:space="preserve"> PAGEREF _Toc143777002 \h </w:instrText>
        </w:r>
        <w:r w:rsidR="00D9329D">
          <w:rPr>
            <w:webHidden/>
          </w:rPr>
        </w:r>
        <w:r w:rsidR="00D9329D">
          <w:rPr>
            <w:webHidden/>
          </w:rPr>
          <w:fldChar w:fldCharType="separate"/>
        </w:r>
        <w:r w:rsidR="00D9329D">
          <w:rPr>
            <w:webHidden/>
          </w:rPr>
          <w:t>28</w:t>
        </w:r>
        <w:r w:rsidR="00D9329D">
          <w:rPr>
            <w:webHidden/>
          </w:rPr>
          <w:fldChar w:fldCharType="end"/>
        </w:r>
      </w:hyperlink>
    </w:p>
    <w:p w14:paraId="5AFF910B" w14:textId="6830B7B6" w:rsidR="00D9329D" w:rsidRDefault="005C5F5B">
      <w:pPr>
        <w:pStyle w:val="TOC1"/>
        <w:rPr>
          <w:rFonts w:asciiTheme="minorHAnsi" w:eastAsiaTheme="minorEastAsia" w:hAnsiTheme="minorHAnsi" w:cstheme="minorBidi"/>
          <w:b w:val="0"/>
          <w:sz w:val="22"/>
          <w:szCs w:val="22"/>
        </w:rPr>
      </w:pPr>
      <w:hyperlink w:anchor="_Toc143777003" w:history="1">
        <w:r w:rsidR="00D9329D" w:rsidRPr="00022824">
          <w:rPr>
            <w:rStyle w:val="Hyperlink"/>
          </w:rPr>
          <w:t>16. Subcontracting</w:t>
        </w:r>
        <w:r w:rsidR="00D9329D">
          <w:rPr>
            <w:webHidden/>
          </w:rPr>
          <w:tab/>
        </w:r>
        <w:r w:rsidR="00D9329D">
          <w:rPr>
            <w:webHidden/>
          </w:rPr>
          <w:fldChar w:fldCharType="begin"/>
        </w:r>
        <w:r w:rsidR="00D9329D">
          <w:rPr>
            <w:webHidden/>
          </w:rPr>
          <w:instrText xml:space="preserve"> PAGEREF _Toc143777003 \h </w:instrText>
        </w:r>
        <w:r w:rsidR="00D9329D">
          <w:rPr>
            <w:webHidden/>
          </w:rPr>
        </w:r>
        <w:r w:rsidR="00D9329D">
          <w:rPr>
            <w:webHidden/>
          </w:rPr>
          <w:fldChar w:fldCharType="separate"/>
        </w:r>
        <w:r w:rsidR="00D9329D">
          <w:rPr>
            <w:webHidden/>
          </w:rPr>
          <w:t>28</w:t>
        </w:r>
        <w:r w:rsidR="00D9329D">
          <w:rPr>
            <w:webHidden/>
          </w:rPr>
          <w:fldChar w:fldCharType="end"/>
        </w:r>
      </w:hyperlink>
    </w:p>
    <w:p w14:paraId="196C4976" w14:textId="3930EABD" w:rsidR="00D9329D" w:rsidRDefault="005C5F5B">
      <w:pPr>
        <w:pStyle w:val="TOC1"/>
        <w:rPr>
          <w:rFonts w:asciiTheme="minorHAnsi" w:eastAsiaTheme="minorEastAsia" w:hAnsiTheme="minorHAnsi" w:cstheme="minorBidi"/>
          <w:b w:val="0"/>
          <w:sz w:val="22"/>
          <w:szCs w:val="22"/>
        </w:rPr>
      </w:pPr>
      <w:hyperlink w:anchor="_Toc143777004" w:history="1">
        <w:r w:rsidR="00D9329D" w:rsidRPr="00022824">
          <w:rPr>
            <w:rStyle w:val="Hyperlink"/>
          </w:rPr>
          <w:t>17. Information System Security</w:t>
        </w:r>
        <w:r w:rsidR="00D9329D">
          <w:rPr>
            <w:webHidden/>
          </w:rPr>
          <w:tab/>
        </w:r>
        <w:r w:rsidR="00D9329D">
          <w:rPr>
            <w:webHidden/>
          </w:rPr>
          <w:fldChar w:fldCharType="begin"/>
        </w:r>
        <w:r w:rsidR="00D9329D">
          <w:rPr>
            <w:webHidden/>
          </w:rPr>
          <w:instrText xml:space="preserve"> PAGEREF _Toc143777004 \h </w:instrText>
        </w:r>
        <w:r w:rsidR="00D9329D">
          <w:rPr>
            <w:webHidden/>
          </w:rPr>
        </w:r>
        <w:r w:rsidR="00D9329D">
          <w:rPr>
            <w:webHidden/>
          </w:rPr>
          <w:fldChar w:fldCharType="separate"/>
        </w:r>
        <w:r w:rsidR="00D9329D">
          <w:rPr>
            <w:webHidden/>
          </w:rPr>
          <w:t>28</w:t>
        </w:r>
        <w:r w:rsidR="00D9329D">
          <w:rPr>
            <w:webHidden/>
          </w:rPr>
          <w:fldChar w:fldCharType="end"/>
        </w:r>
      </w:hyperlink>
    </w:p>
    <w:p w14:paraId="6A4AEE02" w14:textId="6F166EC1" w:rsidR="00D9329D" w:rsidRDefault="005C5F5B">
      <w:pPr>
        <w:pStyle w:val="TOC1"/>
        <w:rPr>
          <w:rFonts w:asciiTheme="minorHAnsi" w:eastAsiaTheme="minorEastAsia" w:hAnsiTheme="minorHAnsi" w:cstheme="minorBidi"/>
          <w:b w:val="0"/>
          <w:sz w:val="22"/>
          <w:szCs w:val="22"/>
        </w:rPr>
      </w:pPr>
      <w:hyperlink w:anchor="_Toc143777005" w:history="1">
        <w:r w:rsidR="00D9329D" w:rsidRPr="00022824">
          <w:rPr>
            <w:rStyle w:val="Hyperlink"/>
          </w:rPr>
          <w:t>18. International Security Requirements</w:t>
        </w:r>
        <w:r w:rsidR="00D9329D">
          <w:rPr>
            <w:webHidden/>
          </w:rPr>
          <w:tab/>
        </w:r>
        <w:r w:rsidR="00D9329D">
          <w:rPr>
            <w:webHidden/>
          </w:rPr>
          <w:fldChar w:fldCharType="begin"/>
        </w:r>
        <w:r w:rsidR="00D9329D">
          <w:rPr>
            <w:webHidden/>
          </w:rPr>
          <w:instrText xml:space="preserve"> PAGEREF _Toc143777005 \h </w:instrText>
        </w:r>
        <w:r w:rsidR="00D9329D">
          <w:rPr>
            <w:webHidden/>
          </w:rPr>
        </w:r>
        <w:r w:rsidR="00D9329D">
          <w:rPr>
            <w:webHidden/>
          </w:rPr>
          <w:fldChar w:fldCharType="separate"/>
        </w:r>
        <w:r w:rsidR="00D9329D">
          <w:rPr>
            <w:webHidden/>
          </w:rPr>
          <w:t>28</w:t>
        </w:r>
        <w:r w:rsidR="00D9329D">
          <w:rPr>
            <w:webHidden/>
          </w:rPr>
          <w:fldChar w:fldCharType="end"/>
        </w:r>
      </w:hyperlink>
    </w:p>
    <w:p w14:paraId="5799C121" w14:textId="60C6BB48" w:rsidR="00D9329D" w:rsidRDefault="005C5F5B">
      <w:pPr>
        <w:pStyle w:val="TOC2"/>
        <w:rPr>
          <w:rFonts w:asciiTheme="minorHAnsi" w:eastAsiaTheme="minorEastAsia" w:hAnsiTheme="minorHAnsi" w:cstheme="minorBidi"/>
          <w:sz w:val="22"/>
          <w:szCs w:val="22"/>
        </w:rPr>
      </w:pPr>
      <w:hyperlink w:anchor="_Toc143777006" w:history="1">
        <w:r w:rsidR="00D9329D" w:rsidRPr="00022824">
          <w:rPr>
            <w:rStyle w:val="Hyperlink"/>
          </w:rPr>
          <w:t>18.1. NATO Information Security Requirements</w:t>
        </w:r>
        <w:r w:rsidR="00D9329D">
          <w:rPr>
            <w:webHidden/>
          </w:rPr>
          <w:tab/>
        </w:r>
        <w:r w:rsidR="00D9329D">
          <w:rPr>
            <w:webHidden/>
          </w:rPr>
          <w:fldChar w:fldCharType="begin"/>
        </w:r>
        <w:r w:rsidR="00D9329D">
          <w:rPr>
            <w:webHidden/>
          </w:rPr>
          <w:instrText xml:space="preserve"> PAGEREF _Toc143777006 \h </w:instrText>
        </w:r>
        <w:r w:rsidR="00D9329D">
          <w:rPr>
            <w:webHidden/>
          </w:rPr>
        </w:r>
        <w:r w:rsidR="00D9329D">
          <w:rPr>
            <w:webHidden/>
          </w:rPr>
          <w:fldChar w:fldCharType="separate"/>
        </w:r>
        <w:r w:rsidR="00D9329D">
          <w:rPr>
            <w:webHidden/>
          </w:rPr>
          <w:t>29</w:t>
        </w:r>
        <w:r w:rsidR="00D9329D">
          <w:rPr>
            <w:webHidden/>
          </w:rPr>
          <w:fldChar w:fldCharType="end"/>
        </w:r>
      </w:hyperlink>
    </w:p>
    <w:p w14:paraId="4092F93D" w14:textId="35F67432" w:rsidR="00D9329D" w:rsidRDefault="005C5F5B">
      <w:pPr>
        <w:pStyle w:val="TOC3"/>
        <w:rPr>
          <w:rFonts w:asciiTheme="minorHAnsi" w:eastAsiaTheme="minorEastAsia" w:hAnsiTheme="minorHAnsi" w:cstheme="minorBidi"/>
          <w:sz w:val="22"/>
          <w:szCs w:val="22"/>
        </w:rPr>
      </w:pPr>
      <w:hyperlink w:anchor="_Toc143777007" w:history="1">
        <w:r w:rsidR="00D9329D" w:rsidRPr="00022824">
          <w:rPr>
            <w:rStyle w:val="Hyperlink"/>
          </w:rPr>
          <w:t>18.1.1. NATO Briefings</w:t>
        </w:r>
        <w:r w:rsidR="00D9329D">
          <w:rPr>
            <w:webHidden/>
          </w:rPr>
          <w:tab/>
        </w:r>
        <w:r w:rsidR="00D9329D">
          <w:rPr>
            <w:webHidden/>
          </w:rPr>
          <w:fldChar w:fldCharType="begin"/>
        </w:r>
        <w:r w:rsidR="00D9329D">
          <w:rPr>
            <w:webHidden/>
          </w:rPr>
          <w:instrText xml:space="preserve"> PAGEREF _Toc143777007 \h </w:instrText>
        </w:r>
        <w:r w:rsidR="00D9329D">
          <w:rPr>
            <w:webHidden/>
          </w:rPr>
        </w:r>
        <w:r w:rsidR="00D9329D">
          <w:rPr>
            <w:webHidden/>
          </w:rPr>
          <w:fldChar w:fldCharType="separate"/>
        </w:r>
        <w:r w:rsidR="00D9329D">
          <w:rPr>
            <w:webHidden/>
          </w:rPr>
          <w:t>29</w:t>
        </w:r>
        <w:r w:rsidR="00D9329D">
          <w:rPr>
            <w:webHidden/>
          </w:rPr>
          <w:fldChar w:fldCharType="end"/>
        </w:r>
      </w:hyperlink>
    </w:p>
    <w:p w14:paraId="6170625D" w14:textId="432D5413" w:rsidR="00D9329D" w:rsidRDefault="005C5F5B">
      <w:pPr>
        <w:pStyle w:val="TOC3"/>
        <w:rPr>
          <w:rFonts w:asciiTheme="minorHAnsi" w:eastAsiaTheme="minorEastAsia" w:hAnsiTheme="minorHAnsi" w:cstheme="minorBidi"/>
          <w:sz w:val="22"/>
          <w:szCs w:val="22"/>
        </w:rPr>
      </w:pPr>
      <w:hyperlink w:anchor="_Toc143777008" w:history="1">
        <w:r w:rsidR="00D9329D" w:rsidRPr="00022824">
          <w:rPr>
            <w:rStyle w:val="Hyperlink"/>
          </w:rPr>
          <w:t>18.1.2. Subcontracting for NATO Contracts</w:t>
        </w:r>
        <w:r w:rsidR="00D9329D">
          <w:rPr>
            <w:webHidden/>
          </w:rPr>
          <w:tab/>
        </w:r>
        <w:r w:rsidR="00D9329D">
          <w:rPr>
            <w:webHidden/>
          </w:rPr>
          <w:fldChar w:fldCharType="begin"/>
        </w:r>
        <w:r w:rsidR="00D9329D">
          <w:rPr>
            <w:webHidden/>
          </w:rPr>
          <w:instrText xml:space="preserve"> PAGEREF _Toc143777008 \h </w:instrText>
        </w:r>
        <w:r w:rsidR="00D9329D">
          <w:rPr>
            <w:webHidden/>
          </w:rPr>
        </w:r>
        <w:r w:rsidR="00D9329D">
          <w:rPr>
            <w:webHidden/>
          </w:rPr>
          <w:fldChar w:fldCharType="separate"/>
        </w:r>
        <w:r w:rsidR="00D9329D">
          <w:rPr>
            <w:webHidden/>
          </w:rPr>
          <w:t>29</w:t>
        </w:r>
        <w:r w:rsidR="00D9329D">
          <w:rPr>
            <w:webHidden/>
          </w:rPr>
          <w:fldChar w:fldCharType="end"/>
        </w:r>
      </w:hyperlink>
    </w:p>
    <w:p w14:paraId="2F7A7562" w14:textId="587EA41F" w:rsidR="00D9329D" w:rsidRDefault="005C5F5B">
      <w:pPr>
        <w:pStyle w:val="TOC3"/>
        <w:rPr>
          <w:rFonts w:asciiTheme="minorHAnsi" w:eastAsiaTheme="minorEastAsia" w:hAnsiTheme="minorHAnsi" w:cstheme="minorBidi"/>
          <w:sz w:val="22"/>
          <w:szCs w:val="22"/>
        </w:rPr>
      </w:pPr>
      <w:hyperlink w:anchor="_Toc143777009" w:history="1">
        <w:r w:rsidR="00D9329D" w:rsidRPr="00022824">
          <w:rPr>
            <w:rStyle w:val="Hyperlink"/>
          </w:rPr>
          <w:t>18.1.3. Further Distribution</w:t>
        </w:r>
        <w:r w:rsidR="00D9329D">
          <w:rPr>
            <w:webHidden/>
          </w:rPr>
          <w:tab/>
        </w:r>
        <w:r w:rsidR="00D9329D">
          <w:rPr>
            <w:webHidden/>
          </w:rPr>
          <w:fldChar w:fldCharType="begin"/>
        </w:r>
        <w:r w:rsidR="00D9329D">
          <w:rPr>
            <w:webHidden/>
          </w:rPr>
          <w:instrText xml:space="preserve"> PAGEREF _Toc143777009 \h </w:instrText>
        </w:r>
        <w:r w:rsidR="00D9329D">
          <w:rPr>
            <w:webHidden/>
          </w:rPr>
        </w:r>
        <w:r w:rsidR="00D9329D">
          <w:rPr>
            <w:webHidden/>
          </w:rPr>
          <w:fldChar w:fldCharType="separate"/>
        </w:r>
        <w:r w:rsidR="00D9329D">
          <w:rPr>
            <w:webHidden/>
          </w:rPr>
          <w:t>29</w:t>
        </w:r>
        <w:r w:rsidR="00D9329D">
          <w:rPr>
            <w:webHidden/>
          </w:rPr>
          <w:fldChar w:fldCharType="end"/>
        </w:r>
      </w:hyperlink>
    </w:p>
    <w:p w14:paraId="07F60426" w14:textId="167C0790" w:rsidR="00D9329D" w:rsidRDefault="005C5F5B">
      <w:pPr>
        <w:pStyle w:val="TOC3"/>
        <w:rPr>
          <w:rFonts w:asciiTheme="minorHAnsi" w:eastAsiaTheme="minorEastAsia" w:hAnsiTheme="minorHAnsi" w:cstheme="minorBidi"/>
          <w:sz w:val="22"/>
          <w:szCs w:val="22"/>
        </w:rPr>
      </w:pPr>
      <w:hyperlink w:anchor="_Toc143777010" w:history="1">
        <w:r w:rsidR="00D9329D" w:rsidRPr="00022824">
          <w:rPr>
            <w:rStyle w:val="Hyperlink"/>
          </w:rPr>
          <w:t>18.1.4. Visits</w:t>
        </w:r>
        <w:r w:rsidR="00D9329D">
          <w:rPr>
            <w:webHidden/>
          </w:rPr>
          <w:tab/>
        </w:r>
        <w:r w:rsidR="00D9329D">
          <w:rPr>
            <w:webHidden/>
          </w:rPr>
          <w:fldChar w:fldCharType="begin"/>
        </w:r>
        <w:r w:rsidR="00D9329D">
          <w:rPr>
            <w:webHidden/>
          </w:rPr>
          <w:instrText xml:space="preserve"> PAGEREF _Toc143777010 \h </w:instrText>
        </w:r>
        <w:r w:rsidR="00D9329D">
          <w:rPr>
            <w:webHidden/>
          </w:rPr>
        </w:r>
        <w:r w:rsidR="00D9329D">
          <w:rPr>
            <w:webHidden/>
          </w:rPr>
          <w:fldChar w:fldCharType="separate"/>
        </w:r>
        <w:r w:rsidR="00D9329D">
          <w:rPr>
            <w:webHidden/>
          </w:rPr>
          <w:t>30</w:t>
        </w:r>
        <w:r w:rsidR="00D9329D">
          <w:rPr>
            <w:webHidden/>
          </w:rPr>
          <w:fldChar w:fldCharType="end"/>
        </w:r>
      </w:hyperlink>
    </w:p>
    <w:p w14:paraId="0409ED97" w14:textId="464DB8C3" w:rsidR="00D9329D" w:rsidRDefault="005C5F5B">
      <w:pPr>
        <w:pStyle w:val="TOC1"/>
        <w:rPr>
          <w:rFonts w:asciiTheme="minorHAnsi" w:eastAsiaTheme="minorEastAsia" w:hAnsiTheme="minorHAnsi" w:cstheme="minorBidi"/>
          <w:b w:val="0"/>
          <w:sz w:val="22"/>
          <w:szCs w:val="22"/>
        </w:rPr>
      </w:pPr>
      <w:hyperlink w:anchor="_Toc143777011" w:history="1">
        <w:r w:rsidR="00D9329D" w:rsidRPr="00022824">
          <w:rPr>
            <w:rStyle w:val="Hyperlink"/>
          </w:rPr>
          <w:t>19. Special Security Requirements</w:t>
        </w:r>
        <w:r w:rsidR="00D9329D">
          <w:rPr>
            <w:webHidden/>
          </w:rPr>
          <w:tab/>
        </w:r>
        <w:r w:rsidR="00D9329D">
          <w:rPr>
            <w:webHidden/>
          </w:rPr>
          <w:fldChar w:fldCharType="begin"/>
        </w:r>
        <w:r w:rsidR="00D9329D">
          <w:rPr>
            <w:webHidden/>
          </w:rPr>
          <w:instrText xml:space="preserve"> PAGEREF _Toc143777011 \h </w:instrText>
        </w:r>
        <w:r w:rsidR="00D9329D">
          <w:rPr>
            <w:webHidden/>
          </w:rPr>
        </w:r>
        <w:r w:rsidR="00D9329D">
          <w:rPr>
            <w:webHidden/>
          </w:rPr>
          <w:fldChar w:fldCharType="separate"/>
        </w:r>
        <w:r w:rsidR="00D9329D">
          <w:rPr>
            <w:webHidden/>
          </w:rPr>
          <w:t>30</w:t>
        </w:r>
        <w:r w:rsidR="00D9329D">
          <w:rPr>
            <w:webHidden/>
          </w:rPr>
          <w:fldChar w:fldCharType="end"/>
        </w:r>
      </w:hyperlink>
    </w:p>
    <w:p w14:paraId="0BEC6DC9" w14:textId="7E5578BB" w:rsidR="00D9329D" w:rsidRDefault="005C5F5B">
      <w:pPr>
        <w:pStyle w:val="TOC2"/>
        <w:rPr>
          <w:rFonts w:asciiTheme="minorHAnsi" w:eastAsiaTheme="minorEastAsia" w:hAnsiTheme="minorHAnsi" w:cstheme="minorBidi"/>
          <w:sz w:val="22"/>
          <w:szCs w:val="22"/>
        </w:rPr>
      </w:pPr>
      <w:hyperlink w:anchor="_Toc143777012" w:history="1">
        <w:r w:rsidR="00D9329D" w:rsidRPr="00022824">
          <w:rPr>
            <w:rStyle w:val="Hyperlink"/>
          </w:rPr>
          <w:t>19.1. Critical Nuclear Weapon Design Information</w:t>
        </w:r>
        <w:r w:rsidR="00D9329D">
          <w:rPr>
            <w:webHidden/>
          </w:rPr>
          <w:tab/>
        </w:r>
        <w:r w:rsidR="00D9329D">
          <w:rPr>
            <w:webHidden/>
          </w:rPr>
          <w:fldChar w:fldCharType="begin"/>
        </w:r>
        <w:r w:rsidR="00D9329D">
          <w:rPr>
            <w:webHidden/>
          </w:rPr>
          <w:instrText xml:space="preserve"> PAGEREF _Toc143777012 \h </w:instrText>
        </w:r>
        <w:r w:rsidR="00D9329D">
          <w:rPr>
            <w:webHidden/>
          </w:rPr>
        </w:r>
        <w:r w:rsidR="00D9329D">
          <w:rPr>
            <w:webHidden/>
          </w:rPr>
          <w:fldChar w:fldCharType="separate"/>
        </w:r>
        <w:r w:rsidR="00D9329D">
          <w:rPr>
            <w:webHidden/>
          </w:rPr>
          <w:t>30</w:t>
        </w:r>
        <w:r w:rsidR="00D9329D">
          <w:rPr>
            <w:webHidden/>
          </w:rPr>
          <w:fldChar w:fldCharType="end"/>
        </w:r>
      </w:hyperlink>
    </w:p>
    <w:p w14:paraId="083C66C7" w14:textId="1E14008F" w:rsidR="00D9329D" w:rsidRDefault="005C5F5B">
      <w:pPr>
        <w:pStyle w:val="TOC3"/>
        <w:rPr>
          <w:rFonts w:asciiTheme="minorHAnsi" w:eastAsiaTheme="minorEastAsia" w:hAnsiTheme="minorHAnsi" w:cstheme="minorBidi"/>
          <w:sz w:val="22"/>
          <w:szCs w:val="22"/>
        </w:rPr>
      </w:pPr>
      <w:hyperlink w:anchor="_Toc143777013" w:history="1">
        <w:r w:rsidR="00D9329D" w:rsidRPr="00022824">
          <w:rPr>
            <w:rStyle w:val="Hyperlink"/>
          </w:rPr>
          <w:t>19.1.1. Briefings</w:t>
        </w:r>
        <w:r w:rsidR="00D9329D">
          <w:rPr>
            <w:webHidden/>
          </w:rPr>
          <w:tab/>
        </w:r>
        <w:r w:rsidR="00D9329D">
          <w:rPr>
            <w:webHidden/>
          </w:rPr>
          <w:fldChar w:fldCharType="begin"/>
        </w:r>
        <w:r w:rsidR="00D9329D">
          <w:rPr>
            <w:webHidden/>
          </w:rPr>
          <w:instrText xml:space="preserve"> PAGEREF _Toc143777013 \h </w:instrText>
        </w:r>
        <w:r w:rsidR="00D9329D">
          <w:rPr>
            <w:webHidden/>
          </w:rPr>
        </w:r>
        <w:r w:rsidR="00D9329D">
          <w:rPr>
            <w:webHidden/>
          </w:rPr>
          <w:fldChar w:fldCharType="separate"/>
        </w:r>
        <w:r w:rsidR="00D9329D">
          <w:rPr>
            <w:webHidden/>
          </w:rPr>
          <w:t>30</w:t>
        </w:r>
        <w:r w:rsidR="00D9329D">
          <w:rPr>
            <w:webHidden/>
          </w:rPr>
          <w:fldChar w:fldCharType="end"/>
        </w:r>
      </w:hyperlink>
    </w:p>
    <w:p w14:paraId="103FA0F6" w14:textId="35162F70" w:rsidR="00D9329D" w:rsidRDefault="005C5F5B">
      <w:pPr>
        <w:pStyle w:val="TOC3"/>
        <w:rPr>
          <w:rFonts w:asciiTheme="minorHAnsi" w:eastAsiaTheme="minorEastAsia" w:hAnsiTheme="minorHAnsi" w:cstheme="minorBidi"/>
          <w:sz w:val="22"/>
          <w:szCs w:val="22"/>
        </w:rPr>
      </w:pPr>
      <w:hyperlink w:anchor="_Toc143777014" w:history="1">
        <w:r w:rsidR="00D9329D" w:rsidRPr="00022824">
          <w:rPr>
            <w:rStyle w:val="Hyperlink"/>
          </w:rPr>
          <w:t>19.1.2. Subcontractors</w:t>
        </w:r>
        <w:r w:rsidR="00D9329D">
          <w:rPr>
            <w:webHidden/>
          </w:rPr>
          <w:tab/>
        </w:r>
        <w:r w:rsidR="00D9329D">
          <w:rPr>
            <w:webHidden/>
          </w:rPr>
          <w:fldChar w:fldCharType="begin"/>
        </w:r>
        <w:r w:rsidR="00D9329D">
          <w:rPr>
            <w:webHidden/>
          </w:rPr>
          <w:instrText xml:space="preserve"> PAGEREF _Toc143777014 \h </w:instrText>
        </w:r>
        <w:r w:rsidR="00D9329D">
          <w:rPr>
            <w:webHidden/>
          </w:rPr>
        </w:r>
        <w:r w:rsidR="00D9329D">
          <w:rPr>
            <w:webHidden/>
          </w:rPr>
          <w:fldChar w:fldCharType="separate"/>
        </w:r>
        <w:r w:rsidR="00D9329D">
          <w:rPr>
            <w:webHidden/>
          </w:rPr>
          <w:t>30</w:t>
        </w:r>
        <w:r w:rsidR="00D9329D">
          <w:rPr>
            <w:webHidden/>
          </w:rPr>
          <w:fldChar w:fldCharType="end"/>
        </w:r>
      </w:hyperlink>
    </w:p>
    <w:p w14:paraId="740EA779" w14:textId="2D43B58F" w:rsidR="00D9329D" w:rsidRDefault="005C5F5B">
      <w:pPr>
        <w:pStyle w:val="TOC3"/>
        <w:rPr>
          <w:rFonts w:asciiTheme="minorHAnsi" w:eastAsiaTheme="minorEastAsia" w:hAnsiTheme="minorHAnsi" w:cstheme="minorBidi"/>
          <w:sz w:val="22"/>
          <w:szCs w:val="22"/>
        </w:rPr>
      </w:pPr>
      <w:hyperlink w:anchor="_Toc143777015" w:history="1">
        <w:r w:rsidR="00D9329D" w:rsidRPr="00022824">
          <w:rPr>
            <w:rStyle w:val="Hyperlink"/>
          </w:rPr>
          <w:t>19.1.3. Records</w:t>
        </w:r>
        <w:r w:rsidR="00D9329D">
          <w:rPr>
            <w:webHidden/>
          </w:rPr>
          <w:tab/>
        </w:r>
        <w:r w:rsidR="00D9329D">
          <w:rPr>
            <w:webHidden/>
          </w:rPr>
          <w:fldChar w:fldCharType="begin"/>
        </w:r>
        <w:r w:rsidR="00D9329D">
          <w:rPr>
            <w:webHidden/>
          </w:rPr>
          <w:instrText xml:space="preserve"> PAGEREF _Toc143777015 \h </w:instrText>
        </w:r>
        <w:r w:rsidR="00D9329D">
          <w:rPr>
            <w:webHidden/>
          </w:rPr>
        </w:r>
        <w:r w:rsidR="00D9329D">
          <w:rPr>
            <w:webHidden/>
          </w:rPr>
          <w:fldChar w:fldCharType="separate"/>
        </w:r>
        <w:r w:rsidR="00D9329D">
          <w:rPr>
            <w:webHidden/>
          </w:rPr>
          <w:t>30</w:t>
        </w:r>
        <w:r w:rsidR="00D9329D">
          <w:rPr>
            <w:webHidden/>
          </w:rPr>
          <w:fldChar w:fldCharType="end"/>
        </w:r>
      </w:hyperlink>
    </w:p>
    <w:p w14:paraId="713BD04E" w14:textId="6D54B3C0" w:rsidR="00D9329D" w:rsidRDefault="005C5F5B">
      <w:pPr>
        <w:pStyle w:val="TOC2"/>
        <w:rPr>
          <w:rFonts w:asciiTheme="minorHAnsi" w:eastAsiaTheme="minorEastAsia" w:hAnsiTheme="minorHAnsi" w:cstheme="minorBidi"/>
          <w:sz w:val="22"/>
          <w:szCs w:val="22"/>
        </w:rPr>
      </w:pPr>
      <w:hyperlink w:anchor="_Toc143777016" w:history="1">
        <w:r w:rsidR="00D9329D" w:rsidRPr="00022824">
          <w:rPr>
            <w:rStyle w:val="Hyperlink"/>
          </w:rPr>
          <w:t>19.2. COMSEC</w:t>
        </w:r>
        <w:r w:rsidR="00D9329D">
          <w:rPr>
            <w:webHidden/>
          </w:rPr>
          <w:tab/>
        </w:r>
        <w:r w:rsidR="00D9329D">
          <w:rPr>
            <w:webHidden/>
          </w:rPr>
          <w:fldChar w:fldCharType="begin"/>
        </w:r>
        <w:r w:rsidR="00D9329D">
          <w:rPr>
            <w:webHidden/>
          </w:rPr>
          <w:instrText xml:space="preserve"> PAGEREF _Toc143777016 \h </w:instrText>
        </w:r>
        <w:r w:rsidR="00D9329D">
          <w:rPr>
            <w:webHidden/>
          </w:rPr>
        </w:r>
        <w:r w:rsidR="00D9329D">
          <w:rPr>
            <w:webHidden/>
          </w:rPr>
          <w:fldChar w:fldCharType="separate"/>
        </w:r>
        <w:r w:rsidR="00D9329D">
          <w:rPr>
            <w:webHidden/>
          </w:rPr>
          <w:t>31</w:t>
        </w:r>
        <w:r w:rsidR="00D9329D">
          <w:rPr>
            <w:webHidden/>
          </w:rPr>
          <w:fldChar w:fldCharType="end"/>
        </w:r>
      </w:hyperlink>
    </w:p>
    <w:p w14:paraId="1EB32A36" w14:textId="20429E8D" w:rsidR="00D9329D" w:rsidRDefault="005C5F5B">
      <w:pPr>
        <w:pStyle w:val="TOC3"/>
        <w:rPr>
          <w:rFonts w:asciiTheme="minorHAnsi" w:eastAsiaTheme="minorEastAsia" w:hAnsiTheme="minorHAnsi" w:cstheme="minorBidi"/>
          <w:sz w:val="22"/>
          <w:szCs w:val="22"/>
        </w:rPr>
      </w:pPr>
      <w:hyperlink w:anchor="_Toc143777017" w:history="1">
        <w:r w:rsidR="00D9329D" w:rsidRPr="00022824">
          <w:rPr>
            <w:rStyle w:val="Hyperlink"/>
          </w:rPr>
          <w:t>19.2.1. Clearance and Access Requirements.</w:t>
        </w:r>
        <w:r w:rsidR="00D9329D">
          <w:rPr>
            <w:webHidden/>
          </w:rPr>
          <w:tab/>
        </w:r>
        <w:r w:rsidR="00D9329D">
          <w:rPr>
            <w:webHidden/>
          </w:rPr>
          <w:fldChar w:fldCharType="begin"/>
        </w:r>
        <w:r w:rsidR="00D9329D">
          <w:rPr>
            <w:webHidden/>
          </w:rPr>
          <w:instrText xml:space="preserve"> PAGEREF _Toc143777017 \h </w:instrText>
        </w:r>
        <w:r w:rsidR="00D9329D">
          <w:rPr>
            <w:webHidden/>
          </w:rPr>
        </w:r>
        <w:r w:rsidR="00D9329D">
          <w:rPr>
            <w:webHidden/>
          </w:rPr>
          <w:fldChar w:fldCharType="separate"/>
        </w:r>
        <w:r w:rsidR="00D9329D">
          <w:rPr>
            <w:webHidden/>
          </w:rPr>
          <w:t>31</w:t>
        </w:r>
        <w:r w:rsidR="00D9329D">
          <w:rPr>
            <w:webHidden/>
          </w:rPr>
          <w:fldChar w:fldCharType="end"/>
        </w:r>
      </w:hyperlink>
    </w:p>
    <w:p w14:paraId="5A67266B" w14:textId="46130935" w:rsidR="00D9329D" w:rsidRDefault="005C5F5B">
      <w:pPr>
        <w:pStyle w:val="TOC3"/>
        <w:rPr>
          <w:rFonts w:asciiTheme="minorHAnsi" w:eastAsiaTheme="minorEastAsia" w:hAnsiTheme="minorHAnsi" w:cstheme="minorBidi"/>
          <w:sz w:val="22"/>
          <w:szCs w:val="22"/>
        </w:rPr>
      </w:pPr>
      <w:hyperlink w:anchor="_Toc143777018" w:history="1">
        <w:r w:rsidR="00D9329D" w:rsidRPr="00022824">
          <w:rPr>
            <w:rStyle w:val="Hyperlink"/>
          </w:rPr>
          <w:t>19.2.2. COMSEC Briefing and Debriefing</w:t>
        </w:r>
        <w:r w:rsidR="00D9329D">
          <w:rPr>
            <w:webHidden/>
          </w:rPr>
          <w:tab/>
        </w:r>
        <w:r w:rsidR="00D9329D">
          <w:rPr>
            <w:webHidden/>
          </w:rPr>
          <w:fldChar w:fldCharType="begin"/>
        </w:r>
        <w:r w:rsidR="00D9329D">
          <w:rPr>
            <w:webHidden/>
          </w:rPr>
          <w:instrText xml:space="preserve"> PAGEREF _Toc143777018 \h </w:instrText>
        </w:r>
        <w:r w:rsidR="00D9329D">
          <w:rPr>
            <w:webHidden/>
          </w:rPr>
        </w:r>
        <w:r w:rsidR="00D9329D">
          <w:rPr>
            <w:webHidden/>
          </w:rPr>
          <w:fldChar w:fldCharType="separate"/>
        </w:r>
        <w:r w:rsidR="00D9329D">
          <w:rPr>
            <w:webHidden/>
          </w:rPr>
          <w:t>31</w:t>
        </w:r>
        <w:r w:rsidR="00D9329D">
          <w:rPr>
            <w:webHidden/>
          </w:rPr>
          <w:fldChar w:fldCharType="end"/>
        </w:r>
      </w:hyperlink>
    </w:p>
    <w:p w14:paraId="4239B7AE" w14:textId="12EB7492" w:rsidR="00D9329D" w:rsidRDefault="005C5F5B">
      <w:pPr>
        <w:pStyle w:val="TOC3"/>
        <w:rPr>
          <w:rFonts w:asciiTheme="minorHAnsi" w:eastAsiaTheme="minorEastAsia" w:hAnsiTheme="minorHAnsi" w:cstheme="minorBidi"/>
          <w:sz w:val="22"/>
          <w:szCs w:val="22"/>
        </w:rPr>
      </w:pPr>
      <w:hyperlink w:anchor="_Toc143777019" w:history="1">
        <w:r w:rsidR="00D9329D" w:rsidRPr="00022824">
          <w:rPr>
            <w:rStyle w:val="Hyperlink"/>
          </w:rPr>
          <w:t>19.2.3. U.S. Classified Cryptographic Information Access Briefing and Debriefing Requirements</w:t>
        </w:r>
        <w:r w:rsidR="00D9329D">
          <w:rPr>
            <w:webHidden/>
          </w:rPr>
          <w:tab/>
        </w:r>
        <w:r w:rsidR="00D9329D">
          <w:rPr>
            <w:webHidden/>
          </w:rPr>
          <w:fldChar w:fldCharType="begin"/>
        </w:r>
        <w:r w:rsidR="00D9329D">
          <w:rPr>
            <w:webHidden/>
          </w:rPr>
          <w:instrText xml:space="preserve"> PAGEREF _Toc143777019 \h </w:instrText>
        </w:r>
        <w:r w:rsidR="00D9329D">
          <w:rPr>
            <w:webHidden/>
          </w:rPr>
        </w:r>
        <w:r w:rsidR="00D9329D">
          <w:rPr>
            <w:webHidden/>
          </w:rPr>
          <w:fldChar w:fldCharType="separate"/>
        </w:r>
        <w:r w:rsidR="00D9329D">
          <w:rPr>
            <w:webHidden/>
          </w:rPr>
          <w:t>32</w:t>
        </w:r>
        <w:r w:rsidR="00D9329D">
          <w:rPr>
            <w:webHidden/>
          </w:rPr>
          <w:fldChar w:fldCharType="end"/>
        </w:r>
      </w:hyperlink>
    </w:p>
    <w:p w14:paraId="3B485BC3" w14:textId="37C0DBEE" w:rsidR="00D9329D" w:rsidRDefault="005C5F5B">
      <w:pPr>
        <w:pStyle w:val="TOC3"/>
        <w:rPr>
          <w:rFonts w:asciiTheme="minorHAnsi" w:eastAsiaTheme="minorEastAsia" w:hAnsiTheme="minorHAnsi" w:cstheme="minorBidi"/>
          <w:sz w:val="22"/>
          <w:szCs w:val="22"/>
        </w:rPr>
      </w:pPr>
      <w:hyperlink w:anchor="_Toc143777020" w:history="1">
        <w:r w:rsidR="00D9329D" w:rsidRPr="00022824">
          <w:rPr>
            <w:rStyle w:val="Hyperlink"/>
          </w:rPr>
          <w:t>19.2.4. Subcontracting COMSEC work</w:t>
        </w:r>
        <w:r w:rsidR="00D9329D">
          <w:rPr>
            <w:webHidden/>
          </w:rPr>
          <w:tab/>
        </w:r>
        <w:r w:rsidR="00D9329D">
          <w:rPr>
            <w:webHidden/>
          </w:rPr>
          <w:fldChar w:fldCharType="begin"/>
        </w:r>
        <w:r w:rsidR="00D9329D">
          <w:rPr>
            <w:webHidden/>
          </w:rPr>
          <w:instrText xml:space="preserve"> PAGEREF _Toc143777020 \h </w:instrText>
        </w:r>
        <w:r w:rsidR="00D9329D">
          <w:rPr>
            <w:webHidden/>
          </w:rPr>
        </w:r>
        <w:r w:rsidR="00D9329D">
          <w:rPr>
            <w:webHidden/>
          </w:rPr>
          <w:fldChar w:fldCharType="separate"/>
        </w:r>
        <w:r w:rsidR="00D9329D">
          <w:rPr>
            <w:webHidden/>
          </w:rPr>
          <w:t>32</w:t>
        </w:r>
        <w:r w:rsidR="00D9329D">
          <w:rPr>
            <w:webHidden/>
          </w:rPr>
          <w:fldChar w:fldCharType="end"/>
        </w:r>
      </w:hyperlink>
    </w:p>
    <w:p w14:paraId="61F5219A" w14:textId="4F372840" w:rsidR="00D9329D" w:rsidRDefault="005C5F5B">
      <w:pPr>
        <w:pStyle w:val="TOC2"/>
        <w:rPr>
          <w:rFonts w:asciiTheme="minorHAnsi" w:eastAsiaTheme="minorEastAsia" w:hAnsiTheme="minorHAnsi" w:cstheme="minorBidi"/>
          <w:sz w:val="22"/>
          <w:szCs w:val="22"/>
        </w:rPr>
      </w:pPr>
      <w:hyperlink w:anchor="_Toc143777021" w:history="1">
        <w:r w:rsidR="00D9329D" w:rsidRPr="00022824">
          <w:rPr>
            <w:rStyle w:val="Hyperlink"/>
          </w:rPr>
          <w:t>19.3. DHS CCIPP</w:t>
        </w:r>
        <w:r w:rsidR="00D9329D">
          <w:rPr>
            <w:webHidden/>
          </w:rPr>
          <w:tab/>
        </w:r>
        <w:r w:rsidR="00D9329D">
          <w:rPr>
            <w:webHidden/>
          </w:rPr>
          <w:fldChar w:fldCharType="begin"/>
        </w:r>
        <w:r w:rsidR="00D9329D">
          <w:rPr>
            <w:webHidden/>
          </w:rPr>
          <w:instrText xml:space="preserve"> PAGEREF _Toc143777021 \h </w:instrText>
        </w:r>
        <w:r w:rsidR="00D9329D">
          <w:rPr>
            <w:webHidden/>
          </w:rPr>
        </w:r>
        <w:r w:rsidR="00D9329D">
          <w:rPr>
            <w:webHidden/>
          </w:rPr>
          <w:fldChar w:fldCharType="separate"/>
        </w:r>
        <w:r w:rsidR="00D9329D">
          <w:rPr>
            <w:webHidden/>
          </w:rPr>
          <w:t>32</w:t>
        </w:r>
        <w:r w:rsidR="00D9329D">
          <w:rPr>
            <w:webHidden/>
          </w:rPr>
          <w:fldChar w:fldCharType="end"/>
        </w:r>
      </w:hyperlink>
    </w:p>
    <w:p w14:paraId="14170204" w14:textId="43389C06" w:rsidR="00D9329D" w:rsidRDefault="005C5F5B">
      <w:pPr>
        <w:pStyle w:val="TOC2"/>
        <w:rPr>
          <w:rFonts w:asciiTheme="minorHAnsi" w:eastAsiaTheme="minorEastAsia" w:hAnsiTheme="minorHAnsi" w:cstheme="minorBidi"/>
          <w:sz w:val="22"/>
          <w:szCs w:val="22"/>
        </w:rPr>
      </w:pPr>
      <w:hyperlink w:anchor="_Toc143777022" w:history="1">
        <w:r w:rsidR="00D9329D" w:rsidRPr="00022824">
          <w:rPr>
            <w:rStyle w:val="Hyperlink"/>
          </w:rPr>
          <w:t>19.4. Other</w:t>
        </w:r>
        <w:r w:rsidR="00D9329D">
          <w:rPr>
            <w:webHidden/>
          </w:rPr>
          <w:tab/>
        </w:r>
        <w:r w:rsidR="00D9329D">
          <w:rPr>
            <w:webHidden/>
          </w:rPr>
          <w:fldChar w:fldCharType="begin"/>
        </w:r>
        <w:r w:rsidR="00D9329D">
          <w:rPr>
            <w:webHidden/>
          </w:rPr>
          <w:instrText xml:space="preserve"> PAGEREF _Toc143777022 \h </w:instrText>
        </w:r>
        <w:r w:rsidR="00D9329D">
          <w:rPr>
            <w:webHidden/>
          </w:rPr>
        </w:r>
        <w:r w:rsidR="00D9329D">
          <w:rPr>
            <w:webHidden/>
          </w:rPr>
          <w:fldChar w:fldCharType="separate"/>
        </w:r>
        <w:r w:rsidR="00D9329D">
          <w:rPr>
            <w:webHidden/>
          </w:rPr>
          <w:t>32</w:t>
        </w:r>
        <w:r w:rsidR="00D9329D">
          <w:rPr>
            <w:webHidden/>
          </w:rPr>
          <w:fldChar w:fldCharType="end"/>
        </w:r>
      </w:hyperlink>
    </w:p>
    <w:p w14:paraId="51B50A99" w14:textId="15F11E24" w:rsidR="00D9329D" w:rsidRDefault="005C5F5B">
      <w:pPr>
        <w:pStyle w:val="TOC3"/>
        <w:rPr>
          <w:rFonts w:asciiTheme="minorHAnsi" w:eastAsiaTheme="minorEastAsia" w:hAnsiTheme="minorHAnsi" w:cstheme="minorBidi"/>
          <w:sz w:val="22"/>
          <w:szCs w:val="22"/>
        </w:rPr>
      </w:pPr>
      <w:hyperlink w:anchor="_Toc143777023" w:history="1">
        <w:r w:rsidR="00D9329D" w:rsidRPr="00022824">
          <w:rPr>
            <w:rStyle w:val="Hyperlink"/>
          </w:rPr>
          <w:t>19.4.1. Intelligence Information</w:t>
        </w:r>
        <w:r w:rsidR="00D9329D">
          <w:rPr>
            <w:webHidden/>
          </w:rPr>
          <w:tab/>
        </w:r>
        <w:r w:rsidR="00D9329D">
          <w:rPr>
            <w:webHidden/>
          </w:rPr>
          <w:fldChar w:fldCharType="begin"/>
        </w:r>
        <w:r w:rsidR="00D9329D">
          <w:rPr>
            <w:webHidden/>
          </w:rPr>
          <w:instrText xml:space="preserve"> PAGEREF _Toc143777023 \h </w:instrText>
        </w:r>
        <w:r w:rsidR="00D9329D">
          <w:rPr>
            <w:webHidden/>
          </w:rPr>
        </w:r>
        <w:r w:rsidR="00D9329D">
          <w:rPr>
            <w:webHidden/>
          </w:rPr>
          <w:fldChar w:fldCharType="separate"/>
        </w:r>
        <w:r w:rsidR="00D9329D">
          <w:rPr>
            <w:webHidden/>
          </w:rPr>
          <w:t>33</w:t>
        </w:r>
        <w:r w:rsidR="00D9329D">
          <w:rPr>
            <w:webHidden/>
          </w:rPr>
          <w:fldChar w:fldCharType="end"/>
        </w:r>
      </w:hyperlink>
    </w:p>
    <w:p w14:paraId="296483CC" w14:textId="39C16EED" w:rsidR="00D9329D" w:rsidRDefault="005C5F5B">
      <w:pPr>
        <w:pStyle w:val="TOC3"/>
        <w:rPr>
          <w:rFonts w:asciiTheme="minorHAnsi" w:eastAsiaTheme="minorEastAsia" w:hAnsiTheme="minorHAnsi" w:cstheme="minorBidi"/>
          <w:sz w:val="22"/>
          <w:szCs w:val="22"/>
        </w:rPr>
      </w:pPr>
      <w:hyperlink w:anchor="_Toc143777024" w:history="1">
        <w:r w:rsidR="00D9329D" w:rsidRPr="00022824">
          <w:rPr>
            <w:rStyle w:val="Hyperlink"/>
          </w:rPr>
          <w:t>19.4.2. Restricted Data, Formally Restricted Data, and Trans-classified Foreign Nuclear Information</w:t>
        </w:r>
        <w:r w:rsidR="00D9329D">
          <w:rPr>
            <w:webHidden/>
          </w:rPr>
          <w:tab/>
        </w:r>
        <w:r w:rsidR="00D9329D">
          <w:rPr>
            <w:webHidden/>
          </w:rPr>
          <w:fldChar w:fldCharType="begin"/>
        </w:r>
        <w:r w:rsidR="00D9329D">
          <w:rPr>
            <w:webHidden/>
          </w:rPr>
          <w:instrText xml:space="preserve"> PAGEREF _Toc143777024 \h </w:instrText>
        </w:r>
        <w:r w:rsidR="00D9329D">
          <w:rPr>
            <w:webHidden/>
          </w:rPr>
        </w:r>
        <w:r w:rsidR="00D9329D">
          <w:rPr>
            <w:webHidden/>
          </w:rPr>
          <w:fldChar w:fldCharType="separate"/>
        </w:r>
        <w:r w:rsidR="00D9329D">
          <w:rPr>
            <w:webHidden/>
          </w:rPr>
          <w:t>33</w:t>
        </w:r>
        <w:r w:rsidR="00D9329D">
          <w:rPr>
            <w:webHidden/>
          </w:rPr>
          <w:fldChar w:fldCharType="end"/>
        </w:r>
      </w:hyperlink>
    </w:p>
    <w:p w14:paraId="1020F863" w14:textId="209D3815" w:rsidR="00D9329D" w:rsidRDefault="005C5F5B">
      <w:pPr>
        <w:pStyle w:val="TOC3"/>
        <w:rPr>
          <w:rFonts w:asciiTheme="minorHAnsi" w:eastAsiaTheme="minorEastAsia" w:hAnsiTheme="minorHAnsi" w:cstheme="minorBidi"/>
          <w:sz w:val="22"/>
          <w:szCs w:val="22"/>
        </w:rPr>
      </w:pPr>
      <w:hyperlink w:anchor="_Toc143777025" w:history="1">
        <w:r w:rsidR="00D9329D" w:rsidRPr="00022824">
          <w:rPr>
            <w:rStyle w:val="Hyperlink"/>
          </w:rPr>
          <w:t>19.4.3. Naval Nuclear Propulsion Program</w:t>
        </w:r>
        <w:r w:rsidR="00D9329D">
          <w:rPr>
            <w:webHidden/>
          </w:rPr>
          <w:tab/>
        </w:r>
        <w:r w:rsidR="00D9329D">
          <w:rPr>
            <w:webHidden/>
          </w:rPr>
          <w:fldChar w:fldCharType="begin"/>
        </w:r>
        <w:r w:rsidR="00D9329D">
          <w:rPr>
            <w:webHidden/>
          </w:rPr>
          <w:instrText xml:space="preserve"> PAGEREF _Toc143777025 \h </w:instrText>
        </w:r>
        <w:r w:rsidR="00D9329D">
          <w:rPr>
            <w:webHidden/>
          </w:rPr>
        </w:r>
        <w:r w:rsidR="00D9329D">
          <w:rPr>
            <w:webHidden/>
          </w:rPr>
          <w:fldChar w:fldCharType="separate"/>
        </w:r>
        <w:r w:rsidR="00D9329D">
          <w:rPr>
            <w:webHidden/>
          </w:rPr>
          <w:t>34</w:t>
        </w:r>
        <w:r w:rsidR="00D9329D">
          <w:rPr>
            <w:webHidden/>
          </w:rPr>
          <w:fldChar w:fldCharType="end"/>
        </w:r>
      </w:hyperlink>
    </w:p>
    <w:p w14:paraId="5BE5A82F" w14:textId="6947CFDB" w:rsidR="00D9329D" w:rsidRDefault="005C5F5B">
      <w:pPr>
        <w:pStyle w:val="TOC1"/>
        <w:rPr>
          <w:rFonts w:asciiTheme="minorHAnsi" w:eastAsiaTheme="minorEastAsia" w:hAnsiTheme="minorHAnsi" w:cstheme="minorBidi"/>
          <w:b w:val="0"/>
          <w:sz w:val="22"/>
          <w:szCs w:val="22"/>
        </w:rPr>
      </w:pPr>
      <w:hyperlink w:anchor="_Toc143777026" w:history="1">
        <w:r w:rsidR="00D9329D" w:rsidRPr="00022824">
          <w:rPr>
            <w:rStyle w:val="Hyperlink"/>
          </w:rPr>
          <w:t>20. Emergency Procedures</w:t>
        </w:r>
        <w:r w:rsidR="00D9329D">
          <w:rPr>
            <w:webHidden/>
          </w:rPr>
          <w:tab/>
        </w:r>
        <w:r w:rsidR="00D9329D">
          <w:rPr>
            <w:webHidden/>
          </w:rPr>
          <w:fldChar w:fldCharType="begin"/>
        </w:r>
        <w:r w:rsidR="00D9329D">
          <w:rPr>
            <w:webHidden/>
          </w:rPr>
          <w:instrText xml:space="preserve"> PAGEREF _Toc143777026 \h </w:instrText>
        </w:r>
        <w:r w:rsidR="00D9329D">
          <w:rPr>
            <w:webHidden/>
          </w:rPr>
        </w:r>
        <w:r w:rsidR="00D9329D">
          <w:rPr>
            <w:webHidden/>
          </w:rPr>
          <w:fldChar w:fldCharType="separate"/>
        </w:r>
        <w:r w:rsidR="00D9329D">
          <w:rPr>
            <w:webHidden/>
          </w:rPr>
          <w:t>34</w:t>
        </w:r>
        <w:r w:rsidR="00D9329D">
          <w:rPr>
            <w:webHidden/>
          </w:rPr>
          <w:fldChar w:fldCharType="end"/>
        </w:r>
      </w:hyperlink>
    </w:p>
    <w:p w14:paraId="1471F216" w14:textId="429A38D7" w:rsidR="00D9329D" w:rsidRDefault="005C5F5B">
      <w:pPr>
        <w:pStyle w:val="TOC2"/>
        <w:rPr>
          <w:rFonts w:asciiTheme="minorHAnsi" w:eastAsiaTheme="minorEastAsia" w:hAnsiTheme="minorHAnsi" w:cstheme="minorBidi"/>
          <w:sz w:val="22"/>
          <w:szCs w:val="22"/>
        </w:rPr>
      </w:pPr>
      <w:hyperlink w:anchor="_Toc143777027" w:history="1">
        <w:r w:rsidR="00D9329D" w:rsidRPr="00022824">
          <w:rPr>
            <w:rStyle w:val="Hyperlink"/>
          </w:rPr>
          <w:t>20.1. Emergency Plan</w:t>
        </w:r>
        <w:r w:rsidR="00D9329D">
          <w:rPr>
            <w:webHidden/>
          </w:rPr>
          <w:tab/>
        </w:r>
        <w:r w:rsidR="00D9329D">
          <w:rPr>
            <w:webHidden/>
          </w:rPr>
          <w:fldChar w:fldCharType="begin"/>
        </w:r>
        <w:r w:rsidR="00D9329D">
          <w:rPr>
            <w:webHidden/>
          </w:rPr>
          <w:instrText xml:space="preserve"> PAGEREF _Toc143777027 \h </w:instrText>
        </w:r>
        <w:r w:rsidR="00D9329D">
          <w:rPr>
            <w:webHidden/>
          </w:rPr>
        </w:r>
        <w:r w:rsidR="00D9329D">
          <w:rPr>
            <w:webHidden/>
          </w:rPr>
          <w:fldChar w:fldCharType="separate"/>
        </w:r>
        <w:r w:rsidR="00D9329D">
          <w:rPr>
            <w:webHidden/>
          </w:rPr>
          <w:t>34</w:t>
        </w:r>
        <w:r w:rsidR="00D9329D">
          <w:rPr>
            <w:webHidden/>
          </w:rPr>
          <w:fldChar w:fldCharType="end"/>
        </w:r>
      </w:hyperlink>
    </w:p>
    <w:p w14:paraId="7260F5C1" w14:textId="5D361C8E" w:rsidR="00D9329D" w:rsidRDefault="005C5F5B">
      <w:pPr>
        <w:pStyle w:val="TOC2"/>
        <w:rPr>
          <w:rFonts w:asciiTheme="minorHAnsi" w:eastAsiaTheme="minorEastAsia" w:hAnsiTheme="minorHAnsi" w:cstheme="minorBidi"/>
          <w:sz w:val="22"/>
          <w:szCs w:val="22"/>
        </w:rPr>
      </w:pPr>
      <w:hyperlink w:anchor="_Toc143777028" w:history="1">
        <w:r w:rsidR="00D9329D" w:rsidRPr="00022824">
          <w:rPr>
            <w:rStyle w:val="Hyperlink"/>
          </w:rPr>
          <w:t>20.2. Emergency Contact Numbers</w:t>
        </w:r>
        <w:r w:rsidR="00D9329D">
          <w:rPr>
            <w:webHidden/>
          </w:rPr>
          <w:tab/>
        </w:r>
        <w:r w:rsidR="00D9329D">
          <w:rPr>
            <w:webHidden/>
          </w:rPr>
          <w:fldChar w:fldCharType="begin"/>
        </w:r>
        <w:r w:rsidR="00D9329D">
          <w:rPr>
            <w:webHidden/>
          </w:rPr>
          <w:instrText xml:space="preserve"> PAGEREF _Toc143777028 \h </w:instrText>
        </w:r>
        <w:r w:rsidR="00D9329D">
          <w:rPr>
            <w:webHidden/>
          </w:rPr>
        </w:r>
        <w:r w:rsidR="00D9329D">
          <w:rPr>
            <w:webHidden/>
          </w:rPr>
          <w:fldChar w:fldCharType="separate"/>
        </w:r>
        <w:r w:rsidR="00D9329D">
          <w:rPr>
            <w:webHidden/>
          </w:rPr>
          <w:t>34</w:t>
        </w:r>
        <w:r w:rsidR="00D9329D">
          <w:rPr>
            <w:webHidden/>
          </w:rPr>
          <w:fldChar w:fldCharType="end"/>
        </w:r>
      </w:hyperlink>
    </w:p>
    <w:p w14:paraId="0CC0DD0F" w14:textId="1D1244ED" w:rsidR="00D9329D" w:rsidRDefault="005C5F5B">
      <w:pPr>
        <w:pStyle w:val="TOC1"/>
        <w:rPr>
          <w:rFonts w:asciiTheme="minorHAnsi" w:eastAsiaTheme="minorEastAsia" w:hAnsiTheme="minorHAnsi" w:cstheme="minorBidi"/>
          <w:b w:val="0"/>
          <w:sz w:val="22"/>
          <w:szCs w:val="22"/>
        </w:rPr>
      </w:pPr>
      <w:hyperlink w:anchor="_Toc143777029" w:history="1">
        <w:r w:rsidR="00D9329D" w:rsidRPr="00022824">
          <w:rPr>
            <w:rStyle w:val="Hyperlink"/>
          </w:rPr>
          <w:t>21. Definitions</w:t>
        </w:r>
        <w:r w:rsidR="00D9329D">
          <w:rPr>
            <w:webHidden/>
          </w:rPr>
          <w:tab/>
        </w:r>
        <w:r w:rsidR="00D9329D">
          <w:rPr>
            <w:webHidden/>
          </w:rPr>
          <w:fldChar w:fldCharType="begin"/>
        </w:r>
        <w:r w:rsidR="00D9329D">
          <w:rPr>
            <w:webHidden/>
          </w:rPr>
          <w:instrText xml:space="preserve"> PAGEREF _Toc143777029 \h </w:instrText>
        </w:r>
        <w:r w:rsidR="00D9329D">
          <w:rPr>
            <w:webHidden/>
          </w:rPr>
        </w:r>
        <w:r w:rsidR="00D9329D">
          <w:rPr>
            <w:webHidden/>
          </w:rPr>
          <w:fldChar w:fldCharType="separate"/>
        </w:r>
        <w:r w:rsidR="00D9329D">
          <w:rPr>
            <w:webHidden/>
          </w:rPr>
          <w:t>35</w:t>
        </w:r>
        <w:r w:rsidR="00D9329D">
          <w:rPr>
            <w:webHidden/>
          </w:rPr>
          <w:fldChar w:fldCharType="end"/>
        </w:r>
      </w:hyperlink>
    </w:p>
    <w:p w14:paraId="5DED4A4F" w14:textId="7D1F5A7A" w:rsidR="00D9329D" w:rsidRDefault="005C5F5B">
      <w:pPr>
        <w:pStyle w:val="TOC1"/>
        <w:rPr>
          <w:rFonts w:asciiTheme="minorHAnsi" w:eastAsiaTheme="minorEastAsia" w:hAnsiTheme="minorHAnsi" w:cstheme="minorBidi"/>
          <w:b w:val="0"/>
          <w:sz w:val="22"/>
          <w:szCs w:val="22"/>
        </w:rPr>
      </w:pPr>
      <w:hyperlink w:anchor="_Toc143777030" w:history="1">
        <w:r w:rsidR="00D9329D" w:rsidRPr="00022824">
          <w:rPr>
            <w:rStyle w:val="Hyperlink"/>
          </w:rPr>
          <w:t>22. Abbreviations and Acronyms</w:t>
        </w:r>
        <w:r w:rsidR="00D9329D">
          <w:rPr>
            <w:webHidden/>
          </w:rPr>
          <w:tab/>
        </w:r>
        <w:r w:rsidR="00D9329D">
          <w:rPr>
            <w:webHidden/>
          </w:rPr>
          <w:fldChar w:fldCharType="begin"/>
        </w:r>
        <w:r w:rsidR="00D9329D">
          <w:rPr>
            <w:webHidden/>
          </w:rPr>
          <w:instrText xml:space="preserve"> PAGEREF _Toc143777030 \h </w:instrText>
        </w:r>
        <w:r w:rsidR="00D9329D">
          <w:rPr>
            <w:webHidden/>
          </w:rPr>
        </w:r>
        <w:r w:rsidR="00D9329D">
          <w:rPr>
            <w:webHidden/>
          </w:rPr>
          <w:fldChar w:fldCharType="separate"/>
        </w:r>
        <w:r w:rsidR="00D9329D">
          <w:rPr>
            <w:webHidden/>
          </w:rPr>
          <w:t>36</w:t>
        </w:r>
        <w:r w:rsidR="00D9329D">
          <w:rPr>
            <w:webHidden/>
          </w:rPr>
          <w:fldChar w:fldCharType="end"/>
        </w:r>
      </w:hyperlink>
    </w:p>
    <w:p w14:paraId="7348ABF0" w14:textId="0C2461C4" w:rsidR="00D9329D" w:rsidRDefault="005C5F5B">
      <w:pPr>
        <w:pStyle w:val="TOC1"/>
        <w:rPr>
          <w:rFonts w:asciiTheme="minorHAnsi" w:eastAsiaTheme="minorEastAsia" w:hAnsiTheme="minorHAnsi" w:cstheme="minorBidi"/>
          <w:b w:val="0"/>
          <w:sz w:val="22"/>
          <w:szCs w:val="22"/>
        </w:rPr>
      </w:pPr>
      <w:hyperlink w:anchor="_Toc143777031" w:history="1">
        <w:r w:rsidR="00D9329D" w:rsidRPr="00022824">
          <w:rPr>
            <w:rStyle w:val="Hyperlink"/>
          </w:rPr>
          <w:t>23. Document Revision History</w:t>
        </w:r>
        <w:r w:rsidR="00D9329D">
          <w:rPr>
            <w:webHidden/>
          </w:rPr>
          <w:tab/>
        </w:r>
        <w:r w:rsidR="00D9329D">
          <w:rPr>
            <w:webHidden/>
          </w:rPr>
          <w:fldChar w:fldCharType="begin"/>
        </w:r>
        <w:r w:rsidR="00D9329D">
          <w:rPr>
            <w:webHidden/>
          </w:rPr>
          <w:instrText xml:space="preserve"> PAGEREF _Toc143777031 \h </w:instrText>
        </w:r>
        <w:r w:rsidR="00D9329D">
          <w:rPr>
            <w:webHidden/>
          </w:rPr>
        </w:r>
        <w:r w:rsidR="00D9329D">
          <w:rPr>
            <w:webHidden/>
          </w:rPr>
          <w:fldChar w:fldCharType="separate"/>
        </w:r>
        <w:r w:rsidR="00D9329D">
          <w:rPr>
            <w:webHidden/>
          </w:rPr>
          <w:t>37</w:t>
        </w:r>
        <w:r w:rsidR="00D9329D">
          <w:rPr>
            <w:webHidden/>
          </w:rPr>
          <w:fldChar w:fldCharType="end"/>
        </w:r>
      </w:hyperlink>
    </w:p>
    <w:p w14:paraId="45F8FDF7" w14:textId="3254E889" w:rsidR="00D9329D" w:rsidRDefault="005C5F5B">
      <w:pPr>
        <w:pStyle w:val="TOC1"/>
        <w:rPr>
          <w:rFonts w:asciiTheme="minorHAnsi" w:eastAsiaTheme="minorEastAsia" w:hAnsiTheme="minorHAnsi" w:cstheme="minorBidi"/>
          <w:b w:val="0"/>
          <w:sz w:val="22"/>
          <w:szCs w:val="22"/>
        </w:rPr>
      </w:pPr>
      <w:hyperlink w:anchor="_Toc143777032" w:history="1">
        <w:r w:rsidR="00D9329D" w:rsidRPr="00022824">
          <w:rPr>
            <w:rStyle w:val="Hyperlink"/>
          </w:rPr>
          <w:t>24. Appendix A – SEAD 3 Reporting Matrix and Forms</w:t>
        </w:r>
        <w:r w:rsidR="00D9329D">
          <w:rPr>
            <w:webHidden/>
          </w:rPr>
          <w:tab/>
        </w:r>
        <w:r w:rsidR="00D9329D">
          <w:rPr>
            <w:webHidden/>
          </w:rPr>
          <w:fldChar w:fldCharType="begin"/>
        </w:r>
        <w:r w:rsidR="00D9329D">
          <w:rPr>
            <w:webHidden/>
          </w:rPr>
          <w:instrText xml:space="preserve"> PAGEREF _Toc143777032 \h </w:instrText>
        </w:r>
        <w:r w:rsidR="00D9329D">
          <w:rPr>
            <w:webHidden/>
          </w:rPr>
        </w:r>
        <w:r w:rsidR="00D9329D">
          <w:rPr>
            <w:webHidden/>
          </w:rPr>
          <w:fldChar w:fldCharType="separate"/>
        </w:r>
        <w:r w:rsidR="00D9329D">
          <w:rPr>
            <w:webHidden/>
          </w:rPr>
          <w:t>38</w:t>
        </w:r>
        <w:r w:rsidR="00D9329D">
          <w:rPr>
            <w:webHidden/>
          </w:rPr>
          <w:fldChar w:fldCharType="end"/>
        </w:r>
      </w:hyperlink>
    </w:p>
    <w:p w14:paraId="4B12D7C9" w14:textId="7C33B63B" w:rsidR="005A59B3" w:rsidRDefault="001055E0" w:rsidP="00A30108">
      <w:pPr>
        <w:pStyle w:val="TOC1"/>
      </w:pPr>
      <w:r>
        <w:fldChar w:fldCharType="end"/>
      </w:r>
    </w:p>
    <w:p w14:paraId="2CED270B" w14:textId="77777777" w:rsidR="00A22D18" w:rsidRDefault="00A22D18" w:rsidP="00872CB1">
      <w:pPr>
        <w:sectPr w:rsidR="00A22D18" w:rsidSect="00304680">
          <w:headerReference w:type="even" r:id="rId14"/>
          <w:headerReference w:type="default" r:id="rId15"/>
          <w:footerReference w:type="default" r:id="rId16"/>
          <w:headerReference w:type="first" r:id="rId17"/>
          <w:pgSz w:w="12240" w:h="15840"/>
          <w:pgMar w:top="1440" w:right="1440" w:bottom="1440" w:left="1440" w:header="576" w:footer="187" w:gutter="0"/>
          <w:pgNumType w:fmt="lowerRoman" w:start="1"/>
          <w:cols w:space="720"/>
          <w:docGrid w:linePitch="360"/>
        </w:sectPr>
      </w:pPr>
    </w:p>
    <w:p w14:paraId="20FF8F7D" w14:textId="77777777" w:rsidR="000501FA" w:rsidRPr="001E5757" w:rsidRDefault="002C19E0" w:rsidP="00735C6B">
      <w:pPr>
        <w:pStyle w:val="Heading1"/>
      </w:pPr>
      <w:bookmarkStart w:id="0" w:name="_Toc277924298"/>
      <w:bookmarkStart w:id="1" w:name="_Toc278180362"/>
      <w:bookmarkStart w:id="2" w:name="_Toc143776906"/>
      <w:bookmarkEnd w:id="0"/>
      <w:bookmarkEnd w:id="1"/>
      <w:r w:rsidRPr="001E5757">
        <w:lastRenderedPageBreak/>
        <w:t>Introduction</w:t>
      </w:r>
      <w:bookmarkEnd w:id="2"/>
    </w:p>
    <w:p w14:paraId="0730749F" w14:textId="632AE75D" w:rsidR="00C604B2" w:rsidRDefault="00945ABE" w:rsidP="002C19E0">
      <w:pPr>
        <w:pStyle w:val="Text"/>
      </w:pPr>
      <w:r w:rsidRPr="00C9285C">
        <w:t>This Standard Practice Procedures (SPP) describe</w:t>
      </w:r>
      <w:r w:rsidR="000501FA" w:rsidRPr="00C9285C">
        <w:t>s</w:t>
      </w:r>
      <w:r w:rsidRPr="00C9285C">
        <w:t xml:space="preserve"> </w:t>
      </w:r>
      <w:r w:rsidR="00E95509">
        <w:t>E-volve Technology Systems, Inc.</w:t>
      </w:r>
      <w:r w:rsidR="00BD7D05" w:rsidRPr="00C9285C">
        <w:t>’s</w:t>
      </w:r>
      <w:r w:rsidR="00233CD4" w:rsidRPr="00C9285C">
        <w:t xml:space="preserve"> </w:t>
      </w:r>
      <w:r w:rsidRPr="00C9285C">
        <w:t xml:space="preserve">policies regarding the handling and </w:t>
      </w:r>
      <w:r>
        <w:t>protection of classified</w:t>
      </w:r>
      <w:r w:rsidR="000501FA">
        <w:t xml:space="preserve"> </w:t>
      </w:r>
      <w:r>
        <w:t xml:space="preserve">information. </w:t>
      </w:r>
      <w:r w:rsidR="002C19E0">
        <w:t xml:space="preserve">This </w:t>
      </w:r>
      <w:r w:rsidR="00F32B3B">
        <w:t>SPP</w:t>
      </w:r>
      <w:r w:rsidR="002C19E0">
        <w:t xml:space="preserve"> is applicable to all employees, subcontractors, consultants, vendors, and visitors to our facility and </w:t>
      </w:r>
      <w:r>
        <w:t>is</w:t>
      </w:r>
      <w:r w:rsidR="002C19E0">
        <w:t xml:space="preserve"> a supplement to the National Industrial Security Program Operating Manual </w:t>
      </w:r>
      <w:r w:rsidR="00950DDD">
        <w:t xml:space="preserve">(NISPOM) </w:t>
      </w:r>
      <w:r w:rsidR="002C19E0">
        <w:t>(</w:t>
      </w:r>
      <w:r w:rsidR="007B6557">
        <w:t xml:space="preserve">32 </w:t>
      </w:r>
      <w:r w:rsidR="00B00C26">
        <w:t>Code of Federal Regulations (CFR)</w:t>
      </w:r>
      <w:r w:rsidR="00165CB5">
        <w:t xml:space="preserve"> Part 117</w:t>
      </w:r>
      <w:r w:rsidR="007B6557">
        <w:t xml:space="preserve"> </w:t>
      </w:r>
      <w:r w:rsidR="00AE198C">
        <w:t>NISPOM R</w:t>
      </w:r>
      <w:r w:rsidR="00165CB5">
        <w:t>ule</w:t>
      </w:r>
      <w:r w:rsidR="002C19E0">
        <w:t xml:space="preserve">), which takes precedence in </w:t>
      </w:r>
      <w:r w:rsidR="00337093">
        <w:t>instances of apparent conflict.</w:t>
      </w:r>
    </w:p>
    <w:p w14:paraId="73B40934" w14:textId="1168240B" w:rsidR="00ED1BE1" w:rsidRPr="009D1EA1" w:rsidRDefault="00ED1BE1" w:rsidP="002C19E0">
      <w:pPr>
        <w:pStyle w:val="Text"/>
      </w:pPr>
      <w:r w:rsidRPr="00847E40">
        <w:t xml:space="preserve">It is important for </w:t>
      </w:r>
      <w:r w:rsidR="00226521" w:rsidRPr="00847E40">
        <w:t xml:space="preserve">each employee to read this SPP to have a clear understanding of </w:t>
      </w:r>
      <w:r w:rsidR="00EF161B">
        <w:t xml:space="preserve">E-volve Technology </w:t>
      </w:r>
      <w:r w:rsidR="00EF161B" w:rsidRPr="00EF161B">
        <w:t>Systems’</w:t>
      </w:r>
      <w:r w:rsidR="009D1EA1" w:rsidRPr="00EF161B">
        <w:t xml:space="preserve"> </w:t>
      </w:r>
      <w:r w:rsidR="003B199C" w:rsidRPr="00EF161B">
        <w:t xml:space="preserve">security policies and procedures and your role </w:t>
      </w:r>
      <w:r w:rsidR="008F6C7F" w:rsidRPr="00EF161B">
        <w:t>in protecting classified information.</w:t>
      </w:r>
    </w:p>
    <w:p w14:paraId="68F6B2CE" w14:textId="77777777" w:rsidR="00EB7DA5" w:rsidRPr="001E5757" w:rsidRDefault="00EB7DA5" w:rsidP="00735C6B">
      <w:pPr>
        <w:pStyle w:val="Heading1"/>
      </w:pPr>
      <w:bookmarkStart w:id="3" w:name="_Toc143776907"/>
      <w:r>
        <w:t>Facility Information</w:t>
      </w:r>
      <w:bookmarkEnd w:id="3"/>
    </w:p>
    <w:p w14:paraId="5B3667C5" w14:textId="77777777" w:rsidR="00EB7DA5" w:rsidRDefault="00EB7DA5" w:rsidP="00141A78">
      <w:pPr>
        <w:pStyle w:val="Heading2"/>
        <w:ind w:left="180"/>
      </w:pPr>
      <w:bookmarkStart w:id="4" w:name="_Toc143776908"/>
      <w:r>
        <w:t>Facility Clearance</w:t>
      </w:r>
      <w:bookmarkEnd w:id="4"/>
    </w:p>
    <w:p w14:paraId="5137CFBA" w14:textId="563B7183" w:rsidR="00EB7DA5" w:rsidRPr="00913084" w:rsidRDefault="00EB7DA5" w:rsidP="00EB7DA5">
      <w:pPr>
        <w:pStyle w:val="Text"/>
      </w:pPr>
      <w:r>
        <w:t xml:space="preserve">A facility clearance (FCL) is an administrative determination that a facility is eligible for access to classified </w:t>
      </w:r>
      <w:r w:rsidRPr="00913084">
        <w:t xml:space="preserve">information or award of a classified contract. </w:t>
      </w:r>
      <w:bookmarkStart w:id="5" w:name="_Hlk100498488"/>
      <w:r w:rsidR="00EF161B" w:rsidRPr="00EF161B">
        <w:t>E-volve Technology Systems</w:t>
      </w:r>
      <w:r w:rsidRPr="00913084">
        <w:t xml:space="preserve"> </w:t>
      </w:r>
      <w:bookmarkEnd w:id="5"/>
      <w:r w:rsidRPr="00913084">
        <w:t xml:space="preserve">has a </w:t>
      </w:r>
      <w:r w:rsidR="00913084" w:rsidRPr="00913084">
        <w:t>Top Secret</w:t>
      </w:r>
      <w:r w:rsidRPr="00913084">
        <w:t xml:space="preserve"> facility clearance. The FCL is valid for access to classified information at the </w:t>
      </w:r>
      <w:r w:rsidR="00913084" w:rsidRPr="00913084">
        <w:t>Top Secret</w:t>
      </w:r>
      <w:r w:rsidR="00D043C7" w:rsidRPr="00913084">
        <w:t xml:space="preserve"> </w:t>
      </w:r>
      <w:r w:rsidRPr="00913084">
        <w:t xml:space="preserve">or lower classification level. </w:t>
      </w:r>
    </w:p>
    <w:p w14:paraId="6528E045" w14:textId="77777777" w:rsidR="00EB7DA5" w:rsidRDefault="00EB7DA5" w:rsidP="00141A78">
      <w:pPr>
        <w:pStyle w:val="Heading2"/>
        <w:ind w:left="180"/>
      </w:pPr>
      <w:bookmarkStart w:id="6" w:name="_Toc143776909"/>
      <w:bookmarkStart w:id="7" w:name="_Hlk100487291"/>
      <w:r>
        <w:t>Facility Security Officer</w:t>
      </w:r>
      <w:bookmarkEnd w:id="6"/>
    </w:p>
    <w:bookmarkEnd w:id="7"/>
    <w:p w14:paraId="54310970" w14:textId="6A86A2BE" w:rsidR="005F7318" w:rsidRDefault="00EB7DA5" w:rsidP="00EB7DA5">
      <w:pPr>
        <w:pStyle w:val="Text"/>
      </w:pPr>
      <w:r>
        <w:t xml:space="preserve">Having a facility clearance </w:t>
      </w:r>
      <w:r w:rsidR="00EF161B" w:rsidRPr="00EF161B">
        <w:t>E-volve Technology Systems</w:t>
      </w:r>
      <w:r>
        <w:t xml:space="preserve"> must agree to adhere to the rules of the National Industrial Security Program (NISP). As part of the NISP, contractors are responsible for appointing a Facility Security Officer (FSO). The FSO must be a U.S. citizen, an employee of the company, and cleared to the level of the facility clearance. The FSO must complete required training and is responsible for supervising and directing security measures necessary for implementing the NI</w:t>
      </w:r>
      <w:r w:rsidR="00300AAE">
        <w:t>S</w:t>
      </w:r>
      <w:r>
        <w:t>POM</w:t>
      </w:r>
      <w:r w:rsidR="006C6F20">
        <w:t xml:space="preserve"> Rule</w:t>
      </w:r>
      <w:r>
        <w:t xml:space="preserve"> and related Federal requirements for classified information. </w:t>
      </w:r>
    </w:p>
    <w:p w14:paraId="6C309EC4" w14:textId="5E0CB6A6" w:rsidR="00EB7DA5" w:rsidRPr="005531C6" w:rsidRDefault="009F547B" w:rsidP="00EB7DA5">
      <w:pPr>
        <w:pStyle w:val="Text"/>
        <w:rPr>
          <w:rFonts w:asciiTheme="minorHAnsi" w:hAnsiTheme="minorHAnsi" w:cstheme="minorHAnsi"/>
        </w:rPr>
      </w:pPr>
      <w:r w:rsidRPr="005531C6">
        <w:rPr>
          <w:rFonts w:asciiTheme="minorHAnsi" w:hAnsiTheme="minorHAnsi" w:cstheme="minorHAnsi"/>
        </w:rPr>
        <w:t>Tanya D. Johnson</w:t>
      </w:r>
      <w:r w:rsidR="00EB7DA5" w:rsidRPr="005531C6">
        <w:rPr>
          <w:rFonts w:asciiTheme="minorHAnsi" w:hAnsiTheme="minorHAnsi" w:cstheme="minorHAnsi"/>
          <w:color w:val="FF0000"/>
        </w:rPr>
        <w:t xml:space="preserve"> </w:t>
      </w:r>
      <w:r w:rsidR="00EB7DA5" w:rsidRPr="005531C6">
        <w:rPr>
          <w:rFonts w:asciiTheme="minorHAnsi" w:hAnsiTheme="minorHAnsi" w:cstheme="minorHAnsi"/>
        </w:rPr>
        <w:t xml:space="preserve">is the FSO for </w:t>
      </w:r>
      <w:r w:rsidR="00EF161B" w:rsidRPr="005531C6">
        <w:rPr>
          <w:rFonts w:asciiTheme="minorHAnsi" w:hAnsiTheme="minorHAnsi" w:cstheme="minorHAnsi"/>
        </w:rPr>
        <w:t>E-volve Technology Systems</w:t>
      </w:r>
      <w:r w:rsidR="00EB7DA5" w:rsidRPr="005531C6">
        <w:rPr>
          <w:rFonts w:asciiTheme="minorHAnsi" w:hAnsiTheme="minorHAnsi" w:cstheme="minorHAnsi"/>
        </w:rPr>
        <w:t xml:space="preserve"> and can be reached</w:t>
      </w:r>
      <w:r w:rsidR="006308D2" w:rsidRPr="005531C6">
        <w:rPr>
          <w:rFonts w:asciiTheme="minorHAnsi" w:hAnsiTheme="minorHAnsi" w:cstheme="minorHAnsi"/>
        </w:rPr>
        <w:t xml:space="preserve"> by email</w:t>
      </w:r>
      <w:r w:rsidR="00EB7DA5" w:rsidRPr="005531C6">
        <w:rPr>
          <w:rFonts w:asciiTheme="minorHAnsi" w:hAnsiTheme="minorHAnsi" w:cstheme="minorHAnsi"/>
        </w:rPr>
        <w:t xml:space="preserve"> at </w:t>
      </w:r>
      <w:r w:rsidR="005531C6" w:rsidRPr="005531C6">
        <w:rPr>
          <w:rFonts w:asciiTheme="minorHAnsi" w:hAnsiTheme="minorHAnsi" w:cstheme="minorHAnsi"/>
        </w:rPr>
        <w:t>tjohnson@e-volvetechsystems.com</w:t>
      </w:r>
      <w:r w:rsidR="0019785C" w:rsidRPr="005531C6">
        <w:rPr>
          <w:rFonts w:asciiTheme="minorHAnsi" w:hAnsiTheme="minorHAnsi" w:cstheme="minorHAnsi"/>
        </w:rPr>
        <w:t xml:space="preserve"> </w:t>
      </w:r>
      <w:r w:rsidR="006308D2" w:rsidRPr="005531C6">
        <w:rPr>
          <w:rFonts w:asciiTheme="minorHAnsi" w:hAnsiTheme="minorHAnsi" w:cstheme="minorHAnsi"/>
          <w:color w:val="000000" w:themeColor="text1"/>
        </w:rPr>
        <w:t xml:space="preserve">or by phone </w:t>
      </w:r>
      <w:r w:rsidR="006308D2" w:rsidRPr="005531C6">
        <w:rPr>
          <w:rFonts w:asciiTheme="minorHAnsi" w:hAnsiTheme="minorHAnsi" w:cstheme="minorHAnsi"/>
        </w:rPr>
        <w:t xml:space="preserve">at </w:t>
      </w:r>
      <w:r w:rsidR="005531C6" w:rsidRPr="005531C6">
        <w:rPr>
          <w:rFonts w:asciiTheme="minorHAnsi" w:hAnsiTheme="minorHAnsi" w:cstheme="minorHAnsi"/>
        </w:rPr>
        <w:t>240-724-0104</w:t>
      </w:r>
      <w:r w:rsidR="00EB7DA5" w:rsidRPr="005531C6">
        <w:rPr>
          <w:rFonts w:asciiTheme="minorHAnsi" w:hAnsiTheme="minorHAnsi" w:cstheme="minorHAnsi"/>
        </w:rPr>
        <w:t>.</w:t>
      </w:r>
    </w:p>
    <w:p w14:paraId="18430833" w14:textId="4A74AF6C" w:rsidR="009116B8" w:rsidRDefault="009116B8" w:rsidP="00141A78">
      <w:pPr>
        <w:pStyle w:val="Heading2"/>
        <w:ind w:left="180"/>
      </w:pPr>
      <w:bookmarkStart w:id="8" w:name="_Toc143776910"/>
      <w:r>
        <w:t>Senior Management Official</w:t>
      </w:r>
      <w:bookmarkEnd w:id="8"/>
    </w:p>
    <w:p w14:paraId="0D4D83B7" w14:textId="6D1DF258" w:rsidR="009116B8" w:rsidRDefault="00BA36B3" w:rsidP="009116B8">
      <w:pPr>
        <w:pStyle w:val="Text"/>
      </w:pPr>
      <w:r>
        <w:t xml:space="preserve">The </w:t>
      </w:r>
      <w:r w:rsidR="00204ACE">
        <w:t>Senior Management Official (</w:t>
      </w:r>
      <w:r>
        <w:t>SMO</w:t>
      </w:r>
      <w:r w:rsidR="00204ACE">
        <w:t>)</w:t>
      </w:r>
      <w:r>
        <w:t xml:space="preserve"> is the contractor’s official responsible for the entity policy and strategy.</w:t>
      </w:r>
      <w:r w:rsidR="00F9796D">
        <w:t xml:space="preserve"> </w:t>
      </w:r>
      <w:r>
        <w:t>The SMO is an entity employee</w:t>
      </w:r>
      <w:r w:rsidR="00A16B45">
        <w:t xml:space="preserve"> occupying a position in the entity with ultimate authority over the facility’s operations and the authority to direct actions necessary for the safeguarding of classified information in the facility</w:t>
      </w:r>
      <w:r w:rsidR="009C4DDD">
        <w:t>.</w:t>
      </w:r>
      <w:r w:rsidR="00F9796D">
        <w:t xml:space="preserve"> </w:t>
      </w:r>
      <w:r w:rsidR="005663D8">
        <w:t>This includes the authority to direct actions necessary to safeguard classified information when the access to classified information by the facilit</w:t>
      </w:r>
      <w:r w:rsidR="001A626A">
        <w:t xml:space="preserve">y’s employees is solely at other contractor facilities or </w:t>
      </w:r>
      <w:r w:rsidR="006568D3">
        <w:t>U.S. Government (</w:t>
      </w:r>
      <w:r w:rsidR="001A626A">
        <w:t>USG</w:t>
      </w:r>
      <w:r w:rsidR="006568D3">
        <w:t>)</w:t>
      </w:r>
      <w:r w:rsidR="001A626A">
        <w:t xml:space="preserve"> locations.</w:t>
      </w:r>
      <w:r w:rsidR="00F9796D">
        <w:t xml:space="preserve"> </w:t>
      </w:r>
      <w:r w:rsidR="001A626A">
        <w:t>The SMO should be cleared to the same level of the facility clearance.</w:t>
      </w:r>
    </w:p>
    <w:p w14:paraId="22CD2C32" w14:textId="2D4D1DF4" w:rsidR="001A626A" w:rsidRDefault="001A626A" w:rsidP="009116B8">
      <w:pPr>
        <w:pStyle w:val="Text"/>
      </w:pPr>
      <w:r>
        <w:t>Pursuant to 32 CFR</w:t>
      </w:r>
      <w:r w:rsidR="008C0A06">
        <w:t xml:space="preserve"> </w:t>
      </w:r>
      <w:r w:rsidR="008C0A06" w:rsidRPr="002E596D">
        <w:t>§</w:t>
      </w:r>
      <w:r w:rsidR="008C0A06">
        <w:t>117.7(b)(2)</w:t>
      </w:r>
      <w:r w:rsidR="009D1D52">
        <w:t>, the SMO will:</w:t>
      </w:r>
    </w:p>
    <w:p w14:paraId="082C4F05" w14:textId="351952A6" w:rsidR="009D1D52" w:rsidRDefault="009D1D52" w:rsidP="00B20F97">
      <w:pPr>
        <w:pStyle w:val="Text"/>
        <w:numPr>
          <w:ilvl w:val="0"/>
          <w:numId w:val="19"/>
        </w:numPr>
      </w:pPr>
      <w:r>
        <w:t xml:space="preserve">Ensure our company maintains a system of security controls in accordance with the requirements of </w:t>
      </w:r>
      <w:r w:rsidR="00950DDD">
        <w:t>32 CFR Part 117 NISPOM</w:t>
      </w:r>
    </w:p>
    <w:p w14:paraId="3BAE6E00" w14:textId="259FDAFE" w:rsidR="009D1D52" w:rsidRDefault="009D1D52" w:rsidP="00B20F97">
      <w:pPr>
        <w:pStyle w:val="Text"/>
        <w:numPr>
          <w:ilvl w:val="0"/>
          <w:numId w:val="19"/>
        </w:numPr>
      </w:pPr>
      <w:r>
        <w:t>Appoint a contractor employee or employees, in writing, as the FSO and the ITPSO</w:t>
      </w:r>
    </w:p>
    <w:p w14:paraId="00A10F3B" w14:textId="5A37F180" w:rsidR="009D1D52" w:rsidRDefault="009D1D52" w:rsidP="00B20F97">
      <w:pPr>
        <w:pStyle w:val="Text"/>
        <w:numPr>
          <w:ilvl w:val="0"/>
          <w:numId w:val="19"/>
        </w:numPr>
      </w:pPr>
      <w:r>
        <w:t xml:space="preserve">Remain fully informed of the facility’s </w:t>
      </w:r>
      <w:r w:rsidR="008D3FAC">
        <w:t>classified operations</w:t>
      </w:r>
    </w:p>
    <w:p w14:paraId="2F38B33D" w14:textId="66BED038" w:rsidR="008D3FAC" w:rsidRDefault="008D3FAC" w:rsidP="00B20F97">
      <w:pPr>
        <w:pStyle w:val="Text"/>
        <w:numPr>
          <w:ilvl w:val="0"/>
          <w:numId w:val="19"/>
        </w:numPr>
      </w:pPr>
      <w:r>
        <w:lastRenderedPageBreak/>
        <w:t>Make decisions based on classified threat reporting and thorough knowledge, understanding, and appreciation of the threat</w:t>
      </w:r>
      <w:r w:rsidR="00413D9A">
        <w:t xml:space="preserve"> information and the potential impacts caused by a loss of classified information</w:t>
      </w:r>
    </w:p>
    <w:p w14:paraId="4146D29B" w14:textId="67A592C3" w:rsidR="00413D9A" w:rsidRDefault="00413D9A" w:rsidP="00B20F97">
      <w:pPr>
        <w:pStyle w:val="Text"/>
        <w:numPr>
          <w:ilvl w:val="0"/>
          <w:numId w:val="19"/>
        </w:numPr>
      </w:pPr>
      <w:r>
        <w:t>Retain accountability for the management and operations of the facility without delegating the accountability to a subordinate manager.</w:t>
      </w:r>
    </w:p>
    <w:p w14:paraId="55FC296A" w14:textId="00EC1203" w:rsidR="00A903EE" w:rsidRDefault="009F547B" w:rsidP="00A903EE">
      <w:pPr>
        <w:pStyle w:val="Text"/>
        <w:rPr>
          <w:color w:val="FF0000"/>
        </w:rPr>
      </w:pPr>
      <w:r w:rsidRPr="009F547B">
        <w:t>Deidre J. Boone</w:t>
      </w:r>
      <w:r w:rsidR="00185C4F" w:rsidRPr="009E1B2D">
        <w:rPr>
          <w:color w:val="FF0000"/>
        </w:rPr>
        <w:t xml:space="preserve"> </w:t>
      </w:r>
      <w:r w:rsidR="00185C4F">
        <w:t>is the</w:t>
      </w:r>
      <w:r w:rsidR="009F15E5">
        <w:t xml:space="preserve"> SMO for our company and can be reached </w:t>
      </w:r>
      <w:r w:rsidR="0019785C">
        <w:t xml:space="preserve">by email at </w:t>
      </w:r>
      <w:r w:rsidR="007E190F">
        <w:rPr>
          <w:rFonts w:asciiTheme="minorHAnsi" w:hAnsiTheme="minorHAnsi" w:cstheme="minorHAnsi"/>
        </w:rPr>
        <w:t>dboone</w:t>
      </w:r>
      <w:r w:rsidR="007E190F" w:rsidRPr="005531C6">
        <w:rPr>
          <w:rFonts w:asciiTheme="minorHAnsi" w:hAnsiTheme="minorHAnsi" w:cstheme="minorHAnsi"/>
        </w:rPr>
        <w:t>@e-volvetechsystems.com</w:t>
      </w:r>
      <w:r w:rsidR="006308D2">
        <w:t>.</w:t>
      </w:r>
    </w:p>
    <w:p w14:paraId="1C688DC9" w14:textId="6FE053DF" w:rsidR="008F2B5F" w:rsidRDefault="008F2B5F" w:rsidP="00141A78">
      <w:pPr>
        <w:pStyle w:val="Heading2"/>
        <w:ind w:left="180"/>
      </w:pPr>
      <w:bookmarkStart w:id="9" w:name="_Toc143776911"/>
      <w:r>
        <w:t xml:space="preserve">Insider Threat </w:t>
      </w:r>
      <w:r w:rsidR="00E6793C">
        <w:t>Program Senior Official</w:t>
      </w:r>
      <w:bookmarkEnd w:id="9"/>
    </w:p>
    <w:p w14:paraId="0BFE790B" w14:textId="4C1A3A21" w:rsidR="00E6793C" w:rsidRDefault="00E6793C" w:rsidP="00E6793C">
      <w:pPr>
        <w:pStyle w:val="Text"/>
      </w:pPr>
      <w:r>
        <w:t xml:space="preserve">Our company SMO has appointed the </w:t>
      </w:r>
      <w:r w:rsidR="003E2CDA">
        <w:t>Insider Threat Program Senior Official (</w:t>
      </w:r>
      <w:r>
        <w:t>ITPSO</w:t>
      </w:r>
      <w:r w:rsidR="003E2CDA">
        <w:t>)</w:t>
      </w:r>
      <w:r>
        <w:t xml:space="preserve"> who should be cleared to the same level as the facility clearance.</w:t>
      </w:r>
      <w:r w:rsidR="00F9796D">
        <w:t xml:space="preserve"> </w:t>
      </w:r>
      <w:r>
        <w:t xml:space="preserve">The ITPSO will complete training </w:t>
      </w:r>
      <w:r w:rsidR="008846E6">
        <w:t xml:space="preserve">pursuant to </w:t>
      </w:r>
      <w:bookmarkStart w:id="10" w:name="_Hlk100488077"/>
      <w:r w:rsidR="008846E6">
        <w:t xml:space="preserve">32 CFR Part </w:t>
      </w:r>
      <w:bookmarkStart w:id="11" w:name="_Hlk100497562"/>
      <w:r w:rsidR="008846E6" w:rsidRPr="002E596D">
        <w:t>§</w:t>
      </w:r>
      <w:r w:rsidR="008846E6">
        <w:t>117.12</w:t>
      </w:r>
      <w:bookmarkEnd w:id="10"/>
      <w:r w:rsidR="00BF5568">
        <w:t>.</w:t>
      </w:r>
    </w:p>
    <w:bookmarkEnd w:id="11"/>
    <w:p w14:paraId="014CC09D" w14:textId="42EE71E9" w:rsidR="00BF5568" w:rsidRDefault="00BF5568" w:rsidP="00E6793C">
      <w:pPr>
        <w:pStyle w:val="Text"/>
      </w:pPr>
      <w:r>
        <w:t xml:space="preserve">Our company has established and will maintain and insider threat program, in accordance with 32 CFR Part </w:t>
      </w:r>
      <w:r w:rsidRPr="002E596D">
        <w:t>§</w:t>
      </w:r>
      <w:r>
        <w:t>117.12</w:t>
      </w:r>
      <w:r w:rsidR="004A4C5C">
        <w:t>(c) to gather, integrate, and report relevant and available information</w:t>
      </w:r>
      <w:r w:rsidR="003E7E78">
        <w:t xml:space="preserve"> indicative of a potential or actual insider threat, </w:t>
      </w:r>
      <w:r w:rsidR="00F0385F">
        <w:t>consistent</w:t>
      </w:r>
      <w:r w:rsidR="003E7E78">
        <w:t xml:space="preserve"> with E.O. 13587 and Presidential Memorandum “National Insider Threat Policy and </w:t>
      </w:r>
      <w:r w:rsidR="00F0385F">
        <w:t>Minimum</w:t>
      </w:r>
      <w:r w:rsidR="003E7E78">
        <w:t xml:space="preserve"> </w:t>
      </w:r>
      <w:r w:rsidR="00F0385F">
        <w:t>Standards</w:t>
      </w:r>
      <w:r w:rsidR="003E7E78">
        <w:t xml:space="preserve"> for Executive Branch Insider Threat Programs.”</w:t>
      </w:r>
      <w:r w:rsidR="00F9796D">
        <w:t xml:space="preserve"> </w:t>
      </w:r>
      <w:r w:rsidR="003E7E78">
        <w:t xml:space="preserve">See </w:t>
      </w:r>
      <w:r w:rsidR="00EB46D3">
        <w:t>our company Insider Threat Program Plan.</w:t>
      </w:r>
    </w:p>
    <w:p w14:paraId="429BB343" w14:textId="187C2458" w:rsidR="00EB46D3" w:rsidRPr="00F0385F" w:rsidRDefault="007E190F" w:rsidP="00E6793C">
      <w:pPr>
        <w:pStyle w:val="Text"/>
        <w:rPr>
          <w:color w:val="FF0000"/>
        </w:rPr>
      </w:pPr>
      <w:r w:rsidRPr="007E190F">
        <w:t>Tanya D. Johnson</w:t>
      </w:r>
      <w:r w:rsidR="00185C4F" w:rsidRPr="009E1B2D">
        <w:rPr>
          <w:color w:val="FF0000"/>
        </w:rPr>
        <w:t xml:space="preserve"> </w:t>
      </w:r>
      <w:r w:rsidR="00185C4F">
        <w:t>is the</w:t>
      </w:r>
      <w:r w:rsidR="00F0385F">
        <w:t xml:space="preserve"> ITPSO for our company and can be reached </w:t>
      </w:r>
      <w:r w:rsidR="006308D2">
        <w:t xml:space="preserve">by </w:t>
      </w:r>
      <w:r w:rsidRPr="005531C6">
        <w:rPr>
          <w:rFonts w:asciiTheme="minorHAnsi" w:hAnsiTheme="minorHAnsi" w:cstheme="minorHAnsi"/>
        </w:rPr>
        <w:t xml:space="preserve">email at tjohnson@e-volvetechsystems.com </w:t>
      </w:r>
      <w:r w:rsidRPr="005531C6">
        <w:rPr>
          <w:rFonts w:asciiTheme="minorHAnsi" w:hAnsiTheme="minorHAnsi" w:cstheme="minorHAnsi"/>
          <w:color w:val="000000" w:themeColor="text1"/>
        </w:rPr>
        <w:t xml:space="preserve">or by phone </w:t>
      </w:r>
      <w:r w:rsidRPr="005531C6">
        <w:rPr>
          <w:rFonts w:asciiTheme="minorHAnsi" w:hAnsiTheme="minorHAnsi" w:cstheme="minorHAnsi"/>
        </w:rPr>
        <w:t>at 240-724-0104</w:t>
      </w:r>
      <w:r w:rsidR="006308D2">
        <w:t>.</w:t>
      </w:r>
    </w:p>
    <w:p w14:paraId="2047AE08" w14:textId="5F9B03C6" w:rsidR="00EB7DA5" w:rsidRDefault="0009139F" w:rsidP="00141A78">
      <w:pPr>
        <w:pStyle w:val="Heading2"/>
        <w:ind w:left="180"/>
      </w:pPr>
      <w:bookmarkStart w:id="12" w:name="_Toc143776912"/>
      <w:bookmarkStart w:id="13" w:name="_Hlk100497766"/>
      <w:r>
        <w:t>Storage Capability</w:t>
      </w:r>
      <w:bookmarkEnd w:id="12"/>
    </w:p>
    <w:bookmarkEnd w:id="13"/>
    <w:p w14:paraId="78EC20E0" w14:textId="3522F3DD" w:rsidR="00EB7DA5" w:rsidRDefault="00EB7DA5" w:rsidP="00EB7DA5">
      <w:pPr>
        <w:pStyle w:val="Text"/>
      </w:pPr>
      <w:r>
        <w:t>The facility clearance level is separate from the sto</w:t>
      </w:r>
      <w:r w:rsidR="0009139F">
        <w:t xml:space="preserve">rage capability level. Contractors must receive a separate approval prior to storing any classified information. </w:t>
      </w:r>
      <w:r w:rsidR="00EF161B" w:rsidRPr="00EF161B">
        <w:t>E-volve Technology Systems</w:t>
      </w:r>
      <w:r w:rsidR="0009139F">
        <w:t xml:space="preserve"> has </w:t>
      </w:r>
      <w:r w:rsidR="00233CD4" w:rsidRPr="00B21E19">
        <w:rPr>
          <w:i/>
          <w:iCs/>
        </w:rPr>
        <w:t>NOT</w:t>
      </w:r>
      <w:r w:rsidR="00233CD4">
        <w:t xml:space="preserve"> </w:t>
      </w:r>
      <w:r w:rsidR="0009139F">
        <w:t>been approved to store classified material</w:t>
      </w:r>
      <w:r w:rsidR="00474341">
        <w:t xml:space="preserve">. </w:t>
      </w:r>
    </w:p>
    <w:p w14:paraId="40059826" w14:textId="0F8FD3DB" w:rsidR="001539B9" w:rsidRDefault="001539B9" w:rsidP="00141A78">
      <w:pPr>
        <w:pStyle w:val="Heading2"/>
        <w:ind w:left="180"/>
      </w:pPr>
      <w:bookmarkStart w:id="14" w:name="_Toc143776913"/>
      <w:r>
        <w:t>Cooperation with Federal Agencies</w:t>
      </w:r>
      <w:bookmarkEnd w:id="14"/>
    </w:p>
    <w:p w14:paraId="1BBF3D32" w14:textId="093CFF2D" w:rsidR="001539B9" w:rsidRDefault="001539B9" w:rsidP="001539B9">
      <w:pPr>
        <w:pStyle w:val="Text"/>
      </w:pPr>
      <w:r>
        <w:t xml:space="preserve">Our company will cooperate with Federal agencies and their officially credentialed USG or contractor </w:t>
      </w:r>
      <w:r w:rsidR="00A9684F">
        <w:t>representatives</w:t>
      </w:r>
      <w:r>
        <w:t xml:space="preserve"> d</w:t>
      </w:r>
      <w:r w:rsidR="00047835">
        <w:t>uring, at a minimum:</w:t>
      </w:r>
    </w:p>
    <w:p w14:paraId="3C4A19EE" w14:textId="5F13C1EA" w:rsidR="00047835" w:rsidRDefault="00047835" w:rsidP="00B20F97">
      <w:pPr>
        <w:pStyle w:val="Text"/>
        <w:numPr>
          <w:ilvl w:val="0"/>
          <w:numId w:val="20"/>
        </w:numPr>
      </w:pPr>
      <w:r>
        <w:t>Official reviews</w:t>
      </w:r>
      <w:r w:rsidR="00837FE2">
        <w:t>.</w:t>
      </w:r>
    </w:p>
    <w:p w14:paraId="07811532" w14:textId="2A8D4FE6" w:rsidR="00047835" w:rsidRDefault="00047835" w:rsidP="00B20F97">
      <w:pPr>
        <w:pStyle w:val="Text"/>
        <w:numPr>
          <w:ilvl w:val="0"/>
          <w:numId w:val="20"/>
        </w:numPr>
      </w:pPr>
      <w:r>
        <w:t xml:space="preserve">Investigations concerning the </w:t>
      </w:r>
      <w:r w:rsidR="00A9684F">
        <w:t>protection</w:t>
      </w:r>
      <w:r>
        <w:t xml:space="preserve"> of classified information</w:t>
      </w:r>
      <w:r w:rsidR="00837FE2">
        <w:t>.</w:t>
      </w:r>
    </w:p>
    <w:p w14:paraId="3D944883" w14:textId="1C0F5C1E" w:rsidR="00047835" w:rsidRPr="001539B9" w:rsidRDefault="00047835" w:rsidP="00B20F97">
      <w:pPr>
        <w:pStyle w:val="Text"/>
        <w:numPr>
          <w:ilvl w:val="0"/>
          <w:numId w:val="20"/>
        </w:numPr>
      </w:pPr>
      <w:r>
        <w:t xml:space="preserve">Personnel security investigations of present or former employees and others (e.g., </w:t>
      </w:r>
      <w:r w:rsidR="00A9684F">
        <w:t>consultants</w:t>
      </w:r>
      <w:r>
        <w:t xml:space="preserve"> or visitors</w:t>
      </w:r>
      <w:r w:rsidR="00A9684F">
        <w:t>).</w:t>
      </w:r>
    </w:p>
    <w:p w14:paraId="0C5F5D25" w14:textId="2852ED87" w:rsidR="001539B9" w:rsidRDefault="00A9684F" w:rsidP="00EB7DA5">
      <w:pPr>
        <w:pStyle w:val="Text"/>
      </w:pPr>
      <w:r>
        <w:t>Cooperation includes:</w:t>
      </w:r>
    </w:p>
    <w:p w14:paraId="106F28CA" w14:textId="72BF08DE" w:rsidR="00A9684F" w:rsidRDefault="00A9684F" w:rsidP="00B20F97">
      <w:pPr>
        <w:pStyle w:val="Text"/>
        <w:numPr>
          <w:ilvl w:val="0"/>
          <w:numId w:val="21"/>
        </w:numPr>
      </w:pPr>
      <w:r>
        <w:t xml:space="preserve">Providing suitable arrangements within the </w:t>
      </w:r>
      <w:r w:rsidR="00173434">
        <w:t>facility</w:t>
      </w:r>
      <w:r>
        <w:t xml:space="preserve"> for conducting private </w:t>
      </w:r>
      <w:r w:rsidR="00173434">
        <w:t>interviews</w:t>
      </w:r>
      <w:r w:rsidR="005720A7">
        <w:t xml:space="preserve"> with </w:t>
      </w:r>
      <w:r w:rsidR="00173434">
        <w:t>employees</w:t>
      </w:r>
      <w:r w:rsidR="005720A7">
        <w:t xml:space="preserve"> during normal working hours</w:t>
      </w:r>
      <w:r w:rsidR="00837FE2">
        <w:t>.</w:t>
      </w:r>
    </w:p>
    <w:p w14:paraId="5EA12D2D" w14:textId="1CB801FB" w:rsidR="005720A7" w:rsidRDefault="005720A7" w:rsidP="00B20F97">
      <w:pPr>
        <w:pStyle w:val="Text"/>
        <w:numPr>
          <w:ilvl w:val="0"/>
          <w:numId w:val="21"/>
        </w:numPr>
      </w:pPr>
      <w:r>
        <w:t>Providing, when requested, relevant employment or pers</w:t>
      </w:r>
      <w:r w:rsidR="000B5BF9">
        <w:t xml:space="preserve">onnel files, security records, supervisory files, </w:t>
      </w:r>
      <w:r w:rsidR="00173434">
        <w:t>records</w:t>
      </w:r>
      <w:r w:rsidR="000B5BF9">
        <w:t xml:space="preserve"> pertinent to insider threat (e.g., security, cybersecurity, and human resources) and any other records pertaining</w:t>
      </w:r>
      <w:r w:rsidR="00360E6C">
        <w:t xml:space="preserve"> to an individual under investigation that are, in the possession or control of </w:t>
      </w:r>
      <w:r w:rsidR="00EF161B" w:rsidRPr="00EF161B">
        <w:t>E-volve Technology Systems</w:t>
      </w:r>
      <w:r w:rsidR="00173434">
        <w:rPr>
          <w:color w:val="FF0000"/>
        </w:rPr>
        <w:t xml:space="preserve"> </w:t>
      </w:r>
      <w:r w:rsidR="00173434">
        <w:t>or its representatives or located in its offices</w:t>
      </w:r>
      <w:r w:rsidR="00837FE2">
        <w:t>.</w:t>
      </w:r>
    </w:p>
    <w:p w14:paraId="414F5DF0" w14:textId="58244359" w:rsidR="00215B20" w:rsidRDefault="00215B20" w:rsidP="00B20F97">
      <w:pPr>
        <w:pStyle w:val="Text"/>
        <w:numPr>
          <w:ilvl w:val="0"/>
          <w:numId w:val="21"/>
        </w:numPr>
      </w:pPr>
      <w:r>
        <w:t>Providing access to employment and security records that are located at an offsite location</w:t>
      </w:r>
      <w:r w:rsidR="00F12F80">
        <w:t>, as applicable</w:t>
      </w:r>
      <w:r w:rsidR="00837FE2">
        <w:t>.</w:t>
      </w:r>
    </w:p>
    <w:p w14:paraId="3F9E6C84" w14:textId="12288E38" w:rsidR="00F12F80" w:rsidRDefault="00F12F80" w:rsidP="00B20F97">
      <w:pPr>
        <w:pStyle w:val="Text"/>
        <w:numPr>
          <w:ilvl w:val="0"/>
          <w:numId w:val="21"/>
        </w:numPr>
      </w:pPr>
      <w:r>
        <w:t>Rendering other necessary assistance.</w:t>
      </w:r>
    </w:p>
    <w:p w14:paraId="5A755758" w14:textId="77777777" w:rsidR="00CF2E97" w:rsidRDefault="00CF2E97" w:rsidP="00CF2E97">
      <w:pPr>
        <w:pStyle w:val="Text"/>
        <w:numPr>
          <w:ilvl w:val="0"/>
          <w:numId w:val="21"/>
        </w:numPr>
      </w:pPr>
      <w:r w:rsidRPr="006A0A13">
        <w:lastRenderedPageBreak/>
        <w:t xml:space="preserve">DCSA Special Agents and </w:t>
      </w:r>
      <w:r>
        <w:t>C</w:t>
      </w:r>
      <w:r w:rsidRPr="006A0A13">
        <w:t>ontract Investigators carry credentials identifying them as representatives of DCSA. They will present their credentials upon introduction. Further questions related to an Agent’s/Investigator’s identity or status should be directed to DCSA Security:</w:t>
      </w:r>
    </w:p>
    <w:p w14:paraId="38E4BDA1" w14:textId="79AAB9F2" w:rsidR="00F12F80" w:rsidRDefault="00CF2E97" w:rsidP="00CF2E97">
      <w:pPr>
        <w:pStyle w:val="Text"/>
        <w:ind w:left="360"/>
        <w:jc w:val="center"/>
      </w:pPr>
      <w:r w:rsidRPr="00863A23">
        <w:rPr>
          <w:b/>
          <w:bCs/>
        </w:rPr>
        <w:t>Investigator Verification Hotline at 724-794-7186</w:t>
      </w:r>
      <w:r>
        <w:rPr>
          <w:b/>
          <w:bCs/>
        </w:rPr>
        <w:t xml:space="preserve"> </w:t>
      </w:r>
      <w:r w:rsidRPr="004C253F">
        <w:rPr>
          <w:sz w:val="20"/>
          <w:szCs w:val="20"/>
        </w:rPr>
        <w:t>(M-F / 7a-4p EST)</w:t>
      </w:r>
      <w:r>
        <w:t xml:space="preserve"> or </w:t>
      </w:r>
      <w:hyperlink r:id="rId18" w:history="1">
        <w:r w:rsidRPr="00735C6B">
          <w:rPr>
            <w:rStyle w:val="Hyperlink"/>
            <w:b/>
            <w:bCs/>
            <w:color w:val="2F5496" w:themeColor="accent1" w:themeShade="BF"/>
          </w:rPr>
          <w:t>dcsa.boyers.bi.mbx.investigator-verifications@mail.mil</w:t>
        </w:r>
      </w:hyperlink>
    </w:p>
    <w:p w14:paraId="725E9DAB" w14:textId="5D19C75D" w:rsidR="00A40DF7" w:rsidRDefault="000C7871" w:rsidP="00697DD1">
      <w:pPr>
        <w:pStyle w:val="Text"/>
      </w:pPr>
      <w:r w:rsidRPr="00697DD1">
        <w:t>All employees</w:t>
      </w:r>
      <w:r w:rsidR="00BE01DD" w:rsidRPr="00697DD1">
        <w:t xml:space="preserve"> should v</w:t>
      </w:r>
      <w:r w:rsidR="00C34DAB" w:rsidRPr="00697DD1">
        <w:t xml:space="preserve">erify the identity of </w:t>
      </w:r>
      <w:r w:rsidR="00BE01DD" w:rsidRPr="00697DD1">
        <w:t xml:space="preserve">any </w:t>
      </w:r>
      <w:r w:rsidR="00B40556" w:rsidRPr="00697DD1">
        <w:t xml:space="preserve">Federal </w:t>
      </w:r>
      <w:r w:rsidR="00E951EE">
        <w:t>A</w:t>
      </w:r>
      <w:r w:rsidR="00B40556" w:rsidRPr="00697DD1">
        <w:t>gent/</w:t>
      </w:r>
      <w:r w:rsidR="00E951EE">
        <w:t>I</w:t>
      </w:r>
      <w:r w:rsidR="00B40556" w:rsidRPr="00697DD1">
        <w:t xml:space="preserve">nvestigator by asking to see their </w:t>
      </w:r>
      <w:r w:rsidR="00BC225F" w:rsidRPr="00697DD1">
        <w:t>credentials before providing access to any information.</w:t>
      </w:r>
    </w:p>
    <w:p w14:paraId="15B62584" w14:textId="2B40AE34" w:rsidR="002C19E0" w:rsidRDefault="0009139F" w:rsidP="00735C6B">
      <w:pPr>
        <w:pStyle w:val="Heading1"/>
      </w:pPr>
      <w:bookmarkStart w:id="15" w:name="_Toc277924300"/>
      <w:bookmarkStart w:id="16" w:name="_Toc278180365"/>
      <w:bookmarkStart w:id="17" w:name="_Toc277924301"/>
      <w:bookmarkStart w:id="18" w:name="_Toc278180366"/>
      <w:bookmarkStart w:id="19" w:name="_Toc277924302"/>
      <w:bookmarkStart w:id="20" w:name="_Toc278180367"/>
      <w:bookmarkStart w:id="21" w:name="_Toc143776914"/>
      <w:bookmarkEnd w:id="15"/>
      <w:bookmarkEnd w:id="16"/>
      <w:bookmarkEnd w:id="17"/>
      <w:bookmarkEnd w:id="18"/>
      <w:bookmarkEnd w:id="19"/>
      <w:bookmarkEnd w:id="20"/>
      <w:r>
        <w:t xml:space="preserve">Personnel </w:t>
      </w:r>
      <w:r w:rsidR="00633555">
        <w:t>Security Cle</w:t>
      </w:r>
      <w:r w:rsidR="005D498C">
        <w:t>ara</w:t>
      </w:r>
      <w:r w:rsidR="00633555">
        <w:t>nces</w:t>
      </w:r>
      <w:r w:rsidR="00A374C9">
        <w:rPr>
          <w:rStyle w:val="IntenseEmphasis"/>
          <w:b/>
          <w:bCs/>
          <w:i w:val="0"/>
          <w:iCs w:val="0"/>
          <w:color w:val="FFFFFF"/>
        </w:rPr>
        <w:t xml:space="preserve"> – </w:t>
      </w:r>
      <w:r w:rsidR="00A374C9" w:rsidRPr="00AD694D">
        <w:rPr>
          <w:rStyle w:val="IntenseEmphasis"/>
          <w:b/>
          <w:bCs/>
          <w:i w:val="0"/>
          <w:iCs w:val="0"/>
          <w:color w:val="FFFFFF"/>
        </w:rPr>
        <w:t>§</w:t>
      </w:r>
      <w:r w:rsidR="00361081">
        <w:t>117.10</w:t>
      </w:r>
      <w:bookmarkEnd w:id="21"/>
    </w:p>
    <w:p w14:paraId="07CA016A" w14:textId="77777777" w:rsidR="002C19E0" w:rsidRDefault="001E51B3" w:rsidP="00141A78">
      <w:pPr>
        <w:pStyle w:val="Heading2"/>
        <w:ind w:left="180"/>
      </w:pPr>
      <w:bookmarkStart w:id="22" w:name="_Toc143776915"/>
      <w:r>
        <w:t>Clearance Procedures</w:t>
      </w:r>
      <w:bookmarkEnd w:id="22"/>
    </w:p>
    <w:p w14:paraId="6BA4E56B" w14:textId="19AB10C0" w:rsidR="00095452" w:rsidRPr="001E51B3" w:rsidRDefault="00EF161B" w:rsidP="00095452">
      <w:pPr>
        <w:pStyle w:val="Text"/>
      </w:pPr>
      <w:r w:rsidRPr="00EF161B">
        <w:t>E-volve Technology Systems</w:t>
      </w:r>
      <w:r w:rsidR="001E51B3">
        <w:t xml:space="preserve"> employees will be processed for a personnel security clearance (PCL) only when a determination has been made that access is necessary for performance on a classified contract</w:t>
      </w:r>
      <w:r w:rsidR="00474341">
        <w:t xml:space="preserve">. </w:t>
      </w:r>
      <w:r w:rsidR="00095452">
        <w:t>The number of employees processed for a clearance will be limited to the minimum necessary for operation</w:t>
      </w:r>
      <w:r w:rsidR="006C6F20">
        <w:t>al</w:t>
      </w:r>
      <w:r w:rsidR="00095452">
        <w:t xml:space="preserve"> efficiency.</w:t>
      </w:r>
    </w:p>
    <w:p w14:paraId="300236A1" w14:textId="02CBECCA" w:rsidR="001E51B3" w:rsidRDefault="00EF161B" w:rsidP="001E51B3">
      <w:pPr>
        <w:pStyle w:val="Text"/>
      </w:pPr>
      <w:r w:rsidRPr="00EF161B">
        <w:t>E-volve Technology Systems</w:t>
      </w:r>
      <w:r w:rsidR="004E6C9D" w:rsidRPr="00AF619F">
        <w:t xml:space="preserve"> will utilize the DoD System of Record to initiate the clearance request process. Each applicant for a security clearance must produce evidence of citizenship such as an original birth certificate or passport. Applicants will complete the Questionnaire for National Security Positions, Standard Form (SF) 86, through OPM’s current Electronic Questionnaire for Investigations Processing (e-QIP) system and then via the Defense Counterintelligence &amp; Security Agency’s (DCSA) National Background Investigation Services (NBIS) Electronic Application (</w:t>
      </w:r>
      <w:proofErr w:type="spellStart"/>
      <w:r w:rsidR="004E6C9D" w:rsidRPr="00AF619F">
        <w:t>eAPP</w:t>
      </w:r>
      <w:proofErr w:type="spellEnd"/>
      <w:r w:rsidR="004E6C9D" w:rsidRPr="00AF619F">
        <w:t>) component starting 1 October 2023</w:t>
      </w:r>
      <w:r w:rsidR="00601928">
        <w:t>.</w:t>
      </w:r>
    </w:p>
    <w:p w14:paraId="5FF68299" w14:textId="02F9D3AE" w:rsidR="001E51B3" w:rsidRDefault="0009615F" w:rsidP="001E51B3">
      <w:pPr>
        <w:pStyle w:val="Text"/>
      </w:pPr>
      <w:r>
        <w:t>In</w:t>
      </w:r>
      <w:r w:rsidR="0005523A" w:rsidRPr="0005523A">
        <w:t xml:space="preserve"> accordance with the </w:t>
      </w:r>
      <w:r w:rsidR="00AE198C">
        <w:t xml:space="preserve">NISPOM </w:t>
      </w:r>
      <w:r w:rsidR="001C7C9F">
        <w:t>Rule</w:t>
      </w:r>
      <w:r>
        <w:t>, the FSO</w:t>
      </w:r>
      <w:r w:rsidR="0005523A" w:rsidRPr="0005523A">
        <w:t xml:space="preserve"> will notify the applicant in writing that</w:t>
      </w:r>
      <w:r>
        <w:t xml:space="preserve"> the</w:t>
      </w:r>
      <w:r w:rsidR="0005523A" w:rsidRPr="0005523A">
        <w:t xml:space="preserve"> review of the </w:t>
      </w:r>
      <w:r w:rsidR="00DE326A">
        <w:br/>
      </w:r>
      <w:r w:rsidR="0005523A" w:rsidRPr="0005523A">
        <w:t>SF</w:t>
      </w:r>
      <w:r w:rsidR="00B809F1">
        <w:t xml:space="preserve"> </w:t>
      </w:r>
      <w:r w:rsidR="0005523A" w:rsidRPr="0005523A">
        <w:t>86 by the FSO or other contractor employee is for adequacy and completeness and information will be used for no other purpose within the entity. The use and disclosure by the U.S. Government, and by U.S. Government contractors operating systems of records on behalf of a U.S. Government agency to accomplish an agency function, of the information provided by the employee on the SF</w:t>
      </w:r>
      <w:r w:rsidR="00B809F1">
        <w:t xml:space="preserve"> </w:t>
      </w:r>
      <w:r w:rsidR="0005523A" w:rsidRPr="0005523A">
        <w:t>86 is governed by the Privacy Act of 1974, as amended, and by the routine uses published by the USG in the applicable System of Records Notice. Information from the employee’s SF</w:t>
      </w:r>
      <w:r w:rsidR="00B809F1">
        <w:t xml:space="preserve"> </w:t>
      </w:r>
      <w:r w:rsidR="0005523A" w:rsidRPr="0005523A">
        <w:t>86 shall not be shared within the entity and will not use the information for any purpose other than determining the adequacy and completeness of the SF</w:t>
      </w:r>
      <w:r w:rsidR="00B809F1">
        <w:t xml:space="preserve"> </w:t>
      </w:r>
      <w:r w:rsidR="0005523A" w:rsidRPr="0005523A">
        <w:t>86.</w:t>
      </w:r>
      <w:r w:rsidR="00EB61E2">
        <w:t xml:space="preserve"> </w:t>
      </w:r>
    </w:p>
    <w:p w14:paraId="7AD801AB" w14:textId="53B05F6E" w:rsidR="00A355D9" w:rsidRPr="005D3564" w:rsidRDefault="00A355D9" w:rsidP="00141A78">
      <w:pPr>
        <w:pStyle w:val="Heading3"/>
        <w:ind w:left="540"/>
      </w:pPr>
      <w:bookmarkStart w:id="23" w:name="_Toc143776916"/>
      <w:r w:rsidRPr="005D3564">
        <w:t>Commitment for Employment</w:t>
      </w:r>
      <w:r w:rsidR="005D3564">
        <w:t xml:space="preserve"> – §117</w:t>
      </w:r>
      <w:r w:rsidRPr="005D3564">
        <w:t>.10</w:t>
      </w:r>
      <w:r w:rsidR="00AB7621" w:rsidRPr="005D3564">
        <w:t xml:space="preserve"> (f)(1)(</w:t>
      </w:r>
      <w:proofErr w:type="spellStart"/>
      <w:r w:rsidR="00AB7621" w:rsidRPr="005D3564">
        <w:t>i</w:t>
      </w:r>
      <w:proofErr w:type="spellEnd"/>
      <w:r w:rsidR="00AB7621" w:rsidRPr="005D3564">
        <w:t>)(ii)(f)(2)(3)</w:t>
      </w:r>
      <w:bookmarkEnd w:id="23"/>
    </w:p>
    <w:p w14:paraId="76941E7A" w14:textId="4FEFD5C3" w:rsidR="00AB7621" w:rsidRPr="00AB7621" w:rsidRDefault="00AB7621" w:rsidP="001E51B3">
      <w:pPr>
        <w:pStyle w:val="Text"/>
      </w:pPr>
      <w:r>
        <w:t xml:space="preserve">While </w:t>
      </w:r>
      <w:r w:rsidR="00EF161B" w:rsidRPr="00EF161B">
        <w:t>E-volve Technology Systems</w:t>
      </w:r>
      <w:r w:rsidR="00AE339E">
        <w:t xml:space="preserve"> initiates the clearance process for employees, the government will make the determination of </w:t>
      </w:r>
      <w:r w:rsidR="00591B30">
        <w:t>whether</w:t>
      </w:r>
      <w:r w:rsidR="00AE339E">
        <w:t xml:space="preserve"> an individual is eligible to access classified information and grant the personnel clearance.</w:t>
      </w:r>
    </w:p>
    <w:p w14:paraId="52473FEC" w14:textId="656837DF" w:rsidR="00474671" w:rsidRPr="0064064F" w:rsidRDefault="00474671" w:rsidP="00141A78">
      <w:pPr>
        <w:pStyle w:val="Heading2"/>
        <w:ind w:left="180"/>
      </w:pPr>
      <w:bookmarkStart w:id="24" w:name="_Toc143776917"/>
      <w:r w:rsidRPr="0064064F">
        <w:t>Investigative Tiers and Processes</w:t>
      </w:r>
      <w:bookmarkEnd w:id="24"/>
    </w:p>
    <w:p w14:paraId="6A345BF2" w14:textId="49D86164" w:rsidR="004441F0" w:rsidRDefault="004441F0" w:rsidP="00474671">
      <w:pPr>
        <w:pStyle w:val="Text"/>
        <w:rPr>
          <w:bCs/>
        </w:rPr>
      </w:pPr>
      <w:r>
        <w:rPr>
          <w:bCs/>
        </w:rPr>
        <w:t>There are three investigative tiers:</w:t>
      </w:r>
    </w:p>
    <w:p w14:paraId="0D1D17F7" w14:textId="1CCA754D" w:rsidR="004441F0" w:rsidRDefault="005E4713" w:rsidP="00B20F97">
      <w:pPr>
        <w:pStyle w:val="Text"/>
        <w:numPr>
          <w:ilvl w:val="0"/>
          <w:numId w:val="22"/>
        </w:numPr>
        <w:rPr>
          <w:bCs/>
        </w:rPr>
      </w:pPr>
      <w:r>
        <w:rPr>
          <w:bCs/>
        </w:rPr>
        <w:t>One for positions designated as low risk, non-sensitive and allows physical and/or logical access to government facilities and computer systems.</w:t>
      </w:r>
    </w:p>
    <w:p w14:paraId="1E02C173" w14:textId="3FC37153" w:rsidR="005E4713" w:rsidRDefault="005E4713" w:rsidP="00B20F97">
      <w:pPr>
        <w:pStyle w:val="Text"/>
        <w:numPr>
          <w:ilvl w:val="0"/>
          <w:numId w:val="22"/>
        </w:numPr>
        <w:rPr>
          <w:bCs/>
        </w:rPr>
      </w:pPr>
      <w:r>
        <w:rPr>
          <w:bCs/>
        </w:rPr>
        <w:t>One for positions designated as moderate risk, non-critical sensitive and allow</w:t>
      </w:r>
      <w:r w:rsidR="00131D42">
        <w:rPr>
          <w:bCs/>
        </w:rPr>
        <w:t xml:space="preserve"> access to classified at the L, </w:t>
      </w:r>
      <w:r w:rsidR="00B505D7">
        <w:rPr>
          <w:bCs/>
        </w:rPr>
        <w:t>Confidential</w:t>
      </w:r>
      <w:r w:rsidR="004E0F30">
        <w:rPr>
          <w:bCs/>
        </w:rPr>
        <w:t xml:space="preserve"> (C)</w:t>
      </w:r>
      <w:r w:rsidR="00131D42">
        <w:rPr>
          <w:bCs/>
        </w:rPr>
        <w:t xml:space="preserve">, and </w:t>
      </w:r>
      <w:r w:rsidR="00B505D7">
        <w:rPr>
          <w:bCs/>
        </w:rPr>
        <w:t>Secret</w:t>
      </w:r>
      <w:r w:rsidR="00565C90">
        <w:rPr>
          <w:bCs/>
        </w:rPr>
        <w:t xml:space="preserve"> (S)</w:t>
      </w:r>
      <w:r w:rsidR="00131D42">
        <w:rPr>
          <w:bCs/>
        </w:rPr>
        <w:t xml:space="preserve"> levels</w:t>
      </w:r>
      <w:r w:rsidR="00837FE2">
        <w:rPr>
          <w:bCs/>
        </w:rPr>
        <w:t>.</w:t>
      </w:r>
    </w:p>
    <w:p w14:paraId="3C5DE379" w14:textId="6048CEBD" w:rsidR="00131D42" w:rsidRDefault="00837FE2" w:rsidP="00B20F97">
      <w:pPr>
        <w:pStyle w:val="Text"/>
        <w:numPr>
          <w:ilvl w:val="0"/>
          <w:numId w:val="22"/>
        </w:numPr>
        <w:rPr>
          <w:bCs/>
        </w:rPr>
      </w:pPr>
      <w:r>
        <w:rPr>
          <w:bCs/>
        </w:rPr>
        <w:lastRenderedPageBreak/>
        <w:t>One</w:t>
      </w:r>
      <w:r w:rsidR="00131D42">
        <w:rPr>
          <w:bCs/>
        </w:rPr>
        <w:t xml:space="preserve"> for positions designated as high risk, critical sensitive, special sensitive</w:t>
      </w:r>
      <w:r w:rsidR="00A4142A">
        <w:rPr>
          <w:bCs/>
        </w:rPr>
        <w:t xml:space="preserve">, and allow access to information classified at the Q, </w:t>
      </w:r>
      <w:r w:rsidR="00B505D7">
        <w:rPr>
          <w:bCs/>
        </w:rPr>
        <w:t>Top Secret</w:t>
      </w:r>
      <w:r w:rsidR="00565C90">
        <w:rPr>
          <w:bCs/>
        </w:rPr>
        <w:t xml:space="preserve"> (TS)</w:t>
      </w:r>
      <w:r w:rsidR="00A4142A">
        <w:rPr>
          <w:bCs/>
        </w:rPr>
        <w:t>, and S</w:t>
      </w:r>
      <w:r w:rsidR="00B505D7">
        <w:rPr>
          <w:bCs/>
        </w:rPr>
        <w:t>ensitive Compartmented Information (S</w:t>
      </w:r>
      <w:r w:rsidR="00A4142A">
        <w:rPr>
          <w:bCs/>
        </w:rPr>
        <w:t>CI</w:t>
      </w:r>
      <w:r w:rsidR="00B505D7">
        <w:rPr>
          <w:bCs/>
        </w:rPr>
        <w:t>)</w:t>
      </w:r>
      <w:r w:rsidR="00A4142A">
        <w:rPr>
          <w:bCs/>
        </w:rPr>
        <w:t xml:space="preserve"> levels.</w:t>
      </w:r>
    </w:p>
    <w:p w14:paraId="2FA90CEE" w14:textId="262EA1A8" w:rsidR="00A4142A" w:rsidRDefault="00AB61BC" w:rsidP="006C4D58">
      <w:pPr>
        <w:pStyle w:val="Text"/>
        <w:rPr>
          <w:bCs/>
        </w:rPr>
      </w:pPr>
      <w:r>
        <w:rPr>
          <w:bCs/>
        </w:rPr>
        <w:t>Investigators will use a variety of sources and methods to collect</w:t>
      </w:r>
      <w:r w:rsidR="00154253">
        <w:rPr>
          <w:bCs/>
        </w:rPr>
        <w:t>, verify, corroborate, or discover information about an individual, as documented on the request for investigation or developed from other sources, including:</w:t>
      </w:r>
    </w:p>
    <w:p w14:paraId="65FC739C" w14:textId="7911121D" w:rsidR="00154253" w:rsidRDefault="00DF7D98" w:rsidP="00B20F97">
      <w:pPr>
        <w:pStyle w:val="Text"/>
        <w:numPr>
          <w:ilvl w:val="0"/>
          <w:numId w:val="23"/>
        </w:numPr>
        <w:rPr>
          <w:bCs/>
        </w:rPr>
      </w:pPr>
      <w:r>
        <w:rPr>
          <w:bCs/>
        </w:rPr>
        <w:t>Automated sources such as automated record checks and inquiries.</w:t>
      </w:r>
    </w:p>
    <w:p w14:paraId="1EF0D21B" w14:textId="6EA22388" w:rsidR="00DF7D98" w:rsidRDefault="00DF7D98" w:rsidP="00B20F97">
      <w:pPr>
        <w:pStyle w:val="Text"/>
        <w:numPr>
          <w:ilvl w:val="0"/>
          <w:numId w:val="23"/>
        </w:numPr>
        <w:rPr>
          <w:bCs/>
        </w:rPr>
      </w:pPr>
      <w:r>
        <w:rPr>
          <w:bCs/>
        </w:rPr>
        <w:t>Interviews, if required, will cover areas of adjudicative concern.</w:t>
      </w:r>
    </w:p>
    <w:p w14:paraId="5D39FA43" w14:textId="54CD5D30" w:rsidR="00DF7D98" w:rsidRDefault="00DF7D98" w:rsidP="00B20F97">
      <w:pPr>
        <w:pStyle w:val="Text"/>
        <w:numPr>
          <w:ilvl w:val="0"/>
          <w:numId w:val="23"/>
        </w:numPr>
        <w:rPr>
          <w:bCs/>
        </w:rPr>
      </w:pPr>
      <w:r>
        <w:rPr>
          <w:bCs/>
        </w:rPr>
        <w:t xml:space="preserve">Information validated in a prior investigation, the results of which are not expected to change (e.g., </w:t>
      </w:r>
      <w:r w:rsidR="00353B6D">
        <w:rPr>
          <w:bCs/>
        </w:rPr>
        <w:t>verification of education degree) will not be repeated as part of subsequent investigations.</w:t>
      </w:r>
    </w:p>
    <w:p w14:paraId="657CDA58" w14:textId="7031BC8F" w:rsidR="00353B6D" w:rsidRDefault="00353B6D" w:rsidP="00B20F97">
      <w:pPr>
        <w:pStyle w:val="Text"/>
        <w:numPr>
          <w:ilvl w:val="0"/>
          <w:numId w:val="23"/>
        </w:numPr>
        <w:rPr>
          <w:bCs/>
        </w:rPr>
      </w:pPr>
      <w:r>
        <w:rPr>
          <w:bCs/>
        </w:rPr>
        <w:t>Polygraph examinations for agencies with policies authorizing the use of the polygraph for purposes of determining eligibility for</w:t>
      </w:r>
      <w:r w:rsidR="00956D3A">
        <w:rPr>
          <w:bCs/>
        </w:rPr>
        <w:t xml:space="preserve"> access to classified information.</w:t>
      </w:r>
    </w:p>
    <w:p w14:paraId="3F1BB44F" w14:textId="18FFCFAF" w:rsidR="00956D3A" w:rsidRPr="004441F0" w:rsidRDefault="00956D3A" w:rsidP="00B20F97">
      <w:pPr>
        <w:pStyle w:val="Text"/>
        <w:numPr>
          <w:ilvl w:val="0"/>
          <w:numId w:val="23"/>
        </w:numPr>
        <w:rPr>
          <w:bCs/>
        </w:rPr>
      </w:pPr>
      <w:r>
        <w:rPr>
          <w:bCs/>
        </w:rPr>
        <w:t xml:space="preserve">Financial disclosure forms may be required for specific </w:t>
      </w:r>
      <w:r w:rsidR="007C1563">
        <w:rPr>
          <w:bCs/>
        </w:rPr>
        <w:t>G</w:t>
      </w:r>
      <w:r w:rsidR="00837FE2">
        <w:t xml:space="preserve">overnment </w:t>
      </w:r>
      <w:r w:rsidR="007C1563">
        <w:t>C</w:t>
      </w:r>
      <w:r w:rsidR="00837FE2">
        <w:t xml:space="preserve">ontracting </w:t>
      </w:r>
      <w:r w:rsidR="007C1563">
        <w:t>A</w:t>
      </w:r>
      <w:r w:rsidR="00837FE2">
        <w:t>ctivity (GCA)</w:t>
      </w:r>
      <w:r>
        <w:rPr>
          <w:bCs/>
        </w:rPr>
        <w:t>.</w:t>
      </w:r>
    </w:p>
    <w:p w14:paraId="1DC8FA71" w14:textId="190D023D" w:rsidR="002C19E0" w:rsidRDefault="00D4023F" w:rsidP="00141A78">
      <w:pPr>
        <w:pStyle w:val="Heading2"/>
        <w:ind w:left="180"/>
      </w:pPr>
      <w:bookmarkStart w:id="25" w:name="_Toc278180375"/>
      <w:bookmarkStart w:id="26" w:name="_Toc143776918"/>
      <w:bookmarkEnd w:id="25"/>
      <w:r>
        <w:t>Continuous Vetting</w:t>
      </w:r>
      <w:bookmarkEnd w:id="26"/>
    </w:p>
    <w:p w14:paraId="635D2562" w14:textId="68B38389" w:rsidR="00977584" w:rsidRDefault="003915FA" w:rsidP="00977584">
      <w:pPr>
        <w:pStyle w:val="Text"/>
      </w:pPr>
      <w:r w:rsidRPr="003915FA">
        <w:t>DoD</w:t>
      </w:r>
      <w:r w:rsidR="00977584">
        <w:t xml:space="preserve"> has implemented an ongoing screening process to review the background of an individual who is assigned to a sensitive position or has access to classified information or material. This “Continuous Vetting” process has replaced the requirement for Periodic Reinvestigations (PR).</w:t>
      </w:r>
    </w:p>
    <w:p w14:paraId="07701292" w14:textId="77777777" w:rsidR="00977584" w:rsidRDefault="00977584" w:rsidP="00977584">
      <w:pPr>
        <w:pStyle w:val="Text"/>
      </w:pPr>
      <w:r>
        <w:t xml:space="preserve">Regardless of the level of access required, individuals holding security clearances are subject to a 5-year periodicity reporting requirement to maintain enrollment in the Continuous Vetting Program. Our FSO is responsible for reviewing all access records to ensure employees submit an updated SF-86, as required. </w:t>
      </w:r>
    </w:p>
    <w:p w14:paraId="0B879578" w14:textId="77777777" w:rsidR="00640B89" w:rsidRDefault="00640B89" w:rsidP="00640B89">
      <w:pPr>
        <w:pStyle w:val="Text"/>
      </w:pPr>
      <w:r>
        <w:t xml:space="preserve">To determine when your next SF-86 is required to be submitted, the 5-years will be calculated by reviewing either the most recent investigation date </w:t>
      </w:r>
      <w:r w:rsidRPr="00B44982">
        <w:rPr>
          <w:b/>
          <w:bCs/>
          <w:i/>
          <w:iCs/>
        </w:rPr>
        <w:t>or</w:t>
      </w:r>
      <w:r>
        <w:t xml:space="preserve"> the most recent Continuous Evaluation (CE) enrollment date, reflecting as either “Enrolled or Continued Enrollment”.</w:t>
      </w:r>
    </w:p>
    <w:p w14:paraId="6B7DC966" w14:textId="77777777" w:rsidR="00640B89" w:rsidRDefault="00640B89" w:rsidP="00640B89">
      <w:pPr>
        <w:pStyle w:val="Text"/>
        <w:numPr>
          <w:ilvl w:val="0"/>
          <w:numId w:val="24"/>
        </w:numPr>
      </w:pPr>
      <w:r>
        <w:t>If an individual has a closed investigation date of 28 April 2019 and a CE ‘Enrollment’ date of 5 May 2020, the next reporting period (SF-86) will be May of 2025. The CE date is the most recent.</w:t>
      </w:r>
    </w:p>
    <w:p w14:paraId="53A43FB8" w14:textId="77777777" w:rsidR="00640B89" w:rsidRDefault="00640B89" w:rsidP="00640B89">
      <w:pPr>
        <w:pStyle w:val="Text"/>
        <w:numPr>
          <w:ilvl w:val="0"/>
          <w:numId w:val="24"/>
        </w:numPr>
      </w:pPr>
      <w:r>
        <w:t>If an individual has a closed investigation date of 16 June 2018 and a CE ‘Enrollment’ date of 3 Feb 2017, the next reporting period (SF-86) will be June 2023. The investigation date is most recent.</w:t>
      </w:r>
    </w:p>
    <w:p w14:paraId="6356C931" w14:textId="5F2D64D0" w:rsidR="00977584" w:rsidRDefault="00640B89" w:rsidP="00640B89">
      <w:pPr>
        <w:pStyle w:val="Text"/>
        <w:numPr>
          <w:ilvl w:val="0"/>
          <w:numId w:val="24"/>
        </w:numPr>
      </w:pPr>
      <w:r>
        <w:t>If an individual has a closed investigation date of 8 Nov 2014 and a CE ‘Continued Enrollment’ date of 4 Jan 2021, the next reporting period (SF-86) will be Jan 2026. The CE date is the most recent.</w:t>
      </w:r>
    </w:p>
    <w:p w14:paraId="25C4DFE8" w14:textId="612C12EC" w:rsidR="002C19E0" w:rsidRDefault="002C19E0" w:rsidP="00141A78">
      <w:pPr>
        <w:pStyle w:val="Heading2"/>
        <w:ind w:left="180"/>
      </w:pPr>
      <w:bookmarkStart w:id="27" w:name="_Toc143776919"/>
      <w:r>
        <w:t>Consultants</w:t>
      </w:r>
      <w:r w:rsidR="00571492">
        <w:t xml:space="preserve"> – </w:t>
      </w:r>
      <w:r w:rsidR="00985E38">
        <w:t>§117</w:t>
      </w:r>
      <w:r w:rsidR="00571492">
        <w:t>.10 (m)</w:t>
      </w:r>
      <w:bookmarkEnd w:id="27"/>
    </w:p>
    <w:p w14:paraId="0CCE7BA9" w14:textId="61C69EA5" w:rsidR="00A0423E" w:rsidRDefault="00D11639" w:rsidP="00A0423E">
      <w:pPr>
        <w:pStyle w:val="Text"/>
      </w:pPr>
      <w:r>
        <w:t xml:space="preserve">For security administration purposes, consultants are </w:t>
      </w:r>
      <w:r w:rsidR="007A4217">
        <w:t xml:space="preserve">treated as </w:t>
      </w:r>
      <w:r>
        <w:t xml:space="preserve">employees of </w:t>
      </w:r>
      <w:r w:rsidR="00EF161B" w:rsidRPr="00EF161B">
        <w:t>E-volve Technology Systems</w:t>
      </w:r>
      <w:r>
        <w:t xml:space="preserve"> and must</w:t>
      </w:r>
      <w:r w:rsidR="005C5E40">
        <w:t xml:space="preserve"> comply with </w:t>
      </w:r>
      <w:r w:rsidR="002C19E0">
        <w:t xml:space="preserve">this SPP and the </w:t>
      </w:r>
      <w:r w:rsidR="007B6557">
        <w:t>32 CFR</w:t>
      </w:r>
      <w:r w:rsidR="006C6F20">
        <w:t xml:space="preserve"> Part 117</w:t>
      </w:r>
      <w:r w:rsidR="007B6557">
        <w:t xml:space="preserve"> </w:t>
      </w:r>
      <w:r w:rsidR="00AE198C">
        <w:t>NISPOM R</w:t>
      </w:r>
      <w:r w:rsidR="006C6F20">
        <w:t>ule</w:t>
      </w:r>
      <w:r w:rsidR="002C19E0">
        <w:t>.</w:t>
      </w:r>
      <w:r w:rsidR="007A4217">
        <w:t xml:space="preserve"> Consultants will</w:t>
      </w:r>
      <w:r w:rsidR="00095452">
        <w:t xml:space="preserve">, </w:t>
      </w:r>
      <w:r w:rsidR="007A4217">
        <w:t>however</w:t>
      </w:r>
      <w:r w:rsidR="00095452">
        <w:t xml:space="preserve">, </w:t>
      </w:r>
      <w:r w:rsidR="007A4217">
        <w:t xml:space="preserve">be required to execute a Consultant Agreement which outlines </w:t>
      </w:r>
      <w:r w:rsidR="00095452">
        <w:t xml:space="preserve">any </w:t>
      </w:r>
      <w:r w:rsidR="007A4217">
        <w:t xml:space="preserve">security responsibilities specific to the consultant. </w:t>
      </w:r>
    </w:p>
    <w:p w14:paraId="093C2576" w14:textId="72B2D890" w:rsidR="00CF3694" w:rsidRDefault="00D11639" w:rsidP="00D11639">
      <w:pPr>
        <w:pStyle w:val="Note"/>
      </w:pPr>
      <w:r>
        <w:t>Note:</w:t>
      </w:r>
      <w:r w:rsidR="00EE36DC">
        <w:t xml:space="preserve"> </w:t>
      </w:r>
      <w:r>
        <w:t xml:space="preserve">If </w:t>
      </w:r>
      <w:r w:rsidR="00EF161B" w:rsidRPr="00EF161B">
        <w:t>E-volve Technology Systems</w:t>
      </w:r>
      <w:r>
        <w:t xml:space="preserve"> sponsors a consultant for a PCL, </w:t>
      </w:r>
      <w:r w:rsidR="00EF161B" w:rsidRPr="00EF161B">
        <w:t>E-volve Technology Systems</w:t>
      </w:r>
      <w:r>
        <w:t xml:space="preserve"> must compensate the consultant directly; otherwise, the company receiving compensation must obtain a Facility Security Cle</w:t>
      </w:r>
      <w:r w:rsidR="005D498C">
        <w:t>ara</w:t>
      </w:r>
      <w:r>
        <w:t xml:space="preserve">nce (FCL) and serve as a subcontractor to </w:t>
      </w:r>
      <w:r w:rsidR="00EF161B" w:rsidRPr="00EF161B">
        <w:t>E-volve Technology Systems</w:t>
      </w:r>
      <w:r>
        <w:t>.</w:t>
      </w:r>
    </w:p>
    <w:p w14:paraId="18D9C6E1" w14:textId="11F194FD" w:rsidR="00CF3694" w:rsidRPr="00CF3694" w:rsidRDefault="00CF3694" w:rsidP="00141A78">
      <w:pPr>
        <w:pStyle w:val="Heading2"/>
        <w:ind w:left="180"/>
      </w:pPr>
      <w:bookmarkStart w:id="28" w:name="_Toc278180380"/>
      <w:bookmarkStart w:id="29" w:name="_Toc278180381"/>
      <w:bookmarkStart w:id="30" w:name="_Toc143776920"/>
      <w:bookmarkStart w:id="31" w:name="_Hlk100504809"/>
      <w:bookmarkEnd w:id="28"/>
      <w:bookmarkEnd w:id="29"/>
      <w:r w:rsidRPr="00CF3694">
        <w:lastRenderedPageBreak/>
        <w:t>Pre-</w:t>
      </w:r>
      <w:r w:rsidR="00D271A2">
        <w:t>E</w:t>
      </w:r>
      <w:r w:rsidRPr="00CF3694">
        <w:t xml:space="preserve">mployment </w:t>
      </w:r>
      <w:r w:rsidR="00D271A2">
        <w:t>P</w:t>
      </w:r>
      <w:r w:rsidR="009E4A8D">
        <w:t>ersonnel Security Clearance</w:t>
      </w:r>
      <w:r w:rsidR="00D271A2">
        <w:t xml:space="preserve"> Determination Actions</w:t>
      </w:r>
      <w:bookmarkEnd w:id="30"/>
    </w:p>
    <w:bookmarkEnd w:id="31"/>
    <w:p w14:paraId="75AF6619" w14:textId="5766C2E4" w:rsidR="00CF3694" w:rsidRDefault="00932AA8" w:rsidP="00CF3694">
      <w:pPr>
        <w:pStyle w:val="Text"/>
      </w:pPr>
      <w:r>
        <w:t xml:space="preserve">Per 32 CFR </w:t>
      </w:r>
      <w:r w:rsidRPr="00932AA8">
        <w:t>§117.1</w:t>
      </w:r>
      <w:r w:rsidR="007C3F26">
        <w:t>0(f), i</w:t>
      </w:r>
      <w:r w:rsidR="00CF3694">
        <w:t xml:space="preserve">f a potential employee requires access to classified information immediately upon start of employment, </w:t>
      </w:r>
      <w:bookmarkStart w:id="32" w:name="_Hlk98061480"/>
      <w:r w:rsidR="00EF161B" w:rsidRPr="00EF161B">
        <w:t>E-volve Technology Systems</w:t>
      </w:r>
      <w:r w:rsidR="00CF3694">
        <w:t xml:space="preserve"> </w:t>
      </w:r>
      <w:bookmarkEnd w:id="32"/>
      <w:r w:rsidR="00CF3694">
        <w:t xml:space="preserve">may submit the investigation request prior to the date of employment, provided: </w:t>
      </w:r>
    </w:p>
    <w:p w14:paraId="64ECCE68" w14:textId="4001AA1F" w:rsidR="00CF3694" w:rsidRDefault="009C4DDD" w:rsidP="00B20F97">
      <w:pPr>
        <w:pStyle w:val="Text"/>
        <w:numPr>
          <w:ilvl w:val="0"/>
          <w:numId w:val="18"/>
        </w:numPr>
      </w:pPr>
      <w:r>
        <w:t>A</w:t>
      </w:r>
      <w:r w:rsidR="00CF3694">
        <w:t xml:space="preserve"> written commitment for employment </w:t>
      </w:r>
      <w:r w:rsidR="00937C71">
        <w:t xml:space="preserve">has been made by </w:t>
      </w:r>
      <w:r w:rsidR="00EF161B" w:rsidRPr="00EF161B">
        <w:t>E-volve Technology Systems</w:t>
      </w:r>
      <w:r w:rsidR="00937C71">
        <w:rPr>
          <w:color w:val="FF0000"/>
        </w:rPr>
        <w:t>.</w:t>
      </w:r>
    </w:p>
    <w:p w14:paraId="6BB75966" w14:textId="77777777" w:rsidR="00CF3694" w:rsidRDefault="00CF3694" w:rsidP="00B20F97">
      <w:pPr>
        <w:pStyle w:val="Text"/>
        <w:numPr>
          <w:ilvl w:val="0"/>
          <w:numId w:val="18"/>
        </w:numPr>
      </w:pPr>
      <w:r w:rsidRPr="00880992">
        <w:t>The candidate has accepted the offer in writing</w:t>
      </w:r>
      <w:r>
        <w:t>.</w:t>
      </w:r>
    </w:p>
    <w:p w14:paraId="73ED944A" w14:textId="7C8017D9" w:rsidR="00CF3694" w:rsidRDefault="00CF3694" w:rsidP="00CF3694">
      <w:pPr>
        <w:pStyle w:val="Text"/>
      </w:pPr>
      <w:r w:rsidRPr="00565FCC">
        <w:t xml:space="preserve">The </w:t>
      </w:r>
      <w:r w:rsidR="00937C71">
        <w:t>commit</w:t>
      </w:r>
      <w:r w:rsidR="00612E5D">
        <w:t>ment for employment</w:t>
      </w:r>
      <w:r w:rsidRPr="00565FCC">
        <w:t xml:space="preserve"> must indicate employment will commence within 45 days of the employee being granted eligibility for access to classified information at a level that allows them to perform the tasks or services associated with the contract for which they were hired.</w:t>
      </w:r>
    </w:p>
    <w:p w14:paraId="6A0BCC61" w14:textId="191E3CBC" w:rsidR="00612E5D" w:rsidRDefault="00612E5D" w:rsidP="00141A78">
      <w:pPr>
        <w:pStyle w:val="Heading2"/>
        <w:ind w:left="180"/>
      </w:pPr>
      <w:bookmarkStart w:id="33" w:name="_Toc143776921"/>
      <w:bookmarkStart w:id="34" w:name="_Hlk100561186"/>
      <w:r>
        <w:t>SF</w:t>
      </w:r>
      <w:r w:rsidR="00B069D6">
        <w:t xml:space="preserve"> </w:t>
      </w:r>
      <w:r>
        <w:t xml:space="preserve">312 and other </w:t>
      </w:r>
      <w:r w:rsidR="00FD7CBD">
        <w:t>Nondisclosure Agreements</w:t>
      </w:r>
      <w:bookmarkEnd w:id="33"/>
    </w:p>
    <w:bookmarkEnd w:id="34"/>
    <w:p w14:paraId="48D38316" w14:textId="7BB3ABDE" w:rsidR="00612E5D" w:rsidRDefault="000176F4" w:rsidP="00612E5D">
      <w:pPr>
        <w:pStyle w:val="Text"/>
      </w:pPr>
      <w:r>
        <w:t xml:space="preserve">Per 32 </w:t>
      </w:r>
      <w:bookmarkStart w:id="35" w:name="_Hlk100561114"/>
      <w:r>
        <w:t xml:space="preserve">CFR </w:t>
      </w:r>
      <w:r w:rsidRPr="00932AA8">
        <w:t>§117.1</w:t>
      </w:r>
      <w:r>
        <w:t>0(</w:t>
      </w:r>
      <w:r w:rsidR="003676E6">
        <w:t>g</w:t>
      </w:r>
      <w:r>
        <w:t>),</w:t>
      </w:r>
      <w:bookmarkEnd w:id="35"/>
      <w:r w:rsidR="00E338B0">
        <w:t xml:space="preserve"> </w:t>
      </w:r>
      <w:r w:rsidR="003676E6">
        <w:t xml:space="preserve">the </w:t>
      </w:r>
      <w:r w:rsidR="00E01DB1">
        <w:t xml:space="preserve">SF </w:t>
      </w:r>
      <w:r w:rsidR="003676E6">
        <w:t xml:space="preserve">312 is </w:t>
      </w:r>
      <w:r w:rsidR="00C835AE">
        <w:t>a “Classified Information Nondisclosure Agreement</w:t>
      </w:r>
      <w:r w:rsidR="00B069D6">
        <w:t xml:space="preserve"> (NDA)</w:t>
      </w:r>
      <w:r w:rsidR="00C835AE">
        <w:t xml:space="preserve">” </w:t>
      </w:r>
      <w:r w:rsidR="003676E6">
        <w:t>between the USG and an individual who is determined eligible for access to classified information.</w:t>
      </w:r>
      <w:r w:rsidR="00F9796D">
        <w:t xml:space="preserve"> </w:t>
      </w:r>
      <w:r w:rsidR="003676E6">
        <w:t xml:space="preserve">Other </w:t>
      </w:r>
      <w:r w:rsidR="00B505D7">
        <w:t>Cognizant Security Agency (</w:t>
      </w:r>
      <w:r w:rsidR="003676E6">
        <w:t>CSA</w:t>
      </w:r>
      <w:r w:rsidR="00B505D7">
        <w:t>)</w:t>
      </w:r>
      <w:r w:rsidR="003676E6">
        <w:t xml:space="preserve"> have </w:t>
      </w:r>
      <w:r w:rsidR="004C1C96">
        <w:t>additional</w:t>
      </w:r>
      <w:r w:rsidR="00B715B1">
        <w:t xml:space="preserve"> sensitive compartmented information NDAs (e.g., Form 4414).</w:t>
      </w:r>
    </w:p>
    <w:p w14:paraId="42396ADF" w14:textId="592ACA3B" w:rsidR="00B715B1" w:rsidRDefault="00B715B1" w:rsidP="00612E5D">
      <w:pPr>
        <w:pStyle w:val="Text"/>
      </w:pPr>
      <w:r>
        <w:t>Employees determined eligible for access to classified information must execute the NDA(s) prior to being granted access to classified information.</w:t>
      </w:r>
      <w:r w:rsidR="00F9796D">
        <w:t xml:space="preserve"> </w:t>
      </w:r>
      <w:r w:rsidR="009C4DDD">
        <w:t>The e</w:t>
      </w:r>
      <w:r w:rsidR="004C1C96">
        <w:t>mployee</w:t>
      </w:r>
      <w:r>
        <w:t xml:space="preserve"> must sign and date the NDA(s) in the presence of a witness.</w:t>
      </w:r>
      <w:r w:rsidR="00F9796D">
        <w:t xml:space="preserve"> </w:t>
      </w:r>
      <w:r>
        <w:t>The employee</w:t>
      </w:r>
      <w:r w:rsidR="00751D64">
        <w:t xml:space="preserve">’s and witness’ </w:t>
      </w:r>
      <w:r w:rsidR="004C1C96">
        <w:t>signatures</w:t>
      </w:r>
      <w:r w:rsidR="00751D64">
        <w:t xml:space="preserve"> must bear the same date.</w:t>
      </w:r>
      <w:r w:rsidR="00F9796D">
        <w:t xml:space="preserve"> </w:t>
      </w:r>
      <w:r w:rsidR="00751D64">
        <w:t>The FSO uploads the executed SF</w:t>
      </w:r>
      <w:r w:rsidR="00B069D6">
        <w:t xml:space="preserve"> </w:t>
      </w:r>
      <w:r w:rsidR="00751D64">
        <w:t xml:space="preserve">312s into </w:t>
      </w:r>
      <w:r w:rsidR="00F86CD4">
        <w:t>Defense Information System for Security (</w:t>
      </w:r>
      <w:r w:rsidR="00751D64">
        <w:t>DISS</w:t>
      </w:r>
      <w:r w:rsidR="00F86CD4">
        <w:t>)</w:t>
      </w:r>
      <w:r w:rsidR="00751D64">
        <w:t xml:space="preserve"> for retention prior to granting the employee access to classified information.</w:t>
      </w:r>
      <w:r w:rsidR="00F9796D">
        <w:t xml:space="preserve"> </w:t>
      </w:r>
      <w:r w:rsidR="00751D64">
        <w:t>If an employee refuses to sign the NDA(s)</w:t>
      </w:r>
      <w:r w:rsidR="00757203">
        <w:t xml:space="preserve">, </w:t>
      </w:r>
      <w:r w:rsidR="00EF161B" w:rsidRPr="00EF161B">
        <w:t>E-volve Technology Systems</w:t>
      </w:r>
      <w:r w:rsidR="00757203">
        <w:rPr>
          <w:color w:val="FF0000"/>
        </w:rPr>
        <w:t xml:space="preserve"> </w:t>
      </w:r>
      <w:r w:rsidR="00757203">
        <w:t xml:space="preserve">will deny the employee access to classified information and submit a report to the CSA in accordance with </w:t>
      </w:r>
      <w:bookmarkStart w:id="36" w:name="_Hlk100561217"/>
      <w:r w:rsidR="00757203">
        <w:t xml:space="preserve">32 CFR </w:t>
      </w:r>
      <w:r w:rsidR="00757203" w:rsidRPr="00932AA8">
        <w:t>§117.</w:t>
      </w:r>
      <w:r w:rsidR="00757203">
        <w:t>18(c)</w:t>
      </w:r>
      <w:r w:rsidR="004C1C96">
        <w:t>(6).</w:t>
      </w:r>
      <w:r w:rsidR="00F9796D">
        <w:t xml:space="preserve"> </w:t>
      </w:r>
    </w:p>
    <w:p w14:paraId="68056255" w14:textId="281EF97C" w:rsidR="00510D88" w:rsidRDefault="00510D88" w:rsidP="00141A78">
      <w:pPr>
        <w:pStyle w:val="Heading2"/>
        <w:ind w:left="180"/>
      </w:pPr>
      <w:bookmarkStart w:id="37" w:name="_Toc143776922"/>
      <w:bookmarkEnd w:id="36"/>
      <w:r>
        <w:t>P</w:t>
      </w:r>
      <w:r w:rsidR="009E4A8D">
        <w:t>ersonnel Security Clearance</w:t>
      </w:r>
      <w:r>
        <w:t xml:space="preserve"> Reciprocity</w:t>
      </w:r>
      <w:bookmarkEnd w:id="37"/>
    </w:p>
    <w:p w14:paraId="79C8A9BB" w14:textId="4F0D169A" w:rsidR="00510D88" w:rsidRDefault="00510D88" w:rsidP="00510D88">
      <w:pPr>
        <w:pStyle w:val="Text"/>
      </w:pPr>
      <w:r>
        <w:t xml:space="preserve">Per 32 CFR </w:t>
      </w:r>
      <w:r w:rsidRPr="00932AA8">
        <w:t>§117.</w:t>
      </w:r>
      <w:r>
        <w:t>10</w:t>
      </w:r>
      <w:r w:rsidR="00D84175">
        <w:t xml:space="preserve">(h), DCSA or the applicable CSA determines whether contractor employees have </w:t>
      </w:r>
      <w:r w:rsidR="001912A4">
        <w:t xml:space="preserve">been </w:t>
      </w:r>
      <w:r w:rsidR="00D84175">
        <w:t xml:space="preserve">previously </w:t>
      </w:r>
      <w:r w:rsidR="001912A4">
        <w:t xml:space="preserve">determined eligible for access to classified information or investigated by an authorized </w:t>
      </w:r>
      <w:r w:rsidR="00C01B33">
        <w:t>investigative activity in accordance with S</w:t>
      </w:r>
      <w:r w:rsidR="007D39C9">
        <w:t>ecurity Executive Agent Directive (S</w:t>
      </w:r>
      <w:r w:rsidR="00C01B33">
        <w:t>EAD</w:t>
      </w:r>
      <w:r w:rsidR="007D39C9">
        <w:t>)</w:t>
      </w:r>
      <w:r w:rsidR="00C01B33">
        <w:t xml:space="preserve"> 7.</w:t>
      </w:r>
    </w:p>
    <w:p w14:paraId="609F1FE1" w14:textId="39607C49" w:rsidR="002C19E0" w:rsidRDefault="008506EC" w:rsidP="00735C6B">
      <w:pPr>
        <w:pStyle w:val="Heading1"/>
      </w:pPr>
      <w:bookmarkStart w:id="38" w:name="_Toc143776923"/>
      <w:r>
        <w:t xml:space="preserve">Security </w:t>
      </w:r>
      <w:r w:rsidR="00963F26">
        <w:t>Education</w:t>
      </w:r>
      <w:r w:rsidR="00A374C9">
        <w:rPr>
          <w:rStyle w:val="IntenseEmphasis"/>
          <w:b/>
          <w:bCs/>
          <w:i w:val="0"/>
          <w:iCs w:val="0"/>
          <w:color w:val="FFFFFF"/>
        </w:rPr>
        <w:t xml:space="preserve"> – </w:t>
      </w:r>
      <w:r w:rsidR="00A374C9" w:rsidRPr="00AD694D">
        <w:rPr>
          <w:rStyle w:val="IntenseEmphasis"/>
          <w:b/>
          <w:bCs/>
          <w:i w:val="0"/>
          <w:iCs w:val="0"/>
          <w:color w:val="FFFFFF"/>
        </w:rPr>
        <w:t>§</w:t>
      </w:r>
      <w:r w:rsidR="00985E38">
        <w:t>117</w:t>
      </w:r>
      <w:r w:rsidR="00571492">
        <w:t>.12</w:t>
      </w:r>
      <w:bookmarkEnd w:id="38"/>
    </w:p>
    <w:p w14:paraId="5396F3D2" w14:textId="2D9F6909" w:rsidR="002C19E0" w:rsidRDefault="002C19E0" w:rsidP="00141A78">
      <w:pPr>
        <w:pStyle w:val="Heading2"/>
        <w:ind w:left="180"/>
      </w:pPr>
      <w:bookmarkStart w:id="39" w:name="_Toc143776924"/>
      <w:r>
        <w:t xml:space="preserve">Initial </w:t>
      </w:r>
      <w:r w:rsidR="0048757A">
        <w:t xml:space="preserve">Security </w:t>
      </w:r>
      <w:r w:rsidR="00497B34">
        <w:t>Briefings</w:t>
      </w:r>
      <w:r w:rsidR="009738BC">
        <w:t xml:space="preserve"> – </w:t>
      </w:r>
      <w:r w:rsidR="00985E38">
        <w:t>§117</w:t>
      </w:r>
      <w:r w:rsidR="009738BC">
        <w:t>.12</w:t>
      </w:r>
      <w:r w:rsidR="00571492">
        <w:t xml:space="preserve"> (e)</w:t>
      </w:r>
      <w:r w:rsidR="000710C1">
        <w:t>(f)</w:t>
      </w:r>
      <w:r w:rsidR="001F5E6E">
        <w:t>(g)</w:t>
      </w:r>
      <w:bookmarkEnd w:id="39"/>
    </w:p>
    <w:p w14:paraId="6114AD82" w14:textId="37FC87FC" w:rsidR="00287CE1" w:rsidRDefault="00A07326" w:rsidP="002C19E0">
      <w:pPr>
        <w:pStyle w:val="Text"/>
      </w:pPr>
      <w:r>
        <w:t xml:space="preserve">All cleared employees must receive an initial security briefing and sign </w:t>
      </w:r>
      <w:r w:rsidR="00497B34">
        <w:t>a</w:t>
      </w:r>
      <w:r w:rsidR="00B069D6">
        <w:t xml:space="preserve">n SF 312 </w:t>
      </w:r>
      <w:proofErr w:type="spellStart"/>
      <w:r w:rsidR="00B069D6">
        <w:t>N</w:t>
      </w:r>
      <w:r w:rsidR="00A8279F">
        <w:t>d</w:t>
      </w:r>
      <w:r w:rsidR="00B069D6">
        <w:t>A</w:t>
      </w:r>
      <w:proofErr w:type="spellEnd"/>
      <w:r w:rsidR="00497B34">
        <w:t xml:space="preserve"> </w:t>
      </w:r>
      <w:r w:rsidR="002C19E0">
        <w:t xml:space="preserve">prior to </w:t>
      </w:r>
      <w:r w:rsidR="00497B34">
        <w:t xml:space="preserve">being granted access to classified material for the first time. </w:t>
      </w:r>
      <w:r w:rsidR="002C19E0">
        <w:t>The SF 312 is an agreement between the United States and a cleared individual.</w:t>
      </w:r>
      <w:r w:rsidR="00633555">
        <w:t xml:space="preserve"> </w:t>
      </w:r>
      <w:r>
        <w:t>At a minimum, the initial briefing</w:t>
      </w:r>
      <w:r w:rsidR="00287CE1">
        <w:t xml:space="preserve"> will include the following:</w:t>
      </w:r>
    </w:p>
    <w:p w14:paraId="7151357B" w14:textId="1DF6BF7A" w:rsidR="000C3497" w:rsidRDefault="00287CE1" w:rsidP="00B20F97">
      <w:pPr>
        <w:pStyle w:val="Bullet"/>
        <w:numPr>
          <w:ilvl w:val="0"/>
          <w:numId w:val="25"/>
        </w:numPr>
      </w:pPr>
      <w:r>
        <w:t>Threat Awareness Briefing</w:t>
      </w:r>
      <w:r w:rsidR="009738BC">
        <w:t xml:space="preserve">, including Insider Threat </w:t>
      </w:r>
      <w:r w:rsidR="00FD2DD2">
        <w:t>A</w:t>
      </w:r>
      <w:r w:rsidR="009738BC">
        <w:t>wareness</w:t>
      </w:r>
      <w:r w:rsidR="003452EB">
        <w:t>.</w:t>
      </w:r>
    </w:p>
    <w:p w14:paraId="537DA70B" w14:textId="119CEF84" w:rsidR="009738BC" w:rsidRDefault="009738BC" w:rsidP="00B20F97">
      <w:pPr>
        <w:pStyle w:val="Bullet"/>
        <w:numPr>
          <w:ilvl w:val="0"/>
          <w:numId w:val="25"/>
        </w:numPr>
      </w:pPr>
      <w:r>
        <w:t>Counterintelligence</w:t>
      </w:r>
      <w:r w:rsidR="003452EB">
        <w:t xml:space="preserve"> (</w:t>
      </w:r>
      <w:r>
        <w:t>CI</w:t>
      </w:r>
      <w:r w:rsidR="003452EB">
        <w:t>)</w:t>
      </w:r>
      <w:r>
        <w:t xml:space="preserve"> Awareness</w:t>
      </w:r>
      <w:r w:rsidR="003452EB">
        <w:t>.</w:t>
      </w:r>
    </w:p>
    <w:p w14:paraId="167E387A" w14:textId="3735BF89" w:rsidR="000C3497" w:rsidRDefault="003968ED" w:rsidP="00B20F97">
      <w:pPr>
        <w:pStyle w:val="Bullet"/>
        <w:numPr>
          <w:ilvl w:val="0"/>
          <w:numId w:val="25"/>
        </w:numPr>
      </w:pPr>
      <w:r>
        <w:t>Overview of</w:t>
      </w:r>
      <w:r w:rsidR="00073054">
        <w:t xml:space="preserve"> </w:t>
      </w:r>
      <w:r>
        <w:t>Security Classification System</w:t>
      </w:r>
      <w:r w:rsidR="003452EB">
        <w:t>.</w:t>
      </w:r>
    </w:p>
    <w:p w14:paraId="03494DE1" w14:textId="47DA6764" w:rsidR="000C3497" w:rsidRDefault="003968ED" w:rsidP="00B20F97">
      <w:pPr>
        <w:pStyle w:val="Bullet"/>
        <w:numPr>
          <w:ilvl w:val="0"/>
          <w:numId w:val="25"/>
        </w:numPr>
      </w:pPr>
      <w:r>
        <w:t>Employee reporting obligations and requirements</w:t>
      </w:r>
      <w:r w:rsidR="00AA5228">
        <w:t>, including insider threat</w:t>
      </w:r>
      <w:r w:rsidR="003452EB">
        <w:t>.</w:t>
      </w:r>
    </w:p>
    <w:p w14:paraId="2E3D7500" w14:textId="180B9CF6" w:rsidR="00AA5228" w:rsidRDefault="00AA5228" w:rsidP="00B20F97">
      <w:pPr>
        <w:pStyle w:val="Bullet"/>
        <w:numPr>
          <w:ilvl w:val="0"/>
          <w:numId w:val="25"/>
        </w:numPr>
      </w:pPr>
      <w:r>
        <w:t>Cybersecurity training for all authorized information systems users</w:t>
      </w:r>
      <w:r w:rsidR="00EA11F2">
        <w:t xml:space="preserve"> </w:t>
      </w:r>
      <w:r w:rsidR="00EA11F2" w:rsidRPr="00EA11F2">
        <w:t>in accordance with CSA-provided guidance.</w:t>
      </w:r>
    </w:p>
    <w:p w14:paraId="06BE46B1" w14:textId="76CF3C5C" w:rsidR="00AA5228" w:rsidRDefault="00AA5228" w:rsidP="00B20F97">
      <w:pPr>
        <w:pStyle w:val="Bullet"/>
        <w:numPr>
          <w:ilvl w:val="0"/>
          <w:numId w:val="25"/>
        </w:numPr>
      </w:pPr>
      <w:r w:rsidRPr="00AA5228">
        <w:t>Security procedures and duties applicable to the employee’s position requirements</w:t>
      </w:r>
      <w:r w:rsidR="008B27A6">
        <w:br/>
      </w:r>
      <w:r w:rsidRPr="00BC709D">
        <w:rPr>
          <w:i/>
          <w:iCs/>
          <w:sz w:val="20"/>
          <w:szCs w:val="20"/>
        </w:rPr>
        <w:t>(</w:t>
      </w:r>
      <w:r w:rsidR="003452EB" w:rsidRPr="00BC709D">
        <w:rPr>
          <w:i/>
          <w:iCs/>
          <w:sz w:val="20"/>
          <w:szCs w:val="20"/>
        </w:rPr>
        <w:t>e.g.,</w:t>
      </w:r>
      <w:r w:rsidRPr="00BC709D">
        <w:rPr>
          <w:i/>
          <w:iCs/>
          <w:sz w:val="20"/>
          <w:szCs w:val="20"/>
        </w:rPr>
        <w:t xml:space="preserve"> marking and safeguarding of classified information)</w:t>
      </w:r>
      <w:r w:rsidR="003452EB">
        <w:t>.</w:t>
      </w:r>
    </w:p>
    <w:p w14:paraId="4CAA9592" w14:textId="7545A7CB" w:rsidR="00AA5228" w:rsidRDefault="00AA5228" w:rsidP="000C1B93">
      <w:pPr>
        <w:pStyle w:val="Bullet"/>
        <w:numPr>
          <w:ilvl w:val="0"/>
          <w:numId w:val="25"/>
        </w:numPr>
        <w:spacing w:before="0"/>
      </w:pPr>
      <w:r>
        <w:lastRenderedPageBreak/>
        <w:t>C</w:t>
      </w:r>
      <w:r w:rsidRPr="00AA5228">
        <w:t xml:space="preserve">riminal, civil, or administrative consequences that may result from the unauthorized disclosure of classified information, even though the individual has not yet signed a </w:t>
      </w:r>
      <w:r w:rsidR="00364A81">
        <w:t>nondisclosure agreement</w:t>
      </w:r>
      <w:r w:rsidRPr="00AA5228">
        <w:t>.</w:t>
      </w:r>
    </w:p>
    <w:p w14:paraId="4738CE64" w14:textId="12F2353D" w:rsidR="00ED186B" w:rsidRDefault="00ED186B" w:rsidP="000C1B93">
      <w:pPr>
        <w:pStyle w:val="ListBullet"/>
        <w:numPr>
          <w:ilvl w:val="0"/>
          <w:numId w:val="25"/>
        </w:numPr>
        <w:spacing w:before="0"/>
      </w:pPr>
      <w:r>
        <w:t>Insider Threat Training</w:t>
      </w:r>
      <w:r w:rsidR="003452EB">
        <w:t>.</w:t>
      </w:r>
    </w:p>
    <w:p w14:paraId="6952AFB0" w14:textId="0DCC7644" w:rsidR="00AA5228" w:rsidRDefault="003452EB" w:rsidP="000C1B93">
      <w:pPr>
        <w:pStyle w:val="Bullet"/>
        <w:numPr>
          <w:ilvl w:val="0"/>
          <w:numId w:val="25"/>
        </w:numPr>
        <w:spacing w:before="0"/>
      </w:pPr>
      <w:r>
        <w:t>Controlled Unclassified Information (C</w:t>
      </w:r>
      <w:r w:rsidR="00AA5228" w:rsidRPr="00AA5228">
        <w:t>UI</w:t>
      </w:r>
      <w:r>
        <w:t>)</w:t>
      </w:r>
      <w:r w:rsidR="00AA5228" w:rsidRPr="00AA5228">
        <w:t xml:space="preserve"> training</w:t>
      </w:r>
      <w:r w:rsidR="00474341" w:rsidRPr="00AA5228">
        <w:t xml:space="preserve">. </w:t>
      </w:r>
      <w:r w:rsidR="00073778" w:rsidRPr="00073778">
        <w:rPr>
          <w:i/>
          <w:iCs/>
          <w:sz w:val="18"/>
          <w:szCs w:val="18"/>
        </w:rPr>
        <w:t>(</w:t>
      </w:r>
      <w:r w:rsidR="00AA5228" w:rsidRPr="00073778">
        <w:rPr>
          <w:i/>
          <w:iCs/>
          <w:sz w:val="18"/>
          <w:szCs w:val="18"/>
        </w:rPr>
        <w:t>While outside the requirements of the NISPOM</w:t>
      </w:r>
      <w:r w:rsidR="00A72E20" w:rsidRPr="00073778">
        <w:rPr>
          <w:i/>
          <w:iCs/>
          <w:sz w:val="18"/>
          <w:szCs w:val="18"/>
        </w:rPr>
        <w:t xml:space="preserve"> Rule</w:t>
      </w:r>
      <w:r w:rsidR="00AA5228" w:rsidRPr="00073778">
        <w:rPr>
          <w:i/>
          <w:iCs/>
          <w:sz w:val="18"/>
          <w:szCs w:val="18"/>
        </w:rPr>
        <w:t>, when a classified contract includes provisions for CUI training, contractors will comply with those contract requirements</w:t>
      </w:r>
      <w:r w:rsidR="00073778" w:rsidRPr="00073778">
        <w:rPr>
          <w:i/>
          <w:iCs/>
          <w:sz w:val="18"/>
          <w:szCs w:val="18"/>
        </w:rPr>
        <w:t>)</w:t>
      </w:r>
      <w:r w:rsidR="00AA5228" w:rsidRPr="00AA5228">
        <w:t>.</w:t>
      </w:r>
    </w:p>
    <w:p w14:paraId="79A28DA7" w14:textId="48C210F4" w:rsidR="008322BD" w:rsidRDefault="008322BD" w:rsidP="00B20F97">
      <w:pPr>
        <w:pStyle w:val="Bullet"/>
        <w:numPr>
          <w:ilvl w:val="0"/>
          <w:numId w:val="25"/>
        </w:numPr>
      </w:pPr>
      <w:r>
        <w:t>Overview of the SPP</w:t>
      </w:r>
      <w:r w:rsidR="003452EB">
        <w:t>.</w:t>
      </w:r>
    </w:p>
    <w:p w14:paraId="16A23C6B" w14:textId="39E368A2" w:rsidR="00585519" w:rsidRDefault="00237C9B" w:rsidP="00141A78">
      <w:pPr>
        <w:pStyle w:val="Heading2"/>
        <w:ind w:left="180"/>
      </w:pPr>
      <w:bookmarkStart w:id="40" w:name="_Toc143776925"/>
      <w:bookmarkStart w:id="41" w:name="_Hlk100566680"/>
      <w:r>
        <w:t>Insider Threat Training</w:t>
      </w:r>
      <w:r w:rsidR="00534EBA">
        <w:t xml:space="preserve"> – §117.12 (g)</w:t>
      </w:r>
      <w:bookmarkEnd w:id="40"/>
    </w:p>
    <w:p w14:paraId="41718540" w14:textId="0993D5BF" w:rsidR="00237C9B" w:rsidRDefault="0095148E" w:rsidP="00237C9B">
      <w:pPr>
        <w:pStyle w:val="Text"/>
      </w:pPr>
      <w:r>
        <w:t xml:space="preserve">The </w:t>
      </w:r>
      <w:bookmarkStart w:id="42" w:name="_Hlk100566863"/>
      <w:r w:rsidR="00EF161B" w:rsidRPr="00EF161B">
        <w:t>E-volve Technology Systems</w:t>
      </w:r>
      <w:r>
        <w:rPr>
          <w:color w:val="FF0000"/>
        </w:rPr>
        <w:t xml:space="preserve"> </w:t>
      </w:r>
      <w:bookmarkEnd w:id="42"/>
      <w:r>
        <w:t>Insider Threat Program Senior Official</w:t>
      </w:r>
      <w:r w:rsidRPr="0093056B">
        <w:t xml:space="preserve"> </w:t>
      </w:r>
      <w:r w:rsidR="007E190F" w:rsidRPr="007E190F">
        <w:t>Tanya D. Johnson</w:t>
      </w:r>
      <w:r w:rsidR="00A64BB9" w:rsidRPr="0093056B">
        <w:t xml:space="preserve"> en</w:t>
      </w:r>
      <w:r w:rsidR="00A64BB9">
        <w:t>sures assigned insider threat program personnel and all cleared employees complete training consistent with applicab</w:t>
      </w:r>
      <w:r w:rsidR="00D817BD">
        <w:t>le CSA provided guidance.</w:t>
      </w:r>
      <w:r w:rsidR="00F9796D">
        <w:t xml:space="preserve"> </w:t>
      </w:r>
      <w:r w:rsidR="00D817BD">
        <w:t xml:space="preserve">See </w:t>
      </w:r>
      <w:r w:rsidR="00EF161B" w:rsidRPr="00EF161B">
        <w:t>E-volve Technology Systems</w:t>
      </w:r>
      <w:r w:rsidR="00D817BD">
        <w:rPr>
          <w:color w:val="FF0000"/>
        </w:rPr>
        <w:t xml:space="preserve"> </w:t>
      </w:r>
      <w:r w:rsidR="0011199F">
        <w:t>Insider Threat Program’s Insider Threat Training section for specific personnel functional</w:t>
      </w:r>
      <w:r w:rsidR="006D6A0C">
        <w:t xml:space="preserve"> or role requirements.</w:t>
      </w:r>
    </w:p>
    <w:p w14:paraId="1741B365" w14:textId="4E9C08B0" w:rsidR="006D6A0C" w:rsidRDefault="00EF161B" w:rsidP="00237C9B">
      <w:pPr>
        <w:pStyle w:val="Text"/>
      </w:pPr>
      <w:r w:rsidRPr="00EF161B">
        <w:t>E-volve Technology Systems</w:t>
      </w:r>
      <w:r w:rsidR="006D6A0C">
        <w:t xml:space="preserve"> employees must complete insider threat awareness training annually.</w:t>
      </w:r>
      <w:r w:rsidR="00F9796D">
        <w:t xml:space="preserve"> </w:t>
      </w:r>
      <w:r w:rsidR="006D6A0C">
        <w:t>All newly cleared employees must complete insider threat awareness training before being granted access to classified information.</w:t>
      </w:r>
    </w:p>
    <w:p w14:paraId="00958C09" w14:textId="39BC7904" w:rsidR="006D6A0C" w:rsidRDefault="006D6A0C" w:rsidP="00237C9B">
      <w:pPr>
        <w:pStyle w:val="Text"/>
      </w:pPr>
      <w:r>
        <w:t>Insider threat awareness training covers current and potential threats in the work and personal environments and will include at a minimum:</w:t>
      </w:r>
    </w:p>
    <w:p w14:paraId="0E7B5DE1" w14:textId="7F83AEAA" w:rsidR="006D6A0C" w:rsidRDefault="006D6A0C" w:rsidP="00B20F97">
      <w:pPr>
        <w:pStyle w:val="Text"/>
        <w:numPr>
          <w:ilvl w:val="0"/>
          <w:numId w:val="26"/>
        </w:numPr>
      </w:pPr>
      <w:r>
        <w:t>The importance of detecting insider threats by cleared employees and reporting suspected activity to the insider threat program designee</w:t>
      </w:r>
      <w:r w:rsidR="003452EB">
        <w:t>.</w:t>
      </w:r>
    </w:p>
    <w:p w14:paraId="78082B39" w14:textId="421BCAC3" w:rsidR="006D6A0C" w:rsidRDefault="006D6A0C" w:rsidP="00B20F97">
      <w:pPr>
        <w:pStyle w:val="Text"/>
        <w:numPr>
          <w:ilvl w:val="0"/>
          <w:numId w:val="26"/>
        </w:numPr>
      </w:pPr>
      <w:r>
        <w:t>Methodologies of adversaries to recruit trusted insiders and collect information</w:t>
      </w:r>
      <w:proofErr w:type="gramStart"/>
      <w:r>
        <w:t>,</w:t>
      </w:r>
      <w:r w:rsidR="004619CE">
        <w:t xml:space="preserve"> </w:t>
      </w:r>
      <w:r>
        <w:t>in particular</w:t>
      </w:r>
      <w:r w:rsidR="004619CE">
        <w:t xml:space="preserve">, </w:t>
      </w:r>
      <w:r>
        <w:t>within</w:t>
      </w:r>
      <w:proofErr w:type="gramEnd"/>
      <w:r>
        <w:t xml:space="preserve"> information systems</w:t>
      </w:r>
      <w:r w:rsidR="003452EB">
        <w:t>.</w:t>
      </w:r>
    </w:p>
    <w:p w14:paraId="79652DD6" w14:textId="33D781D4" w:rsidR="006D6A0C" w:rsidRDefault="006D6A0C" w:rsidP="00B20F97">
      <w:pPr>
        <w:pStyle w:val="Text"/>
        <w:numPr>
          <w:ilvl w:val="0"/>
          <w:numId w:val="26"/>
        </w:numPr>
      </w:pPr>
      <w:r>
        <w:t>Indicators of insider threat behavior and procedures to report such behavior</w:t>
      </w:r>
      <w:r w:rsidR="003452EB">
        <w:t>.</w:t>
      </w:r>
    </w:p>
    <w:p w14:paraId="74613342" w14:textId="109ACC80" w:rsidR="006D6A0C" w:rsidRPr="006D6A0C" w:rsidRDefault="006D6A0C" w:rsidP="00B20F97">
      <w:pPr>
        <w:pStyle w:val="Text"/>
        <w:numPr>
          <w:ilvl w:val="0"/>
          <w:numId w:val="26"/>
        </w:numPr>
      </w:pPr>
      <w:r>
        <w:t>CI and security reporting requirements</w:t>
      </w:r>
      <w:r w:rsidR="000450C8">
        <w:t>, as applicable.</w:t>
      </w:r>
    </w:p>
    <w:p w14:paraId="1ADBEA80" w14:textId="28769323" w:rsidR="00E06AFA" w:rsidRDefault="00E06AFA" w:rsidP="00141A78">
      <w:pPr>
        <w:pStyle w:val="Heading2"/>
        <w:ind w:left="180"/>
      </w:pPr>
      <w:bookmarkStart w:id="43" w:name="_Toc143776926"/>
      <w:r>
        <w:t xml:space="preserve">Annual Security </w:t>
      </w:r>
      <w:r w:rsidR="00497B34">
        <w:t>Briefings</w:t>
      </w:r>
      <w:r w:rsidR="00915C64">
        <w:t xml:space="preserve"> </w:t>
      </w:r>
      <w:bookmarkStart w:id="44" w:name="_Hlk101798501"/>
      <w:r w:rsidR="00915C64">
        <w:t xml:space="preserve">– </w:t>
      </w:r>
      <w:r w:rsidR="00985E38">
        <w:t>§</w:t>
      </w:r>
      <w:bookmarkEnd w:id="44"/>
      <w:r w:rsidR="00985E38">
        <w:t>117</w:t>
      </w:r>
      <w:r w:rsidR="00915C64">
        <w:t>.12 (k)</w:t>
      </w:r>
      <w:bookmarkEnd w:id="43"/>
    </w:p>
    <w:bookmarkEnd w:id="41"/>
    <w:p w14:paraId="01BFE9F9" w14:textId="569D8838" w:rsidR="00BD4031" w:rsidRDefault="00A07326" w:rsidP="00E06AFA">
      <w:pPr>
        <w:pStyle w:val="Text"/>
      </w:pPr>
      <w:r>
        <w:t xml:space="preserve">Annual </w:t>
      </w:r>
      <w:r w:rsidR="00497B34">
        <w:t>briefings</w:t>
      </w:r>
      <w:r>
        <w:t xml:space="preserve"> will be provided to all cleared employees </w:t>
      </w:r>
      <w:r w:rsidR="00C90B68">
        <w:t>to</w:t>
      </w:r>
      <w:r>
        <w:t xml:space="preserve"> remind employees of </w:t>
      </w:r>
      <w:r w:rsidR="00497B34">
        <w:t xml:space="preserve">their obligation to protect classified information and provide any updates to security requirements. </w:t>
      </w:r>
    </w:p>
    <w:p w14:paraId="3A7FB526" w14:textId="247F299A" w:rsidR="002C19E0" w:rsidRDefault="002C19E0" w:rsidP="00141A78">
      <w:pPr>
        <w:pStyle w:val="Heading2"/>
        <w:ind w:left="180"/>
      </w:pPr>
      <w:bookmarkStart w:id="45" w:name="_Toc143776927"/>
      <w:r>
        <w:t>Debriefings</w:t>
      </w:r>
      <w:r w:rsidR="00106846">
        <w:t xml:space="preserve"> – §117</w:t>
      </w:r>
      <w:r w:rsidR="00915C64">
        <w:t>.12 (</w:t>
      </w:r>
      <w:r w:rsidR="007B3FE5">
        <w:t>l)</w:t>
      </w:r>
      <w:bookmarkEnd w:id="45"/>
    </w:p>
    <w:p w14:paraId="5055356B" w14:textId="33E378DB" w:rsidR="0033377D" w:rsidRDefault="002C19E0" w:rsidP="002C19E0">
      <w:pPr>
        <w:pStyle w:val="Text"/>
      </w:pPr>
      <w:r>
        <w:t xml:space="preserve">When a cleared </w:t>
      </w:r>
      <w:r w:rsidR="00497B34">
        <w:t xml:space="preserve">employee no longer requires a security clearance or terminates employment with </w:t>
      </w:r>
      <w:r w:rsidR="00EF161B" w:rsidRPr="00EF161B">
        <w:t>E-volve Technology Systems</w:t>
      </w:r>
      <w:r w:rsidR="009B3237">
        <w:t>,</w:t>
      </w:r>
      <w:r w:rsidR="00497B34">
        <w:t xml:space="preserve"> the employee will be debriefed by the FSO</w:t>
      </w:r>
      <w:r w:rsidR="00D02847">
        <w:t xml:space="preserve"> or designee</w:t>
      </w:r>
      <w:r w:rsidR="00497B34">
        <w:t>.</w:t>
      </w:r>
      <w:r w:rsidR="00F9796D">
        <w:t xml:space="preserve"> </w:t>
      </w:r>
      <w:r w:rsidR="00556B3B">
        <w:t>Although sign</w:t>
      </w:r>
      <w:r w:rsidR="00AC369E">
        <w:t>ing the debriefing portion of the SF</w:t>
      </w:r>
      <w:r w:rsidR="00B069D6">
        <w:t xml:space="preserve"> </w:t>
      </w:r>
      <w:r w:rsidR="00AC369E">
        <w:t xml:space="preserve">312 is no longer a requirement, our FSO will provide a debriefing to remind the employee of </w:t>
      </w:r>
      <w:r w:rsidR="00864A17">
        <w:t xml:space="preserve">their </w:t>
      </w:r>
      <w:r w:rsidR="005229A2">
        <w:t xml:space="preserve">lifelong commitment </w:t>
      </w:r>
      <w:r w:rsidR="00864A17">
        <w:t xml:space="preserve">to protect </w:t>
      </w:r>
      <w:r w:rsidR="00B14D0A">
        <w:t xml:space="preserve">classified </w:t>
      </w:r>
      <w:r w:rsidR="00864A17">
        <w:t>information</w:t>
      </w:r>
      <w:r w:rsidR="005229A2">
        <w:t>.</w:t>
      </w:r>
    </w:p>
    <w:p w14:paraId="6FEF26B4" w14:textId="425D9D3A" w:rsidR="0073077E" w:rsidRDefault="0073077E" w:rsidP="00141A78">
      <w:pPr>
        <w:pStyle w:val="Heading2"/>
        <w:ind w:left="180"/>
      </w:pPr>
      <w:bookmarkStart w:id="46" w:name="_Hlk100567551"/>
      <w:bookmarkStart w:id="47" w:name="_Toc143776928"/>
      <w:bookmarkStart w:id="48" w:name="_Hlk100567564"/>
      <w:r>
        <w:t>Derivative Classification Training</w:t>
      </w:r>
      <w:r w:rsidR="00915C64">
        <w:t xml:space="preserve"> </w:t>
      </w:r>
      <w:bookmarkEnd w:id="46"/>
      <w:r w:rsidR="00915C64">
        <w:t xml:space="preserve">– </w:t>
      </w:r>
      <w:r w:rsidR="00985E38">
        <w:t>§117</w:t>
      </w:r>
      <w:r w:rsidR="00915C64">
        <w:t>.12 (h) (1) &amp; (2)</w:t>
      </w:r>
      <w:bookmarkEnd w:id="47"/>
    </w:p>
    <w:bookmarkEnd w:id="48"/>
    <w:p w14:paraId="317CC42C" w14:textId="77774F86" w:rsidR="00767C31" w:rsidRDefault="00EF161B" w:rsidP="003452EB">
      <w:pPr>
        <w:pStyle w:val="Text"/>
      </w:pPr>
      <w:r w:rsidRPr="00EF161B">
        <w:t>E-volve Technology Systems</w:t>
      </w:r>
      <w:r w:rsidR="0073077E">
        <w:t xml:space="preserve"> employees who have been authorized to make derivative classification decisions must complete initial derivative classification training and refresher training at least once every 2 years before being authorized to make derivative classification decisions. Documentation will be retained identifying the date of the most recent training and type of training derivative classifiers receive. Contact the FSO for guidance on how to access and complete the training</w:t>
      </w:r>
      <w:r w:rsidR="00474341">
        <w:t xml:space="preserve">. </w:t>
      </w:r>
    </w:p>
    <w:p w14:paraId="4BF62BD9" w14:textId="2CA9814A" w:rsidR="004D29BD" w:rsidRDefault="0022529C" w:rsidP="00141A78">
      <w:pPr>
        <w:pStyle w:val="Heading2"/>
        <w:ind w:left="180"/>
      </w:pPr>
      <w:bookmarkStart w:id="49" w:name="_Toc143776929"/>
      <w:r>
        <w:lastRenderedPageBreak/>
        <w:t>Special Security Briefings</w:t>
      </w:r>
      <w:bookmarkEnd w:id="49"/>
    </w:p>
    <w:p w14:paraId="3F7C1B8B" w14:textId="33199031" w:rsidR="004D29BD" w:rsidRPr="004D29BD" w:rsidRDefault="00585B29" w:rsidP="00CB171F">
      <w:pPr>
        <w:pStyle w:val="Text"/>
        <w:contextualSpacing/>
      </w:pPr>
      <w:r>
        <w:t>Some contracts contain requirements</w:t>
      </w:r>
      <w:r w:rsidR="003B009B">
        <w:t xml:space="preserve">, </w:t>
      </w:r>
      <w:r>
        <w:t xml:space="preserve">often in the </w:t>
      </w:r>
      <w:r w:rsidR="00F36391" w:rsidRPr="003F3B16">
        <w:t>Contract Security Classification Specification (DD Form 254)</w:t>
      </w:r>
      <w:r w:rsidR="003B009B">
        <w:t>,</w:t>
      </w:r>
      <w:r>
        <w:t xml:space="preserve"> for other special security</w:t>
      </w:r>
      <w:r w:rsidR="00CB171F">
        <w:t xml:space="preserve"> </w:t>
      </w:r>
      <w:r>
        <w:t>briefings</w:t>
      </w:r>
      <w:r w:rsidR="003B009B">
        <w:t xml:space="preserve"> such as</w:t>
      </w:r>
      <w:r w:rsidR="00052B47">
        <w:t xml:space="preserve"> those indicated in Section 19</w:t>
      </w:r>
      <w:r>
        <w:t xml:space="preserve">. If </w:t>
      </w:r>
      <w:r w:rsidR="00EF161B" w:rsidRPr="00EF161B">
        <w:t>E-volve Technology Systems</w:t>
      </w:r>
      <w:r w:rsidRPr="00F83BAF">
        <w:rPr>
          <w:color w:val="FF0000"/>
        </w:rPr>
        <w:t xml:space="preserve"> </w:t>
      </w:r>
      <w:r>
        <w:t>has any of these requirements,</w:t>
      </w:r>
      <w:r w:rsidR="007E34AF">
        <w:t xml:space="preserve"> the program manager should </w:t>
      </w:r>
      <w:r w:rsidR="004D139C">
        <w:t>let the e</w:t>
      </w:r>
      <w:r>
        <w:t xml:space="preserve">mployees </w:t>
      </w:r>
      <w:r w:rsidR="004D139C">
        <w:t xml:space="preserve">know </w:t>
      </w:r>
      <w:r w:rsidR="006A5B6F">
        <w:t>to request a b</w:t>
      </w:r>
      <w:r>
        <w:t>riefing</w:t>
      </w:r>
      <w:r w:rsidR="006A5B6F">
        <w:t xml:space="preserve"> from the FSO</w:t>
      </w:r>
      <w:r>
        <w:t>.</w:t>
      </w:r>
      <w:r w:rsidR="00CB171F">
        <w:t xml:space="preserve"> </w:t>
      </w:r>
      <w:r w:rsidR="00A14A5D">
        <w:t xml:space="preserve">If </w:t>
      </w:r>
      <w:r w:rsidR="00270DCA">
        <w:t>an employee</w:t>
      </w:r>
      <w:r w:rsidR="00A14A5D">
        <w:t xml:space="preserve"> </w:t>
      </w:r>
      <w:r>
        <w:t>get</w:t>
      </w:r>
      <w:r w:rsidR="004F0EE0">
        <w:t>s</w:t>
      </w:r>
      <w:r>
        <w:t xml:space="preserve"> read on to special programs at the customer location, </w:t>
      </w:r>
      <w:r w:rsidR="004F0EE0">
        <w:t xml:space="preserve">the employee needs to </w:t>
      </w:r>
      <w:r>
        <w:t>notify the</w:t>
      </w:r>
      <w:r w:rsidR="00CB171F">
        <w:t xml:space="preserve"> </w:t>
      </w:r>
      <w:r>
        <w:t>FSO in a timely manner</w:t>
      </w:r>
      <w:r w:rsidR="004F0EE0">
        <w:t>.</w:t>
      </w:r>
    </w:p>
    <w:p w14:paraId="33BF808D" w14:textId="6C7BE7B9" w:rsidR="001E51B3" w:rsidRDefault="00495D4D" w:rsidP="00735C6B">
      <w:pPr>
        <w:pStyle w:val="Heading1"/>
      </w:pPr>
      <w:bookmarkStart w:id="50" w:name="_Toc143776930"/>
      <w:r>
        <w:t xml:space="preserve">Security </w:t>
      </w:r>
      <w:r w:rsidR="003E22A8">
        <w:t>Reviews</w:t>
      </w:r>
      <w:r>
        <w:t>/Self-</w:t>
      </w:r>
      <w:r w:rsidR="00FF3E3C">
        <w:t>Inspections</w:t>
      </w:r>
      <w:r w:rsidR="001D33EB">
        <w:rPr>
          <w:rStyle w:val="IntenseEmphasis"/>
          <w:b/>
          <w:bCs/>
          <w:i w:val="0"/>
          <w:iCs w:val="0"/>
          <w:color w:val="FFFFFF"/>
        </w:rPr>
        <w:t xml:space="preserve"> – </w:t>
      </w:r>
      <w:r w:rsidR="001D33EB" w:rsidRPr="00AD694D">
        <w:rPr>
          <w:rStyle w:val="IntenseEmphasis"/>
          <w:b/>
          <w:bCs/>
          <w:i w:val="0"/>
          <w:iCs w:val="0"/>
          <w:color w:val="FFFFFF"/>
        </w:rPr>
        <w:t>§</w:t>
      </w:r>
      <w:r w:rsidR="00985E38">
        <w:t>117</w:t>
      </w:r>
      <w:r w:rsidR="00361081">
        <w:t>.7</w:t>
      </w:r>
      <w:bookmarkEnd w:id="50"/>
    </w:p>
    <w:p w14:paraId="54B36602" w14:textId="77777777" w:rsidR="00495D4D" w:rsidRDefault="00495D4D" w:rsidP="00141A78">
      <w:pPr>
        <w:pStyle w:val="Heading2"/>
        <w:ind w:left="180"/>
      </w:pPr>
      <w:bookmarkStart w:id="51" w:name="_Toc143776931"/>
      <w:r>
        <w:t xml:space="preserve">Defense </w:t>
      </w:r>
      <w:r w:rsidR="00B378E5">
        <w:t>Counterintelligence and Security Agency</w:t>
      </w:r>
      <w:bookmarkEnd w:id="51"/>
    </w:p>
    <w:p w14:paraId="015D2AD4" w14:textId="5BE487A0" w:rsidR="00495D4D" w:rsidRDefault="00495D4D" w:rsidP="00495D4D">
      <w:r w:rsidRPr="00C7024A">
        <w:t xml:space="preserve">The </w:t>
      </w:r>
      <w:r>
        <w:t>D</w:t>
      </w:r>
      <w:r w:rsidR="00B378E5">
        <w:t>CSA</w:t>
      </w:r>
      <w:r w:rsidRPr="00C7024A">
        <w:t xml:space="preserve"> </w:t>
      </w:r>
      <w:r w:rsidR="00E748B4">
        <w:t xml:space="preserve">is the </w:t>
      </w:r>
      <w:r w:rsidR="00774593">
        <w:t xml:space="preserve">government </w:t>
      </w:r>
      <w:r w:rsidR="00E748B4">
        <w:t>cognizant security office (CSO) which</w:t>
      </w:r>
      <w:r w:rsidRPr="00C7024A">
        <w:t xml:space="preserve"> provides oversight of contractors’ procedures and practices for safeguarding classified defense information</w:t>
      </w:r>
      <w:r w:rsidR="00474341" w:rsidRPr="00C7024A">
        <w:t xml:space="preserve">. </w:t>
      </w:r>
      <w:r w:rsidRPr="00C7024A">
        <w:t xml:space="preserve">Industrial Security </w:t>
      </w:r>
      <w:r>
        <w:t>Representatives</w:t>
      </w:r>
      <w:r w:rsidRPr="00C7024A">
        <w:t xml:space="preserve"> of </w:t>
      </w:r>
      <w:r w:rsidR="00B378E5">
        <w:t>DCSA</w:t>
      </w:r>
      <w:r w:rsidRPr="00C7024A">
        <w:t xml:space="preserve"> may contact </w:t>
      </w:r>
      <w:r w:rsidR="00900B43">
        <w:t>the FSO</w:t>
      </w:r>
      <w:r w:rsidRPr="00C7024A">
        <w:t xml:space="preserve"> in connection with the conduct of a security </w:t>
      </w:r>
      <w:r w:rsidR="00E05D63">
        <w:t>reviews</w:t>
      </w:r>
      <w:r>
        <w:t xml:space="preserve"> </w:t>
      </w:r>
      <w:r w:rsidRPr="00C7024A">
        <w:t>of the facility, an investigation of an unauthorized disclosure of classified information</w:t>
      </w:r>
      <w:r w:rsidR="009B3237">
        <w:t>,</w:t>
      </w:r>
      <w:r w:rsidRPr="00C7024A">
        <w:t xml:space="preserve"> or to provide advice and assistance to you and </w:t>
      </w:r>
      <w:r w:rsidR="00EF161B" w:rsidRPr="00EF161B">
        <w:t>E-volve Technology Systems</w:t>
      </w:r>
      <w:r>
        <w:t xml:space="preserve"> </w:t>
      </w:r>
      <w:r w:rsidRPr="00C7024A">
        <w:t>on security related issues.</w:t>
      </w:r>
    </w:p>
    <w:p w14:paraId="6E40C128" w14:textId="7907BAEA" w:rsidR="00E748B4" w:rsidRDefault="00E748B4" w:rsidP="00B378E5">
      <w:pPr>
        <w:ind w:left="720"/>
        <w:rPr>
          <w:rFonts w:cs="Calibri"/>
        </w:rPr>
      </w:pPr>
      <w:r w:rsidRPr="00F120CB">
        <w:rPr>
          <w:rFonts w:cs="Calibri"/>
        </w:rPr>
        <w:t xml:space="preserve">Our assigned </w:t>
      </w:r>
      <w:r w:rsidR="00B378E5" w:rsidRPr="00F120CB">
        <w:rPr>
          <w:rFonts w:cs="Calibri"/>
        </w:rPr>
        <w:t>DCSA</w:t>
      </w:r>
      <w:r w:rsidRPr="00F120CB">
        <w:rPr>
          <w:rFonts w:cs="Calibri"/>
        </w:rPr>
        <w:t xml:space="preserve"> </w:t>
      </w:r>
      <w:r w:rsidR="00372698" w:rsidRPr="00F120CB">
        <w:rPr>
          <w:rFonts w:cs="Calibri"/>
        </w:rPr>
        <w:t>F</w:t>
      </w:r>
      <w:r w:rsidRPr="00F120CB">
        <w:rPr>
          <w:rFonts w:cs="Calibri"/>
        </w:rPr>
        <w:t xml:space="preserve">ield </w:t>
      </w:r>
      <w:r w:rsidR="00372698" w:rsidRPr="00F120CB">
        <w:rPr>
          <w:rFonts w:cs="Calibri"/>
        </w:rPr>
        <w:t>O</w:t>
      </w:r>
      <w:r w:rsidRPr="00F120CB">
        <w:rPr>
          <w:rFonts w:cs="Calibri"/>
        </w:rPr>
        <w:t>ffice is:</w:t>
      </w:r>
    </w:p>
    <w:p w14:paraId="2CE20F9E" w14:textId="6EA10365" w:rsidR="00F40947" w:rsidRPr="005C3ADE" w:rsidRDefault="005649B8" w:rsidP="00A53108">
      <w:pPr>
        <w:pStyle w:val="PlainText"/>
        <w:spacing w:before="120"/>
        <w:ind w:left="1440"/>
        <w:rPr>
          <w:rFonts w:ascii="Calibri" w:hAnsi="Calibri" w:cs="Calibri"/>
          <w:sz w:val="22"/>
          <w:szCs w:val="22"/>
        </w:rPr>
      </w:pPr>
      <w:r w:rsidRPr="005C3ADE">
        <w:rPr>
          <w:rFonts w:ascii="Calibri" w:hAnsi="Calibri" w:cs="Calibri"/>
          <w:sz w:val="22"/>
          <w:szCs w:val="22"/>
        </w:rPr>
        <w:t>Defense Count</w:t>
      </w:r>
      <w:r w:rsidR="000C11CE" w:rsidRPr="005C3ADE">
        <w:rPr>
          <w:rFonts w:ascii="Calibri" w:hAnsi="Calibri" w:cs="Calibri"/>
          <w:sz w:val="22"/>
          <w:szCs w:val="22"/>
        </w:rPr>
        <w:t>erintelligence &amp; Security Agency</w:t>
      </w:r>
    </w:p>
    <w:p w14:paraId="2FABA4A5" w14:textId="6DC9B681" w:rsidR="000C11CE" w:rsidRPr="005C3ADE" w:rsidRDefault="00CD3FFA" w:rsidP="00A53108">
      <w:pPr>
        <w:pStyle w:val="PlainText"/>
        <w:ind w:left="1440"/>
        <w:rPr>
          <w:rFonts w:ascii="Calibri" w:hAnsi="Calibri" w:cs="Calibri"/>
          <w:sz w:val="22"/>
          <w:szCs w:val="22"/>
        </w:rPr>
      </w:pPr>
      <w:r>
        <w:rPr>
          <w:rFonts w:ascii="Calibri" w:hAnsi="Calibri" w:cs="Calibri"/>
          <w:sz w:val="22"/>
          <w:szCs w:val="22"/>
        </w:rPr>
        <w:t>National Access Elsewhere</w:t>
      </w:r>
      <w:r w:rsidR="006D29EC">
        <w:rPr>
          <w:rFonts w:ascii="Calibri" w:hAnsi="Calibri" w:cs="Calibri"/>
          <w:sz w:val="22"/>
          <w:szCs w:val="22"/>
        </w:rPr>
        <w:t xml:space="preserve"> Security Operations Center (NAESOC)</w:t>
      </w:r>
    </w:p>
    <w:p w14:paraId="64A72A17" w14:textId="77777777" w:rsidR="00F120CB" w:rsidRPr="00F120CB" w:rsidRDefault="00A53108" w:rsidP="00F120CB">
      <w:pPr>
        <w:pStyle w:val="PlainText"/>
        <w:ind w:left="1440"/>
        <w:rPr>
          <w:rFonts w:cs="Calibri"/>
        </w:rPr>
      </w:pPr>
      <w:r w:rsidRPr="005C3ADE">
        <w:rPr>
          <w:rFonts w:ascii="Calibri" w:hAnsi="Calibri" w:cs="Calibri"/>
          <w:sz w:val="22"/>
          <w:szCs w:val="22"/>
        </w:rPr>
        <w:t>Phone</w:t>
      </w:r>
      <w:r w:rsidR="006D29EC">
        <w:rPr>
          <w:rFonts w:ascii="Calibri" w:hAnsi="Calibri" w:cs="Calibri"/>
          <w:sz w:val="22"/>
          <w:szCs w:val="22"/>
        </w:rPr>
        <w:t>:</w:t>
      </w:r>
      <w:r w:rsidR="00F120CB">
        <w:rPr>
          <w:rFonts w:ascii="Calibri" w:hAnsi="Calibri" w:cs="Calibri"/>
          <w:sz w:val="22"/>
          <w:szCs w:val="22"/>
        </w:rPr>
        <w:t xml:space="preserve"> </w:t>
      </w:r>
      <w:r w:rsidR="00F120CB" w:rsidRPr="00F120CB">
        <w:rPr>
          <w:rFonts w:cs="Calibri"/>
        </w:rPr>
        <w:t xml:space="preserve">888-282-7682 </w:t>
      </w:r>
      <w:r w:rsidR="00F120CB" w:rsidRPr="00F120CB">
        <w:rPr>
          <w:rFonts w:asciiTheme="minorHAnsi" w:hAnsiTheme="minorHAnsi" w:cstheme="minorHAnsi"/>
          <w:sz w:val="18"/>
          <w:szCs w:val="18"/>
        </w:rPr>
        <w:t>(Option #7)</w:t>
      </w:r>
    </w:p>
    <w:p w14:paraId="29752851" w14:textId="43E5891A" w:rsidR="00A53108" w:rsidRPr="005C3ADE" w:rsidRDefault="00A53108" w:rsidP="00A53108">
      <w:pPr>
        <w:pStyle w:val="PlainText"/>
        <w:ind w:left="1440"/>
        <w:rPr>
          <w:rFonts w:ascii="Calibri" w:hAnsi="Calibri" w:cs="Calibri"/>
        </w:rPr>
      </w:pPr>
      <w:r w:rsidRPr="005C3ADE">
        <w:rPr>
          <w:rFonts w:ascii="Calibri" w:hAnsi="Calibri" w:cs="Calibri"/>
          <w:sz w:val="22"/>
          <w:szCs w:val="22"/>
        </w:rPr>
        <w:t xml:space="preserve">email: </w:t>
      </w:r>
      <w:hyperlink r:id="rId19" w:history="1">
        <w:r w:rsidR="00F120CB" w:rsidRPr="00F120CB">
          <w:rPr>
            <w:rStyle w:val="Hyperlink"/>
            <w:rFonts w:ascii="Calibri" w:hAnsi="Calibri" w:cs="Calibri"/>
            <w:color w:val="2F5496" w:themeColor="accent1" w:themeShade="BF"/>
            <w:sz w:val="22"/>
            <w:szCs w:val="22"/>
          </w:rPr>
          <w:t>DCSA.NAESOC.generalmailbox@mail.mil</w:t>
        </w:r>
      </w:hyperlink>
      <w:r w:rsidR="00F120CB">
        <w:rPr>
          <w:rFonts w:ascii="Calibri" w:hAnsi="Calibri" w:cs="Calibri"/>
          <w:sz w:val="22"/>
          <w:szCs w:val="22"/>
        </w:rPr>
        <w:t xml:space="preserve"> </w:t>
      </w:r>
    </w:p>
    <w:p w14:paraId="1F823E76" w14:textId="63BC3933" w:rsidR="001E51B3" w:rsidRDefault="00495D4D" w:rsidP="00141A78">
      <w:pPr>
        <w:pStyle w:val="Heading2"/>
        <w:ind w:left="180"/>
      </w:pPr>
      <w:bookmarkStart w:id="52" w:name="_Toc143776932"/>
      <w:r>
        <w:t xml:space="preserve">Security </w:t>
      </w:r>
      <w:r w:rsidR="00ED186B">
        <w:t>Reviews</w:t>
      </w:r>
      <w:bookmarkEnd w:id="52"/>
    </w:p>
    <w:p w14:paraId="62A2F5C1" w14:textId="7F543212" w:rsidR="00495D4D" w:rsidRDefault="00EF161B" w:rsidP="00495D4D">
      <w:r w:rsidRPr="00EF161B">
        <w:t>E-volve Technology Systems</w:t>
      </w:r>
      <w:r w:rsidR="00495D4D">
        <w:t xml:space="preserve"> will be assessed by the</w:t>
      </w:r>
      <w:r w:rsidR="00E748B4">
        <w:t xml:space="preserve"> </w:t>
      </w:r>
      <w:r w:rsidR="00B378E5">
        <w:t>DCSA</w:t>
      </w:r>
      <w:r w:rsidR="00495D4D">
        <w:t xml:space="preserve"> on a</w:t>
      </w:r>
      <w:r w:rsidR="003B329B">
        <w:t xml:space="preserve"> </w:t>
      </w:r>
      <w:r w:rsidR="00E874D9">
        <w:t xml:space="preserve">periodic </w:t>
      </w:r>
      <w:r w:rsidR="003B329B">
        <w:t>basis</w:t>
      </w:r>
      <w:r w:rsidR="00495D4D">
        <w:t>. During this time</w:t>
      </w:r>
      <w:r w:rsidR="009B3237">
        <w:t>,</w:t>
      </w:r>
      <w:r w:rsidR="00495D4D">
        <w:t xml:space="preserve"> </w:t>
      </w:r>
      <w:r w:rsidR="00B378E5">
        <w:t>DCSA</w:t>
      </w:r>
      <w:r w:rsidR="00E748B4">
        <w:t xml:space="preserve"> </w:t>
      </w:r>
      <w:r w:rsidR="004222CF" w:rsidRPr="00F853A9">
        <w:t xml:space="preserve">Industrial Security Representative </w:t>
      </w:r>
      <w:r w:rsidR="004222CF">
        <w:t xml:space="preserve">(ISR) </w:t>
      </w:r>
      <w:r w:rsidR="00495D4D">
        <w:t xml:space="preserve">will review our security processes and procedures to ensure compliance with the </w:t>
      </w:r>
      <w:r w:rsidR="007B6557">
        <w:t xml:space="preserve">32 CFR </w:t>
      </w:r>
      <w:r w:rsidR="00E05D63">
        <w:t xml:space="preserve">Part 117 </w:t>
      </w:r>
      <w:r w:rsidR="00AE198C">
        <w:t>NISPOM R</w:t>
      </w:r>
      <w:r w:rsidR="00E05D63">
        <w:t>ule</w:t>
      </w:r>
      <w:r w:rsidR="00495D4D">
        <w:t xml:space="preserve">, and interview </w:t>
      </w:r>
      <w:r w:rsidRPr="00EF161B">
        <w:t>E-volve Technology Systems</w:t>
      </w:r>
      <w:r w:rsidR="00E748B4">
        <w:t xml:space="preserve"> </w:t>
      </w:r>
      <w:r w:rsidR="00495D4D">
        <w:t xml:space="preserve">employees to assess the effectiveness of </w:t>
      </w:r>
      <w:r w:rsidR="00E748B4">
        <w:t>the</w:t>
      </w:r>
      <w:r w:rsidR="00495D4D">
        <w:t xml:space="preserve"> security program. Your cooperation with </w:t>
      </w:r>
      <w:r w:rsidR="00B378E5">
        <w:t>DCSA</w:t>
      </w:r>
      <w:r w:rsidR="00ED186B">
        <w:t xml:space="preserve"> during the </w:t>
      </w:r>
      <w:r w:rsidR="00DB3D39">
        <w:t>Security Review (</w:t>
      </w:r>
      <w:r w:rsidR="00ED186B">
        <w:t>SR</w:t>
      </w:r>
      <w:r w:rsidR="00DB3D39">
        <w:t>)</w:t>
      </w:r>
      <w:r w:rsidR="00495D4D">
        <w:t xml:space="preserve"> is required. </w:t>
      </w:r>
    </w:p>
    <w:p w14:paraId="20BAD27E" w14:textId="742457B1" w:rsidR="00495D4D" w:rsidRDefault="00495D4D" w:rsidP="00141A78">
      <w:pPr>
        <w:pStyle w:val="Heading2"/>
        <w:ind w:left="180"/>
      </w:pPr>
      <w:bookmarkStart w:id="53" w:name="_Toc143776933"/>
      <w:r>
        <w:t>Self-Inspections</w:t>
      </w:r>
      <w:r w:rsidR="00361081">
        <w:t xml:space="preserve"> – </w:t>
      </w:r>
      <w:r w:rsidR="00985E38">
        <w:t>§117</w:t>
      </w:r>
      <w:r w:rsidR="00361081">
        <w:t>.7 (</w:t>
      </w:r>
      <w:r w:rsidR="007E343D">
        <w:t>h</w:t>
      </w:r>
      <w:r w:rsidR="00361081">
        <w:t>)(2)</w:t>
      </w:r>
      <w:bookmarkEnd w:id="53"/>
    </w:p>
    <w:p w14:paraId="3A29FC66" w14:textId="3CE0432D" w:rsidR="00495D4D" w:rsidRDefault="00EF161B" w:rsidP="00495D4D">
      <w:r w:rsidRPr="00EF161B">
        <w:t>E-volve Technology Systems</w:t>
      </w:r>
      <w:r w:rsidR="00495D4D">
        <w:t xml:space="preserve"> security staff will also perform a self-inspection, </w:t>
      </w:r>
      <w:proofErr w:type="gramStart"/>
      <w:r w:rsidR="00495D4D">
        <w:t>similar to</w:t>
      </w:r>
      <w:proofErr w:type="gramEnd"/>
      <w:r w:rsidR="00495D4D">
        <w:t xml:space="preserve"> the </w:t>
      </w:r>
      <w:r w:rsidR="00B378E5">
        <w:t>DCSA</w:t>
      </w:r>
      <w:r w:rsidR="00ED186B">
        <w:t xml:space="preserve"> </w:t>
      </w:r>
      <w:r w:rsidR="005C3DF7">
        <w:t>Security Review</w:t>
      </w:r>
      <w:r w:rsidR="00495D4D">
        <w:t>.</w:t>
      </w:r>
      <w:r w:rsidR="00F9796D">
        <w:t xml:space="preserve"> </w:t>
      </w:r>
      <w:r w:rsidR="00045223">
        <w:t xml:space="preserve">This self </w:t>
      </w:r>
      <w:r w:rsidR="00C0724A">
        <w:t>-inspection should be done at least once annually but no more than 365 days ap</w:t>
      </w:r>
      <w:r w:rsidR="00B03422">
        <w:t xml:space="preserve">art. </w:t>
      </w:r>
      <w:r w:rsidR="00E748B4">
        <w:t>The purpose is to self-assess</w:t>
      </w:r>
      <w:r w:rsidR="00495D4D">
        <w:t xml:space="preserve"> </w:t>
      </w:r>
      <w:r w:rsidR="00E748B4">
        <w:t xml:space="preserve">the security procedures </w:t>
      </w:r>
      <w:r w:rsidR="00495D4D">
        <w:t>to determine the effectiveness and identify any deficiencies/weaknesses.</w:t>
      </w:r>
      <w:r w:rsidR="00E748B4">
        <w:t xml:space="preserve"> As part of this self-inspection, </w:t>
      </w:r>
      <w:r w:rsidRPr="00EF161B">
        <w:t>E-volve Technology Systems</w:t>
      </w:r>
      <w:r w:rsidR="001D0BBD">
        <w:t xml:space="preserve"> </w:t>
      </w:r>
      <w:r w:rsidR="00E748B4">
        <w:t xml:space="preserve">employees will be interviewed. </w:t>
      </w:r>
      <w:r w:rsidR="00535936">
        <w:t xml:space="preserve">The FSO is also required to prepare a formal report </w:t>
      </w:r>
      <w:r w:rsidR="007A775A">
        <w:t>describing</w:t>
      </w:r>
      <w:r w:rsidR="00535936">
        <w:t xml:space="preserve"> the </w:t>
      </w:r>
      <w:r w:rsidR="003E3D25">
        <w:t xml:space="preserve">self-inspection, its findings, and its resolution of issues discovered during the self-inspection. This formal </w:t>
      </w:r>
      <w:r w:rsidR="007A775A">
        <w:t>report</w:t>
      </w:r>
      <w:r w:rsidR="003E3D25">
        <w:t xml:space="preserve"> should be signed by the SMO and </w:t>
      </w:r>
      <w:r w:rsidR="007A775A">
        <w:t xml:space="preserve">uploaded in </w:t>
      </w:r>
      <w:r w:rsidR="00D22141" w:rsidRPr="00D22141">
        <w:t>the National Industrial Security System (NISS).</w:t>
      </w:r>
      <w:r w:rsidR="00D22141">
        <w:t xml:space="preserve"> </w:t>
      </w:r>
    </w:p>
    <w:p w14:paraId="253D38CE" w14:textId="0AA29EE8" w:rsidR="00524B56" w:rsidRPr="00BE700D" w:rsidRDefault="008506EC" w:rsidP="00735C6B">
      <w:pPr>
        <w:pStyle w:val="Heading1"/>
      </w:pPr>
      <w:bookmarkStart w:id="54" w:name="_Toc143776934"/>
      <w:r>
        <w:lastRenderedPageBreak/>
        <w:t xml:space="preserve">Individual Reporting </w:t>
      </w:r>
      <w:r w:rsidR="00714488">
        <w:t>Responsibilities -</w:t>
      </w:r>
      <w:r w:rsidR="009738BC">
        <w:t xml:space="preserve"> </w:t>
      </w:r>
      <w:r w:rsidR="003E22A8">
        <w:t>S</w:t>
      </w:r>
      <w:r w:rsidR="00165CB5">
        <w:t xml:space="preserve">ecurity </w:t>
      </w:r>
      <w:r w:rsidR="003E22A8">
        <w:t>E</w:t>
      </w:r>
      <w:r w:rsidR="00165CB5">
        <w:t xml:space="preserve">xecutive </w:t>
      </w:r>
      <w:r w:rsidR="003E22A8">
        <w:t>A</w:t>
      </w:r>
      <w:r w:rsidR="00165CB5">
        <w:t>gent</w:t>
      </w:r>
      <w:r w:rsidR="008F4016">
        <w:t xml:space="preserve"> </w:t>
      </w:r>
      <w:r w:rsidR="00536BE3">
        <w:br/>
      </w:r>
      <w:r w:rsidR="003E22A8">
        <w:t>D</w:t>
      </w:r>
      <w:r w:rsidR="00165CB5">
        <w:t>irective</w:t>
      </w:r>
      <w:r w:rsidR="00536BE3">
        <w:t xml:space="preserve"> </w:t>
      </w:r>
      <w:r w:rsidR="003E22A8">
        <w:t>3</w:t>
      </w:r>
      <w:r w:rsidR="00031AB4">
        <w:rPr>
          <w:rStyle w:val="IntenseEmphasis"/>
          <w:b/>
          <w:bCs/>
          <w:i w:val="0"/>
          <w:iCs w:val="0"/>
          <w:color w:val="FFFFFF"/>
        </w:rPr>
        <w:t xml:space="preserve"> – </w:t>
      </w:r>
      <w:r w:rsidR="00031AB4" w:rsidRPr="00AD694D">
        <w:rPr>
          <w:rStyle w:val="IntenseEmphasis"/>
          <w:b/>
          <w:bCs/>
          <w:i w:val="0"/>
          <w:iCs w:val="0"/>
          <w:color w:val="FFFFFF"/>
        </w:rPr>
        <w:t>§</w:t>
      </w:r>
      <w:r w:rsidR="00985E38">
        <w:t>117</w:t>
      </w:r>
      <w:r w:rsidR="009B0D93">
        <w:t>.8</w:t>
      </w:r>
      <w:bookmarkEnd w:id="54"/>
    </w:p>
    <w:p w14:paraId="0E8D3D4E" w14:textId="01FCA499" w:rsidR="003847CD" w:rsidRDefault="003847CD" w:rsidP="00141A78">
      <w:pPr>
        <w:pStyle w:val="Heading2"/>
        <w:ind w:left="180"/>
        <w:jc w:val="both"/>
      </w:pPr>
      <w:bookmarkStart w:id="55" w:name="_Toc143776935"/>
      <w:r w:rsidRPr="003847CD">
        <w:t xml:space="preserve">How we establish the necessary processes and procedures to inform our cleared contractor personnel on reporting requirements related to SEAD 3 and the requirements for adverse information reporting as directed by the </w:t>
      </w:r>
      <w:r w:rsidR="00AE198C">
        <w:t xml:space="preserve">NISPOM </w:t>
      </w:r>
      <w:r w:rsidR="00A72E20">
        <w:t>Rule</w:t>
      </w:r>
      <w:r w:rsidR="00A72E20" w:rsidRPr="003847CD">
        <w:t xml:space="preserve"> </w:t>
      </w:r>
      <w:r w:rsidRPr="003847CD">
        <w:t xml:space="preserve">at </w:t>
      </w:r>
      <w:bookmarkStart w:id="56" w:name="_Hlk96876345"/>
      <w:r w:rsidRPr="003847CD">
        <w:t xml:space="preserve">section </w:t>
      </w:r>
      <w:r w:rsidR="00985E38">
        <w:t>§117</w:t>
      </w:r>
      <w:r w:rsidRPr="003847CD">
        <w:t>.8</w:t>
      </w:r>
      <w:bookmarkEnd w:id="56"/>
      <w:r w:rsidRPr="003847CD">
        <w:t>(c)(1)</w:t>
      </w:r>
      <w:bookmarkEnd w:id="55"/>
    </w:p>
    <w:p w14:paraId="4C45FD97" w14:textId="6DB1024A" w:rsidR="00D91170" w:rsidRDefault="00D91170" w:rsidP="00D91170">
      <w:r>
        <w:t xml:space="preserve">All </w:t>
      </w:r>
      <w:r w:rsidR="00231F9E">
        <w:t>covered employees</w:t>
      </w:r>
      <w:r>
        <w:t xml:space="preserve"> are </w:t>
      </w:r>
      <w:r w:rsidR="00010751">
        <w:t xml:space="preserve">required </w:t>
      </w:r>
      <w:r>
        <w:t xml:space="preserve">to report any of the </w:t>
      </w:r>
      <w:r w:rsidR="00AC03B2">
        <w:t xml:space="preserve">following information to </w:t>
      </w:r>
      <w:r>
        <w:t>the FSO. Our FSO</w:t>
      </w:r>
      <w:r w:rsidR="001D0BBD">
        <w:t xml:space="preserve">, </w:t>
      </w:r>
      <w:r w:rsidR="009F547B" w:rsidRPr="009F547B">
        <w:t>Tanya D. Johnson</w:t>
      </w:r>
      <w:r w:rsidR="001D0BBD">
        <w:t>,</w:t>
      </w:r>
      <w:r>
        <w:t xml:space="preserve"> can be reached </w:t>
      </w:r>
      <w:r w:rsidR="00372698">
        <w:t xml:space="preserve">by </w:t>
      </w:r>
      <w:r w:rsidR="00145269" w:rsidRPr="005531C6">
        <w:rPr>
          <w:rFonts w:asciiTheme="minorHAnsi" w:hAnsiTheme="minorHAnsi" w:cstheme="minorHAnsi"/>
        </w:rPr>
        <w:t xml:space="preserve">email at tjohnson@e-volvetechsystems.com </w:t>
      </w:r>
      <w:r w:rsidR="00145269" w:rsidRPr="005531C6">
        <w:rPr>
          <w:rFonts w:asciiTheme="minorHAnsi" w:hAnsiTheme="minorHAnsi" w:cstheme="minorHAnsi"/>
          <w:color w:val="000000" w:themeColor="text1"/>
        </w:rPr>
        <w:t xml:space="preserve">or by phone </w:t>
      </w:r>
      <w:r w:rsidR="00145269" w:rsidRPr="005531C6">
        <w:rPr>
          <w:rFonts w:asciiTheme="minorHAnsi" w:hAnsiTheme="minorHAnsi" w:cstheme="minorHAnsi"/>
        </w:rPr>
        <w:t>at 240-724-0104</w:t>
      </w:r>
      <w:r w:rsidR="006308D2">
        <w:t>.</w:t>
      </w:r>
      <w:r w:rsidR="00474341">
        <w:t xml:space="preserve"> </w:t>
      </w:r>
      <w:r w:rsidR="000D51CC">
        <w:t xml:space="preserve">Covered individuals </w:t>
      </w:r>
      <w:r w:rsidR="000D373D">
        <w:t>do not</w:t>
      </w:r>
      <w:r w:rsidR="000D51CC">
        <w:t xml:space="preserve"> just have to report their own behavior; they are obligated to report similar information if they observe it in others.</w:t>
      </w:r>
      <w:r w:rsidR="00287FD1">
        <w:t xml:space="preserve"> </w:t>
      </w:r>
    </w:p>
    <w:p w14:paraId="0C1EBC46" w14:textId="0A211D5A" w:rsidR="007F5104" w:rsidRDefault="007F5104" w:rsidP="007F5104">
      <w:r>
        <w:t xml:space="preserve">For specific details, refer to: </w:t>
      </w:r>
      <w:hyperlink r:id="rId20" w:history="1">
        <w:r w:rsidR="00220A02">
          <w:rPr>
            <w:rStyle w:val="Hyperlink"/>
            <w:color w:val="2F5496" w:themeColor="accent1" w:themeShade="BF"/>
          </w:rPr>
          <w:t>SEAD-3-Reporting.pdf (dni.gov)</w:t>
        </w:r>
      </w:hyperlink>
      <w:r>
        <w:t xml:space="preserve"> </w:t>
      </w:r>
      <w:r>
        <w:rPr>
          <w:rStyle w:val="Hyperlink"/>
          <w:color w:val="auto"/>
          <w:u w:val="none"/>
        </w:rPr>
        <w:t xml:space="preserve">and </w:t>
      </w:r>
      <w:hyperlink r:id="rId21" w:history="1">
        <w:r w:rsidRPr="00735C6B">
          <w:rPr>
            <w:color w:val="2F5496" w:themeColor="accent1" w:themeShade="BF"/>
            <w:u w:val="single"/>
          </w:rPr>
          <w:t>ISL2021-02_SEAD-3.pdf (dcsa.mil)</w:t>
        </w:r>
      </w:hyperlink>
    </w:p>
    <w:p w14:paraId="122971F8" w14:textId="77777777" w:rsidR="007F5104" w:rsidRPr="00E35EEF" w:rsidRDefault="007F5104" w:rsidP="007F5104">
      <w:pPr>
        <w:rPr>
          <w:rStyle w:val="Hyperlink"/>
          <w:color w:val="000000"/>
          <w:u w:val="none"/>
        </w:rPr>
      </w:pPr>
      <w:r w:rsidRPr="00E35EEF">
        <w:rPr>
          <w:rStyle w:val="Hyperlink"/>
          <w:color w:val="000000"/>
          <w:u w:val="none"/>
        </w:rPr>
        <w:t>The FSO includes the above reporting requirements in our initial and refresher briefings.</w:t>
      </w:r>
    </w:p>
    <w:p w14:paraId="3350F432" w14:textId="77777777" w:rsidR="008C74B3" w:rsidRDefault="000D51CC" w:rsidP="00141A78">
      <w:pPr>
        <w:pStyle w:val="Heading3"/>
        <w:ind w:left="540"/>
        <w:jc w:val="both"/>
      </w:pPr>
      <w:bookmarkStart w:id="57" w:name="_Toc143776936"/>
      <w:r>
        <w:t>Foreign Travel</w:t>
      </w:r>
      <w:bookmarkEnd w:id="57"/>
    </w:p>
    <w:p w14:paraId="6068488B" w14:textId="7ADB7EC3" w:rsidR="000D51CC" w:rsidRDefault="00BC4589" w:rsidP="008C74B3">
      <w:r w:rsidRPr="00BC4589">
        <w:t>Unofficial foreign travel is required to be reported</w:t>
      </w:r>
      <w:r w:rsidR="00474341">
        <w:t xml:space="preserve">. </w:t>
      </w:r>
      <w:r w:rsidR="0052577A">
        <w:t>Unofficial foreign travel is defined as all travel other than that defined by “official foreign travel,” and includes any foreign travel conducted before, during, or after official foreign travel,</w:t>
      </w:r>
      <w:r w:rsidR="00595E98">
        <w:t xml:space="preserve"> </w:t>
      </w:r>
      <w:r w:rsidR="00D17AB9">
        <w:t>a</w:t>
      </w:r>
      <w:r w:rsidR="0052577A">
        <w:t>nd that does not meet the criteria of “official foreign travel” as stipulated below.</w:t>
      </w:r>
    </w:p>
    <w:p w14:paraId="20166068" w14:textId="77777777" w:rsidR="00901A6F" w:rsidRDefault="00595E98" w:rsidP="00B20F97">
      <w:pPr>
        <w:pStyle w:val="ListParagraph"/>
        <w:numPr>
          <w:ilvl w:val="0"/>
          <w:numId w:val="48"/>
        </w:numPr>
      </w:pPr>
      <w:r w:rsidRPr="00595E98">
        <w:t xml:space="preserve">Deviations from submitted travel itinerary must be reported by the </w:t>
      </w:r>
      <w:r w:rsidR="00B07DE9">
        <w:t>cleared employee</w:t>
      </w:r>
      <w:r w:rsidRPr="00595E98">
        <w:t xml:space="preserve"> to the FSO or assigned designee within five business days of return</w:t>
      </w:r>
      <w:r w:rsidR="0077576A">
        <w:t>.</w:t>
      </w:r>
    </w:p>
    <w:p w14:paraId="627D5678" w14:textId="3D37C892" w:rsidR="006840F1" w:rsidRDefault="006840F1" w:rsidP="00B20F97">
      <w:pPr>
        <w:pStyle w:val="ListParagraph"/>
        <w:numPr>
          <w:ilvl w:val="0"/>
          <w:numId w:val="48"/>
        </w:numPr>
      </w:pPr>
      <w:r w:rsidRPr="006840F1">
        <w:t>Unplanned day trips to Canada or Mexico by persons residing in the U.S. must be reported to the FSO or assigned designee within five business days of return.</w:t>
      </w:r>
    </w:p>
    <w:p w14:paraId="2AB005BC" w14:textId="4D88EC5A" w:rsidR="006840F1" w:rsidRDefault="006840F1" w:rsidP="00B20F97">
      <w:pPr>
        <w:pStyle w:val="ListParagraph"/>
        <w:numPr>
          <w:ilvl w:val="0"/>
          <w:numId w:val="48"/>
        </w:numPr>
      </w:pPr>
      <w:r w:rsidRPr="006840F1">
        <w:t xml:space="preserve">Unofficial foreign travel under emergency circumstances does not require pre-approval, however, </w:t>
      </w:r>
      <w:r w:rsidR="00B07DE9">
        <w:t>the cleared employee</w:t>
      </w:r>
      <w:r w:rsidRPr="006840F1">
        <w:t xml:space="preserve"> should advise their FSO of the emergency foreign travel prior to departure. Reporting, consisting of a complete travel itinerary, shall be accomplished within five business days of return.</w:t>
      </w:r>
    </w:p>
    <w:p w14:paraId="7599B93B" w14:textId="31C71335" w:rsidR="006840F1" w:rsidRDefault="00B07DE9" w:rsidP="00B20F97">
      <w:pPr>
        <w:pStyle w:val="ListParagraph"/>
        <w:numPr>
          <w:ilvl w:val="0"/>
          <w:numId w:val="48"/>
        </w:numPr>
      </w:pPr>
      <w:r>
        <w:t>Cleared employees</w:t>
      </w:r>
      <w:r w:rsidR="006E12D3" w:rsidRPr="006E12D3">
        <w:t xml:space="preserve"> who are employed by </w:t>
      </w:r>
      <w:r w:rsidR="00EF161B" w:rsidRPr="00EF161B">
        <w:t>E-volve Technology Systems</w:t>
      </w:r>
      <w:r w:rsidR="006E12D3" w:rsidRPr="006E12D3">
        <w:t xml:space="preserve"> and who reside abroad are required to report all unofficial foreign travel outside of the foreign country in which they reside. If reports of aggregated unofficial foreign travel are submitted for such covered individuals, the reporting period for that covered individual must not exceed 120 days.</w:t>
      </w:r>
    </w:p>
    <w:p w14:paraId="5DC8F002" w14:textId="08AD71DF" w:rsidR="006E12D3" w:rsidRDefault="00C57D21" w:rsidP="00B20F97">
      <w:pPr>
        <w:pStyle w:val="ListParagraph"/>
        <w:numPr>
          <w:ilvl w:val="0"/>
          <w:numId w:val="48"/>
        </w:numPr>
      </w:pPr>
      <w:r w:rsidRPr="00C57D21">
        <w:t xml:space="preserve">Unofficial foreign travel that is not reported in advance and does not fall under the above circumstances, shall be reported to </w:t>
      </w:r>
      <w:r w:rsidR="003D7E1A">
        <w:t xml:space="preserve">the </w:t>
      </w:r>
      <w:r w:rsidR="00105251" w:rsidRPr="00C57D21">
        <w:t>FSO,</w:t>
      </w:r>
      <w:r w:rsidRPr="00C57D21">
        <w:t xml:space="preserve"> or assigned designee as soon as possible after the travel occurs.</w:t>
      </w:r>
    </w:p>
    <w:p w14:paraId="1F4530B9" w14:textId="43FE00EB" w:rsidR="00DD4D43" w:rsidRPr="00CF2B32" w:rsidRDefault="00EF161B" w:rsidP="00DD4D43">
      <w:pPr>
        <w:pStyle w:val="Text"/>
      </w:pPr>
      <w:bookmarkStart w:id="58" w:name="_Hlk96760975"/>
      <w:r w:rsidRPr="00EF161B">
        <w:t>E-volve Technology Systems</w:t>
      </w:r>
      <w:r w:rsidR="00DD4D43" w:rsidRPr="00CF2B32">
        <w:t xml:space="preserve"> </w:t>
      </w:r>
      <w:bookmarkEnd w:id="58"/>
      <w:r w:rsidR="00DD4D43" w:rsidRPr="00CF2B32">
        <w:t xml:space="preserve">requires pre-approval prior to unofficial foreign travel in accordance with SEAD 3. </w:t>
      </w:r>
      <w:r w:rsidR="003915FA" w:rsidRPr="003915FA">
        <w:t>DoD</w:t>
      </w:r>
      <w:r w:rsidR="00DD4D43" w:rsidRPr="00CF2B32">
        <w:t xml:space="preserve"> considers unofficial foreign travel by a covered individual under </w:t>
      </w:r>
      <w:r w:rsidR="003915FA" w:rsidRPr="003915FA">
        <w:t>DoD</w:t>
      </w:r>
      <w:r w:rsidR="00DD4D43" w:rsidRPr="00CF2B32">
        <w:t xml:space="preserve"> NISP security cognizance as approved when the first set of items </w:t>
      </w:r>
      <w:r w:rsidR="001C4E6C">
        <w:t>one through four</w:t>
      </w:r>
      <w:r w:rsidR="00DD4D43" w:rsidRPr="00CF2B32">
        <w:t xml:space="preserve"> occur as follows:</w:t>
      </w:r>
    </w:p>
    <w:p w14:paraId="3C6AF5A2" w14:textId="514B29AB" w:rsidR="00DD4D43" w:rsidRPr="00CF2B32" w:rsidRDefault="00DD4D43" w:rsidP="00DD4D43">
      <w:pPr>
        <w:pStyle w:val="Text"/>
      </w:pPr>
      <w:r w:rsidRPr="00CF2B32">
        <w:t xml:space="preserve">1. The cleared employee notifies the Facility Security Officer or assigned designee before foreign travel. If notification does not occur in advance, the covered individual must notify the FSO or designee as soon as possible after the travel occurs, not to exceed </w:t>
      </w:r>
      <w:r w:rsidR="005D5E98" w:rsidRPr="00CF2B32">
        <w:t>five</w:t>
      </w:r>
      <w:r w:rsidRPr="00CF2B32">
        <w:t xml:space="preserve"> business days</w:t>
      </w:r>
      <w:r w:rsidR="001C4E6C">
        <w:t>.</w:t>
      </w:r>
    </w:p>
    <w:p w14:paraId="6E5E2C2E" w14:textId="3510C8B4" w:rsidR="00DD4D43" w:rsidRPr="00CF2B32" w:rsidRDefault="00DD4D43" w:rsidP="00DD4D43">
      <w:pPr>
        <w:pStyle w:val="Text"/>
      </w:pPr>
      <w:r w:rsidRPr="00CF2B32">
        <w:t>2. The cleared employee submits a complete travel itinerary to FSO or designee</w:t>
      </w:r>
      <w:r w:rsidR="005558E7">
        <w:t xml:space="preserve"> using </w:t>
      </w:r>
      <w:r w:rsidR="00E05D63">
        <w:t xml:space="preserve">Appendix A </w:t>
      </w:r>
      <w:r w:rsidR="005558E7" w:rsidRPr="00693C73">
        <w:t xml:space="preserve">Form </w:t>
      </w:r>
      <w:r w:rsidR="00E05D63" w:rsidRPr="00693C73">
        <w:t>01 – Foreign Travel</w:t>
      </w:r>
      <w:r w:rsidR="007B33AD">
        <w:t xml:space="preserve"> a</w:t>
      </w:r>
      <w:r w:rsidR="001C4E6C" w:rsidRPr="00CF2B32">
        <w:t>nd</w:t>
      </w:r>
      <w:r w:rsidRPr="00CF2B32">
        <w:t xml:space="preserve"> the FSO or designee reports the travel prior to the unofficial foreign travel in DISS</w:t>
      </w:r>
      <w:r w:rsidR="00E05D63">
        <w:t xml:space="preserve"> or subsequent system of record</w:t>
      </w:r>
      <w:r w:rsidR="003E0E7D">
        <w:t>, such as NBIS when component becomes available</w:t>
      </w:r>
      <w:r w:rsidR="003E0E7D" w:rsidRPr="00CF2B32">
        <w:t>.</w:t>
      </w:r>
    </w:p>
    <w:p w14:paraId="4F7A923E" w14:textId="77777777" w:rsidR="00824FF3" w:rsidRDefault="00DD4D43" w:rsidP="00DD4D43">
      <w:pPr>
        <w:pStyle w:val="Text"/>
      </w:pPr>
      <w:r w:rsidRPr="00CF2B32">
        <w:t xml:space="preserve">3. The FSO or designee provides the cleared employee with the </w:t>
      </w:r>
      <w:r w:rsidR="00FB5452" w:rsidRPr="00FB5452">
        <w:t>National Counterintelligence and Security</w:t>
      </w:r>
    </w:p>
    <w:p w14:paraId="2DD1C2DE" w14:textId="376BA707" w:rsidR="00DD4D43" w:rsidRPr="00CF2B32" w:rsidRDefault="00FB5452" w:rsidP="00824FF3">
      <w:pPr>
        <w:pStyle w:val="Text"/>
        <w:spacing w:before="0"/>
        <w:jc w:val="left"/>
      </w:pPr>
      <w:r w:rsidRPr="00FB5452">
        <w:lastRenderedPageBreak/>
        <w:t xml:space="preserve">Center </w:t>
      </w:r>
      <w:r>
        <w:t>(</w:t>
      </w:r>
      <w:r w:rsidR="00DD4D43" w:rsidRPr="00CF2B32">
        <w:t>NCSC</w:t>
      </w:r>
      <w:r>
        <w:t>)</w:t>
      </w:r>
      <w:r w:rsidR="00DD4D43" w:rsidRPr="00CF2B32">
        <w:t xml:space="preserve"> “Safe Travels” resource: </w:t>
      </w:r>
      <w:hyperlink r:id="rId22" w:history="1">
        <w:r w:rsidR="00330C03" w:rsidRPr="00735C6B">
          <w:rPr>
            <w:rStyle w:val="Hyperlink"/>
            <w:color w:val="2F5496" w:themeColor="accent1" w:themeShade="BF"/>
          </w:rPr>
          <w:t>Counterintelligence_Tips_Safe_Travels.pdf (dni.gov)</w:t>
        </w:r>
      </w:hyperlink>
      <w:r w:rsidR="00DD4D43">
        <w:t xml:space="preserve"> </w:t>
      </w:r>
      <w:r w:rsidR="00DD4D43" w:rsidRPr="00CF2B32">
        <w:t>for required review.</w:t>
      </w:r>
    </w:p>
    <w:p w14:paraId="632D96B0" w14:textId="2787FED4" w:rsidR="00DD4D43" w:rsidRPr="00CF2B32" w:rsidRDefault="00DD4D43" w:rsidP="00DD4D43">
      <w:pPr>
        <w:pStyle w:val="Text"/>
      </w:pPr>
      <w:r w:rsidRPr="00CF2B32">
        <w:t xml:space="preserve">4. </w:t>
      </w:r>
      <w:r>
        <w:t>If applicable, t</w:t>
      </w:r>
      <w:r w:rsidRPr="00CF2B32">
        <w:t xml:space="preserve">he FSO or designee coordinates with a DCSA Counterintelligence Special Agent (CISA) for appropriate pre-foreign travel briefings when the covered individual is traveling to a foreign country listed in the Director of National Intelligence’s Worldwide Threat Assessment of the U.S. Intelligence Community which is available at </w:t>
      </w:r>
      <w:hyperlink r:id="rId23" w:history="1">
        <w:r w:rsidR="00477F71" w:rsidRPr="00735C6B">
          <w:rPr>
            <w:rStyle w:val="Hyperlink"/>
            <w:color w:val="2F5496" w:themeColor="accent1" w:themeShade="BF"/>
          </w:rPr>
          <w:t>Reports &amp; Publications (dni.gov)</w:t>
        </w:r>
      </w:hyperlink>
      <w:r>
        <w:t>.</w:t>
      </w:r>
    </w:p>
    <w:p w14:paraId="66FAC82F" w14:textId="77777777" w:rsidR="00DD4D43" w:rsidRPr="000D5AEA" w:rsidRDefault="00DD4D43" w:rsidP="00DD4D43">
      <w:pPr>
        <w:pStyle w:val="Text"/>
      </w:pPr>
      <w:r w:rsidRPr="000D5AEA">
        <w:t xml:space="preserve">Additionally, our FSO or </w:t>
      </w:r>
      <w:bookmarkStart w:id="59" w:name="_Int_9CGqLq2Y"/>
      <w:r w:rsidRPr="000D5AEA">
        <w:t>designee</w:t>
      </w:r>
      <w:bookmarkEnd w:id="59"/>
      <w:r w:rsidRPr="000D5AEA">
        <w:t xml:space="preserve"> will:</w:t>
      </w:r>
    </w:p>
    <w:p w14:paraId="3DDEA2A5" w14:textId="09CCF434" w:rsidR="00DD4D43" w:rsidRPr="00CF2B32" w:rsidRDefault="00DD4D43" w:rsidP="00477F71">
      <w:pPr>
        <w:pStyle w:val="Text"/>
      </w:pPr>
      <w:r w:rsidRPr="00CF2B32">
        <w:t>1.</w:t>
      </w:r>
      <w:r w:rsidR="00824FF3">
        <w:t xml:space="preserve"> </w:t>
      </w:r>
      <w:r>
        <w:t>Provide employee notification and links to the current US State Department travel advisories for their</w:t>
      </w:r>
      <w:r w:rsidR="00477F71">
        <w:t xml:space="preserve"> </w:t>
      </w:r>
      <w:r>
        <w:t>reported destination(s)</w:t>
      </w:r>
      <w:r w:rsidR="00E87D0F">
        <w:t xml:space="preserve">. </w:t>
      </w:r>
      <w:r>
        <w:t xml:space="preserve">Advisories are listed at: </w:t>
      </w:r>
      <w:hyperlink r:id="rId24" w:history="1">
        <w:r w:rsidR="00477F71" w:rsidRPr="00735C6B">
          <w:rPr>
            <w:rStyle w:val="Hyperlink"/>
            <w:color w:val="2F5496" w:themeColor="accent1" w:themeShade="BF"/>
          </w:rPr>
          <w:t>Travel Advisories (state.gov)</w:t>
        </w:r>
      </w:hyperlink>
      <w:r w:rsidR="00477F71">
        <w:rPr>
          <w:color w:val="1F4E79" w:themeColor="accent5" w:themeShade="80"/>
        </w:rPr>
        <w:t>.</w:t>
      </w:r>
    </w:p>
    <w:p w14:paraId="2112592D" w14:textId="15BCD2EE" w:rsidR="00DD4D43" w:rsidRPr="001950BE" w:rsidRDefault="00DD4D43" w:rsidP="00DD4D43">
      <w:pPr>
        <w:pStyle w:val="Text"/>
      </w:pPr>
      <w:r w:rsidRPr="001950BE">
        <w:t>2.</w:t>
      </w:r>
      <w:r w:rsidR="00824FF3">
        <w:t xml:space="preserve"> </w:t>
      </w:r>
      <w:r w:rsidRPr="001950BE">
        <w:t>Coordinate with DCSA CISA for post-foreign travel debriefings when cleared employee reports any contact with foreign intelligence entities or other foreign travel anomalies during the foreign travel event.</w:t>
      </w:r>
    </w:p>
    <w:p w14:paraId="57F3E6E4" w14:textId="53AB9E0D" w:rsidR="00DD4D43" w:rsidRPr="001950BE" w:rsidRDefault="00DD4D43" w:rsidP="1D4464BB">
      <w:pPr>
        <w:pStyle w:val="Text"/>
        <w:spacing w:before="0"/>
      </w:pPr>
      <w:r>
        <w:t>3.</w:t>
      </w:r>
      <w:r w:rsidR="00824FF3">
        <w:t xml:space="preserve"> </w:t>
      </w:r>
      <w:r>
        <w:t xml:space="preserve">If submitting reports of aggregated unofficial foreign travel for covered individuals who routinely travel, this reporting period must not exceed 120 days. In this case, the travel is approved if the FSO refers the </w:t>
      </w:r>
      <w:r w:rsidRPr="001950BE">
        <w:t xml:space="preserve">covered individual to the NCSC “Safe Travels” resource link: </w:t>
      </w:r>
      <w:hyperlink r:id="rId25">
        <w:r w:rsidR="00477F71" w:rsidRPr="00735C6B">
          <w:rPr>
            <w:rStyle w:val="Hyperlink"/>
            <w:color w:val="2F5496" w:themeColor="accent1" w:themeShade="BF"/>
          </w:rPr>
          <w:t>Counterintelligence_Tips_Safe_Travels.pdf (dni.gov)</w:t>
        </w:r>
      </w:hyperlink>
      <w:r w:rsidR="00F9796D">
        <w:t xml:space="preserve"> </w:t>
      </w:r>
      <w:r w:rsidRPr="001950BE">
        <w:t>at least annually for required review.</w:t>
      </w:r>
    </w:p>
    <w:p w14:paraId="42EDA6F9" w14:textId="2D2FFDEC" w:rsidR="00DD4D43" w:rsidRPr="00C17492" w:rsidRDefault="00DD4D43" w:rsidP="00DD4D43">
      <w:pPr>
        <w:pStyle w:val="Text"/>
      </w:pPr>
      <w:r w:rsidRPr="001950BE">
        <w:t xml:space="preserve">4.The FSO or designee will ensure that any foreign travel conducted by a cleared employee who is terminating their relationship with </w:t>
      </w:r>
      <w:r w:rsidR="00EF161B" w:rsidRPr="00EF161B">
        <w:t>E-volve Technology Systems</w:t>
      </w:r>
      <w:r w:rsidRPr="001950BE">
        <w:t xml:space="preserve"> is reported immediately.</w:t>
      </w:r>
    </w:p>
    <w:p w14:paraId="5A10BA4D" w14:textId="77777777" w:rsidR="007504D4" w:rsidRDefault="000D51CC" w:rsidP="00141A78">
      <w:pPr>
        <w:pStyle w:val="Heading3"/>
        <w:ind w:left="540"/>
        <w:jc w:val="both"/>
      </w:pPr>
      <w:bookmarkStart w:id="60" w:name="_Toc143776937"/>
      <w:r>
        <w:t>Foreign Contacts</w:t>
      </w:r>
      <w:bookmarkEnd w:id="60"/>
    </w:p>
    <w:p w14:paraId="2EFE3825" w14:textId="29DE760B" w:rsidR="000D51CC" w:rsidRDefault="00CA106B" w:rsidP="00B20F97">
      <w:pPr>
        <w:pStyle w:val="ListParagraph"/>
        <w:numPr>
          <w:ilvl w:val="0"/>
          <w:numId w:val="49"/>
        </w:numPr>
      </w:pPr>
      <w:r>
        <w:t>Unofficial contact with a known or suspected</w:t>
      </w:r>
      <w:r w:rsidR="00A36069">
        <w:t xml:space="preserve"> </w:t>
      </w:r>
      <w:r w:rsidR="00A36069" w:rsidRPr="00636949">
        <w:t>foreign intelligence entity</w:t>
      </w:r>
      <w:r w:rsidR="00A36069">
        <w:t xml:space="preserve">. The FSO </w:t>
      </w:r>
      <w:r w:rsidR="0000531C">
        <w:t>will also report this activity directly to the DCSA CISA.</w:t>
      </w:r>
    </w:p>
    <w:p w14:paraId="1D18B31B" w14:textId="5798C681" w:rsidR="007504D4" w:rsidRDefault="007504D4" w:rsidP="00B20F97">
      <w:pPr>
        <w:pStyle w:val="ListParagraph"/>
        <w:numPr>
          <w:ilvl w:val="0"/>
          <w:numId w:val="49"/>
        </w:numPr>
      </w:pPr>
      <w:r>
        <w:t xml:space="preserve">Continuing association with known foreign </w:t>
      </w:r>
      <w:bookmarkStart w:id="61" w:name="_Int_rB4EwGsj"/>
      <w:r>
        <w:t>nationals that</w:t>
      </w:r>
      <w:bookmarkEnd w:id="61"/>
      <w:r>
        <w:t xml:space="preserve"> involves bonds of affection, personal obligation, or intimate contact.</w:t>
      </w:r>
    </w:p>
    <w:p w14:paraId="1B041CDB" w14:textId="618258C0" w:rsidR="00471BD1" w:rsidRPr="00636949" w:rsidRDefault="00471BD1" w:rsidP="00B20F97">
      <w:pPr>
        <w:pStyle w:val="ListParagraph"/>
        <w:numPr>
          <w:ilvl w:val="0"/>
          <w:numId w:val="49"/>
        </w:numPr>
      </w:pPr>
      <w:r>
        <w:t xml:space="preserve">Any contact with a foreign national involving the </w:t>
      </w:r>
      <w:r w:rsidRPr="00636949">
        <w:t>exchange of personal information</w:t>
      </w:r>
      <w:r w:rsidR="00D64596" w:rsidRPr="00636949">
        <w:t>.</w:t>
      </w:r>
    </w:p>
    <w:p w14:paraId="573A58A4" w14:textId="4FE70650" w:rsidR="00664D95" w:rsidRDefault="000D51CC" w:rsidP="00141A78">
      <w:pPr>
        <w:pStyle w:val="Heading3"/>
        <w:ind w:left="540"/>
        <w:jc w:val="both"/>
      </w:pPr>
      <w:bookmarkStart w:id="62" w:name="_Toc143776938"/>
      <w:r w:rsidRPr="000016F7">
        <w:t>Reportable Actions by Others</w:t>
      </w:r>
      <w:bookmarkEnd w:id="62"/>
    </w:p>
    <w:p w14:paraId="78A48572" w14:textId="6951D4D0" w:rsidR="00C9310C" w:rsidRDefault="000F3935" w:rsidP="008B27A6">
      <w:r>
        <w:t xml:space="preserve">To ensure the protection of classified information or other information specifically </w:t>
      </w:r>
      <w:r w:rsidR="001A2F19">
        <w:t>prohibited by law from disclosure, c</w:t>
      </w:r>
      <w:r w:rsidR="00433C6A">
        <w:t>overed</w:t>
      </w:r>
      <w:r w:rsidR="00405869">
        <w:t xml:space="preserve"> employees</w:t>
      </w:r>
      <w:r w:rsidR="008B24BD">
        <w:t xml:space="preserve"> will alert the FSO or designee </w:t>
      </w:r>
      <w:r w:rsidR="00BE4AC9">
        <w:t>to the following reportable activities of other c</w:t>
      </w:r>
      <w:r w:rsidR="009F5054">
        <w:t>overed</w:t>
      </w:r>
      <w:r w:rsidR="00BE4AC9">
        <w:t xml:space="preserve"> individuals that may be of potential security or counterintelligence concern: </w:t>
      </w:r>
    </w:p>
    <w:p w14:paraId="6A70671C" w14:textId="1CF0CA77" w:rsidR="00B70365" w:rsidRDefault="00C9310C" w:rsidP="00B20F97">
      <w:pPr>
        <w:numPr>
          <w:ilvl w:val="0"/>
          <w:numId w:val="15"/>
        </w:numPr>
        <w:ind w:left="720"/>
      </w:pPr>
      <w:r>
        <w:t>An unwillingness to comply with rules and regulations</w:t>
      </w:r>
      <w:r w:rsidR="00B70365">
        <w:t xml:space="preserve"> or to cooperate with security requirements</w:t>
      </w:r>
      <w:r w:rsidR="00433C6A">
        <w:t>.</w:t>
      </w:r>
    </w:p>
    <w:p w14:paraId="0AC50F35" w14:textId="533BFD26" w:rsidR="00B70365" w:rsidRDefault="00B70365" w:rsidP="00B20F97">
      <w:pPr>
        <w:numPr>
          <w:ilvl w:val="0"/>
          <w:numId w:val="15"/>
        </w:numPr>
        <w:ind w:left="720"/>
      </w:pPr>
      <w:r>
        <w:t>U</w:t>
      </w:r>
      <w:r w:rsidR="00F17DB7" w:rsidRPr="00EB449F">
        <w:t>nexplained affluence or excessive indebtedness</w:t>
      </w:r>
      <w:r w:rsidR="00433C6A">
        <w:t>.</w:t>
      </w:r>
    </w:p>
    <w:p w14:paraId="2C8BF36C" w14:textId="41D82BFC" w:rsidR="00B70365" w:rsidRDefault="00B70365" w:rsidP="00B20F97">
      <w:pPr>
        <w:numPr>
          <w:ilvl w:val="0"/>
          <w:numId w:val="15"/>
        </w:numPr>
        <w:ind w:left="720"/>
      </w:pPr>
      <w:r>
        <w:t>A</w:t>
      </w:r>
      <w:r w:rsidR="00F17DB7" w:rsidRPr="00EB449F">
        <w:t>lcohol abuse</w:t>
      </w:r>
      <w:r w:rsidR="00433C6A">
        <w:t>.</w:t>
      </w:r>
    </w:p>
    <w:p w14:paraId="22EE1A90" w14:textId="0FB9EC0A" w:rsidR="00EB3875" w:rsidRDefault="00B70365" w:rsidP="00B20F97">
      <w:pPr>
        <w:numPr>
          <w:ilvl w:val="0"/>
          <w:numId w:val="15"/>
        </w:numPr>
        <w:ind w:left="720"/>
      </w:pPr>
      <w:r>
        <w:t>I</w:t>
      </w:r>
      <w:r w:rsidR="00F17DB7" w:rsidRPr="00EB449F">
        <w:t xml:space="preserve">llegal </w:t>
      </w:r>
      <w:r>
        <w:t xml:space="preserve">use or misuse of drugs or </w:t>
      </w:r>
      <w:r w:rsidR="00F17DB7" w:rsidRPr="00EB449F">
        <w:t xml:space="preserve">drug </w:t>
      </w:r>
      <w:r>
        <w:t>activity</w:t>
      </w:r>
      <w:r w:rsidR="00433C6A">
        <w:t>.</w:t>
      </w:r>
    </w:p>
    <w:p w14:paraId="48D0F141" w14:textId="0F494E66" w:rsidR="00EB3875" w:rsidRDefault="00EB3875" w:rsidP="00B20F97">
      <w:pPr>
        <w:numPr>
          <w:ilvl w:val="0"/>
          <w:numId w:val="15"/>
        </w:numPr>
        <w:ind w:left="720"/>
      </w:pPr>
      <w:r>
        <w:t>Apparent or suspected m</w:t>
      </w:r>
      <w:r w:rsidR="00F17DB7" w:rsidRPr="00EB449F">
        <w:t xml:space="preserve">ental health issues, </w:t>
      </w:r>
      <w:r w:rsidR="00640552">
        <w:t>where there is reason to believe it may impact the covered individual’s ability to protect classified information or other information specifically prohibited by law from disclosure.</w:t>
      </w:r>
    </w:p>
    <w:p w14:paraId="64EA4D59" w14:textId="42ED0F64" w:rsidR="00640552" w:rsidRDefault="00640552" w:rsidP="00B20F97">
      <w:pPr>
        <w:numPr>
          <w:ilvl w:val="0"/>
          <w:numId w:val="15"/>
        </w:numPr>
        <w:ind w:left="720"/>
      </w:pPr>
      <w:r>
        <w:t>C</w:t>
      </w:r>
      <w:r w:rsidR="00F17DB7" w:rsidRPr="00EB449F">
        <w:t>riminal conduct</w:t>
      </w:r>
      <w:r w:rsidR="00433C6A">
        <w:t>.</w:t>
      </w:r>
    </w:p>
    <w:p w14:paraId="0F218F50" w14:textId="520930C7" w:rsidR="00FB0672" w:rsidRDefault="00883B7E" w:rsidP="00B20F97">
      <w:pPr>
        <w:numPr>
          <w:ilvl w:val="0"/>
          <w:numId w:val="15"/>
        </w:numPr>
        <w:ind w:left="720"/>
      </w:pPr>
      <w:r>
        <w:t xml:space="preserve">Any activity that raises doubt as to whether another covered individual’s </w:t>
      </w:r>
      <w:r w:rsidR="00E05D63">
        <w:t>continued national</w:t>
      </w:r>
      <w:r w:rsidR="00FB0672">
        <w:t xml:space="preserve"> security eligibility is clearly consistent with the interests of national security</w:t>
      </w:r>
      <w:r w:rsidR="00433C6A">
        <w:t>.</w:t>
      </w:r>
    </w:p>
    <w:p w14:paraId="393CB7A1" w14:textId="7911D1CF" w:rsidR="000D51CC" w:rsidRDefault="00433C6A" w:rsidP="00B20F97">
      <w:pPr>
        <w:numPr>
          <w:ilvl w:val="0"/>
          <w:numId w:val="15"/>
        </w:numPr>
        <w:ind w:left="720"/>
      </w:pPr>
      <w:r>
        <w:t>M</w:t>
      </w:r>
      <w:r w:rsidR="00F17DB7" w:rsidRPr="00EB449F">
        <w:t xml:space="preserve">isuse of </w:t>
      </w:r>
      <w:r w:rsidR="00D55537" w:rsidRPr="00EB449F">
        <w:t>U.S.</w:t>
      </w:r>
      <w:r w:rsidR="000016F7" w:rsidRPr="00EB449F">
        <w:t xml:space="preserve"> Government property or information </w:t>
      </w:r>
      <w:r w:rsidR="00F17DB7" w:rsidRPr="00EB449F">
        <w:t>systems.</w:t>
      </w:r>
    </w:p>
    <w:p w14:paraId="518FA754" w14:textId="5933F8B7" w:rsidR="00C749E0" w:rsidRDefault="00BD5295" w:rsidP="00141A78">
      <w:pPr>
        <w:pStyle w:val="Heading3"/>
        <w:ind w:left="540"/>
        <w:jc w:val="both"/>
      </w:pPr>
      <w:bookmarkStart w:id="63" w:name="_Toc143776939"/>
      <w:bookmarkStart w:id="64" w:name="_Hlk100914730"/>
      <w:r>
        <w:lastRenderedPageBreak/>
        <w:t>Reportable Activities for Individuals with Access to Secret and Confidential Information, “L” Access or Holding a Non-Critical Sensitive Position</w:t>
      </w:r>
      <w:bookmarkEnd w:id="63"/>
    </w:p>
    <w:bookmarkEnd w:id="64"/>
    <w:p w14:paraId="0C68EC2B" w14:textId="1063B508" w:rsidR="00DC0918" w:rsidRDefault="0059163A" w:rsidP="00E12ADC">
      <w:pPr>
        <w:pStyle w:val="Text"/>
      </w:pPr>
      <w:r>
        <w:t xml:space="preserve">In addition to the reporting </w:t>
      </w:r>
      <w:r w:rsidR="00EB15BB">
        <w:t xml:space="preserve">requirements in </w:t>
      </w:r>
      <w:r w:rsidR="00C63B05">
        <w:t>6.1</w:t>
      </w:r>
      <w:r w:rsidR="00996E37">
        <w:t>.1</w:t>
      </w:r>
      <w:r w:rsidR="00E12ADC">
        <w:t>, 6.1.2 and 6.1.3, individuals with access to Secret and</w:t>
      </w:r>
      <w:r w:rsidR="00E12ADC" w:rsidRPr="00E12ADC">
        <w:t xml:space="preserve"> Confidential Information, “L” Access or Holding a Non-Critical Sensitive Position </w:t>
      </w:r>
      <w:r w:rsidR="00DC0918">
        <w:t>shall report:</w:t>
      </w:r>
    </w:p>
    <w:p w14:paraId="15A37C24" w14:textId="43BC0060" w:rsidR="00A03698" w:rsidRDefault="00F17DB7" w:rsidP="00B20F97">
      <w:pPr>
        <w:pStyle w:val="Text"/>
        <w:numPr>
          <w:ilvl w:val="0"/>
          <w:numId w:val="40"/>
        </w:numPr>
      </w:pPr>
      <w:r>
        <w:t>Foreign</w:t>
      </w:r>
      <w:r w:rsidR="00255B8B">
        <w:t xml:space="preserve"> Activitie</w:t>
      </w:r>
      <w:r w:rsidR="00A03698">
        <w:t>s</w:t>
      </w:r>
      <w:r w:rsidR="000D5AEA">
        <w:t>.</w:t>
      </w:r>
    </w:p>
    <w:p w14:paraId="0FC2461E" w14:textId="45E24B10" w:rsidR="009E07C5" w:rsidRDefault="007D6326" w:rsidP="00B20F97">
      <w:pPr>
        <w:numPr>
          <w:ilvl w:val="0"/>
          <w:numId w:val="41"/>
        </w:numPr>
      </w:pPr>
      <w:r>
        <w:t>Application for and receipt of foreign citizenship</w:t>
      </w:r>
      <w:bookmarkStart w:id="65" w:name="_Hlk96699746"/>
      <w:r w:rsidR="00E87D0F">
        <w:t>.</w:t>
      </w:r>
    </w:p>
    <w:p w14:paraId="6EE44EF6" w14:textId="75399AE6" w:rsidR="00F17DB7" w:rsidRDefault="007D6326" w:rsidP="00B20F97">
      <w:pPr>
        <w:numPr>
          <w:ilvl w:val="0"/>
          <w:numId w:val="41"/>
        </w:numPr>
      </w:pPr>
      <w:r>
        <w:t>Application for, possession</w:t>
      </w:r>
      <w:r w:rsidR="00B742ED">
        <w:t xml:space="preserve">, or use of a </w:t>
      </w:r>
      <w:r w:rsidR="00B742ED" w:rsidRPr="00636949">
        <w:t>foreign passport or identity card</w:t>
      </w:r>
      <w:r w:rsidR="00B742ED">
        <w:t xml:space="preserve"> for travel.</w:t>
      </w:r>
    </w:p>
    <w:p w14:paraId="5C584545" w14:textId="6627377B" w:rsidR="000309BA" w:rsidRDefault="000309BA" w:rsidP="00B20F97">
      <w:pPr>
        <w:pStyle w:val="Text"/>
        <w:numPr>
          <w:ilvl w:val="0"/>
          <w:numId w:val="40"/>
        </w:numPr>
      </w:pPr>
      <w:r>
        <w:t>Other Reportable Activities</w:t>
      </w:r>
      <w:r w:rsidR="000D5AEA">
        <w:t>.</w:t>
      </w:r>
    </w:p>
    <w:bookmarkEnd w:id="65"/>
    <w:p w14:paraId="6710B54B" w14:textId="5D2EC030" w:rsidR="00F17DB7" w:rsidRDefault="00F17DB7" w:rsidP="00B20F97">
      <w:pPr>
        <w:numPr>
          <w:ilvl w:val="0"/>
          <w:numId w:val="42"/>
        </w:numPr>
      </w:pPr>
      <w:r w:rsidRPr="00636949">
        <w:t>Attempted elicitation, exploitation, blackmail, coercion, or enticement</w:t>
      </w:r>
      <w:r>
        <w:t xml:space="preserve"> to obtain classified information or other information </w:t>
      </w:r>
      <w:r w:rsidR="00F36C56">
        <w:t xml:space="preserve">specifically </w:t>
      </w:r>
      <w:r>
        <w:t xml:space="preserve">prohibited </w:t>
      </w:r>
      <w:r w:rsidR="00F36C56">
        <w:t>by law from disclosure regardless of means</w:t>
      </w:r>
      <w:r w:rsidR="000B3D96">
        <w:t>.</w:t>
      </w:r>
    </w:p>
    <w:p w14:paraId="44009C36" w14:textId="469AD36D" w:rsidR="00F36C56" w:rsidRDefault="00F36C56" w:rsidP="00B20F97">
      <w:pPr>
        <w:numPr>
          <w:ilvl w:val="0"/>
          <w:numId w:val="42"/>
        </w:numPr>
      </w:pPr>
      <w:r>
        <w:t>Media contacts</w:t>
      </w:r>
      <w:r w:rsidR="00872CE8">
        <w:t xml:space="preserve"> </w:t>
      </w:r>
      <w:r w:rsidR="000E6AD0">
        <w:t>if</w:t>
      </w:r>
      <w:r w:rsidR="00872CE8">
        <w:t xml:space="preserve"> the media seeks access to classified information or information</w:t>
      </w:r>
      <w:r w:rsidR="000C299F">
        <w:t xml:space="preserve"> otherwise </w:t>
      </w:r>
      <w:r w:rsidR="00872CE8">
        <w:t xml:space="preserve">prohibited </w:t>
      </w:r>
      <w:r w:rsidR="008E1B9D">
        <w:t xml:space="preserve">from public </w:t>
      </w:r>
      <w:r w:rsidR="00872CE8">
        <w:t>disclosure</w:t>
      </w:r>
      <w:r w:rsidR="00E60324" w:rsidRPr="00E60324">
        <w:t xml:space="preserve">, </w:t>
      </w:r>
      <w:r w:rsidR="001C4E6C">
        <w:t>and</w:t>
      </w:r>
      <w:r w:rsidR="00946EF0">
        <w:t xml:space="preserve"> if</w:t>
      </w:r>
      <w:r w:rsidR="008E1B9D">
        <w:t xml:space="preserve"> an associated investigation/inquiry reveals a mishandling</w:t>
      </w:r>
      <w:r w:rsidR="00EB16FD">
        <w:t xml:space="preserve"> and/or unauthorized disclosure of classified information. </w:t>
      </w:r>
    </w:p>
    <w:p w14:paraId="1F109E45" w14:textId="49BA2D1F" w:rsidR="00511A63" w:rsidRDefault="00F36C56" w:rsidP="00B20F97">
      <w:pPr>
        <w:numPr>
          <w:ilvl w:val="0"/>
          <w:numId w:val="42"/>
        </w:numPr>
      </w:pPr>
      <w:r w:rsidRPr="00636949">
        <w:t>Arrests</w:t>
      </w:r>
      <w:r w:rsidR="001C4E6C">
        <w:t>.</w:t>
      </w:r>
    </w:p>
    <w:p w14:paraId="51609867" w14:textId="7DC9520E" w:rsidR="00F36C56" w:rsidRPr="000D5AEA" w:rsidRDefault="000D5AEA" w:rsidP="00B20F97">
      <w:pPr>
        <w:numPr>
          <w:ilvl w:val="0"/>
          <w:numId w:val="42"/>
        </w:numPr>
      </w:pPr>
      <w:r>
        <w:t>Bank</w:t>
      </w:r>
      <w:r w:rsidR="00F36C56" w:rsidRPr="00946EF0">
        <w:t>ruptcy or over 120 days delinquent on any debt</w:t>
      </w:r>
      <w:r w:rsidR="001C4E6C">
        <w:t>.</w:t>
      </w:r>
    </w:p>
    <w:p w14:paraId="2839FCE4" w14:textId="30B1D00A" w:rsidR="00F36C56" w:rsidRDefault="00F36C56" w:rsidP="00B20F97">
      <w:pPr>
        <w:numPr>
          <w:ilvl w:val="0"/>
          <w:numId w:val="42"/>
        </w:numPr>
      </w:pPr>
      <w:r>
        <w:t xml:space="preserve">Alcohol and </w:t>
      </w:r>
      <w:r w:rsidR="00E05D63">
        <w:t>drug related</w:t>
      </w:r>
      <w:r>
        <w:t xml:space="preserve"> treatment</w:t>
      </w:r>
      <w:r w:rsidR="001C4E6C">
        <w:t>.</w:t>
      </w:r>
    </w:p>
    <w:p w14:paraId="0BD836D0" w14:textId="77777777" w:rsidR="00EC36EC" w:rsidRDefault="00EC36EC" w:rsidP="00B20F97">
      <w:pPr>
        <w:numPr>
          <w:ilvl w:val="0"/>
          <w:numId w:val="42"/>
        </w:numPr>
      </w:pPr>
      <w:r>
        <w:t>Cryptocurrency – Ownership of foreign state-backed, hosted, or managed cryptocurrency and ownership of cryptocurrency wallets hosted by foreign exchanges.</w:t>
      </w:r>
    </w:p>
    <w:p w14:paraId="00BB80DD" w14:textId="77777777" w:rsidR="00EC36EC" w:rsidRDefault="00EC36EC" w:rsidP="00B20F97">
      <w:pPr>
        <w:numPr>
          <w:ilvl w:val="0"/>
          <w:numId w:val="42"/>
        </w:numPr>
      </w:pPr>
      <w:r>
        <w:t xml:space="preserve">Psychological and emotional health </w:t>
      </w:r>
      <w:bookmarkStart w:id="66" w:name="_Int_PX5qxnN5"/>
      <w:r>
        <w:t>conditions that</w:t>
      </w:r>
      <w:bookmarkEnd w:id="66"/>
      <w:r>
        <w:t xml:space="preserve"> involve the following situations:</w:t>
      </w:r>
    </w:p>
    <w:p w14:paraId="344B53B6" w14:textId="77777777" w:rsidR="00EC36EC" w:rsidRDefault="00EC36EC" w:rsidP="00B20F97">
      <w:pPr>
        <w:pStyle w:val="ListParagraph"/>
        <w:numPr>
          <w:ilvl w:val="0"/>
          <w:numId w:val="50"/>
        </w:numPr>
        <w:ind w:left="1440"/>
      </w:pPr>
      <w:r>
        <w:t xml:space="preserve">A court or administrative agency issued </w:t>
      </w:r>
      <w:bookmarkStart w:id="67" w:name="_Int_48eMv7pS"/>
      <w:r>
        <w:t>order</w:t>
      </w:r>
      <w:bookmarkEnd w:id="67"/>
      <w:r>
        <w:t xml:space="preserve"> declaring the individual to be mentally incompetent.</w:t>
      </w:r>
    </w:p>
    <w:p w14:paraId="48D73426" w14:textId="63BBCF6F" w:rsidR="00EC36EC" w:rsidRDefault="00EC36EC" w:rsidP="00B20F97">
      <w:pPr>
        <w:pStyle w:val="ListParagraph"/>
        <w:numPr>
          <w:ilvl w:val="0"/>
          <w:numId w:val="50"/>
        </w:numPr>
        <w:ind w:left="1440"/>
      </w:pPr>
      <w:r>
        <w:t>A court or administrative agency ordering the individual to consult with a mental health professional (psychiatrist, psychologist, licensed clinical social worker, etc.).</w:t>
      </w:r>
    </w:p>
    <w:p w14:paraId="02F882A4" w14:textId="6F58629D" w:rsidR="00EC36EC" w:rsidRDefault="00EC36EC" w:rsidP="00B20F97">
      <w:pPr>
        <w:pStyle w:val="ListParagraph"/>
        <w:numPr>
          <w:ilvl w:val="0"/>
          <w:numId w:val="50"/>
        </w:numPr>
        <w:ind w:left="1440"/>
      </w:pPr>
      <w:r>
        <w:t>Hospitalization of the individual for a mental health condition.</w:t>
      </w:r>
    </w:p>
    <w:p w14:paraId="12B88DDF" w14:textId="27034733" w:rsidR="00EC36EC" w:rsidRDefault="00EC36EC" w:rsidP="00B20F97">
      <w:pPr>
        <w:pStyle w:val="ListParagraph"/>
        <w:numPr>
          <w:ilvl w:val="0"/>
          <w:numId w:val="50"/>
        </w:numPr>
        <w:ind w:left="1440"/>
      </w:pPr>
      <w:r>
        <w:t>Diagnosis of the individual by a mental health professional (psychiatrist, psychologist, licensed clinical social worker, etc.) of psychotic disorder, schizophrenia, schizoaffective disorder, delusional disorder, bipolar mood disorder, borderline personality disorder, or antisocial personality disorder.</w:t>
      </w:r>
    </w:p>
    <w:p w14:paraId="4D2751A5" w14:textId="077E6149" w:rsidR="00EC36EC" w:rsidRDefault="00EC36EC" w:rsidP="00B20F97">
      <w:pPr>
        <w:pStyle w:val="ListParagraph"/>
        <w:numPr>
          <w:ilvl w:val="0"/>
          <w:numId w:val="50"/>
        </w:numPr>
        <w:ind w:left="1440"/>
      </w:pPr>
      <w:r>
        <w:t>Occasions within the last seven years where the individual did not consult with a medical professional before altering, discontinuing, or failing to start a prescribed course of treatment for any of the above diagnoses. Details of any current treatment for the above diagnoses must be reported.</w:t>
      </w:r>
    </w:p>
    <w:p w14:paraId="52FC9951" w14:textId="20DF669E" w:rsidR="00EC36EC" w:rsidRDefault="00EC36EC" w:rsidP="00B20F97">
      <w:pPr>
        <w:pStyle w:val="ListParagraph"/>
        <w:numPr>
          <w:ilvl w:val="0"/>
          <w:numId w:val="50"/>
        </w:numPr>
        <w:ind w:left="1440"/>
      </w:pPr>
      <w:r>
        <w:t>Any mental health or other health condition that the employee feels substantially and adversely affects their judgment, reliability, or trustworthiness regardless of current symptoms</w:t>
      </w:r>
      <w:r w:rsidR="001C4E6C">
        <w:t>.</w:t>
      </w:r>
    </w:p>
    <w:p w14:paraId="2231D567" w14:textId="55D757DC" w:rsidR="00D738F2" w:rsidRDefault="00D738F2" w:rsidP="00141A78">
      <w:pPr>
        <w:pStyle w:val="Heading3"/>
        <w:ind w:left="540"/>
        <w:jc w:val="both"/>
      </w:pPr>
      <w:bookmarkStart w:id="68" w:name="_Toc143776940"/>
      <w:r>
        <w:t xml:space="preserve">Reportable Activities for </w:t>
      </w:r>
      <w:bookmarkStart w:id="69" w:name="_Hlk100914809"/>
      <w:r>
        <w:t xml:space="preserve">Individuals with Access to </w:t>
      </w:r>
      <w:r w:rsidR="004E2D24">
        <w:t xml:space="preserve">Top </w:t>
      </w:r>
      <w:r>
        <w:t>Secret Information, “</w:t>
      </w:r>
      <w:r w:rsidR="004E2D24">
        <w:t>Q</w:t>
      </w:r>
      <w:r>
        <w:t>” Access or Holding a Critical</w:t>
      </w:r>
      <w:r w:rsidR="004E2D24">
        <w:t xml:space="preserve"> or Special</w:t>
      </w:r>
      <w:r>
        <w:t xml:space="preserve"> Sensitive Position</w:t>
      </w:r>
      <w:bookmarkEnd w:id="69"/>
      <w:bookmarkEnd w:id="68"/>
    </w:p>
    <w:p w14:paraId="566C25EF" w14:textId="06683402" w:rsidR="00D738F2" w:rsidRDefault="000B3ECB" w:rsidP="00D738F2">
      <w:r w:rsidRPr="000B3ECB">
        <w:t xml:space="preserve">In addition to the reporting requirements in 6.1.1, 6.1.2 and 6.1.3, Individuals with Access to </w:t>
      </w:r>
      <w:r w:rsidR="00565C90">
        <w:t>TS</w:t>
      </w:r>
      <w:r w:rsidRPr="000B3ECB">
        <w:t xml:space="preserve"> and </w:t>
      </w:r>
      <w:r w:rsidR="00565C90">
        <w:t>C</w:t>
      </w:r>
      <w:r w:rsidRPr="000B3ECB">
        <w:t xml:space="preserve"> Information, “Q” Access or Holding a Critical or Special Sensitive Position shall report:</w:t>
      </w:r>
    </w:p>
    <w:p w14:paraId="0CC57717" w14:textId="6AC98113" w:rsidR="004879B4" w:rsidRDefault="004879B4" w:rsidP="00B20F97">
      <w:pPr>
        <w:pStyle w:val="Text"/>
        <w:numPr>
          <w:ilvl w:val="0"/>
          <w:numId w:val="43"/>
        </w:numPr>
      </w:pPr>
      <w:r>
        <w:lastRenderedPageBreak/>
        <w:t>Foreign Activities</w:t>
      </w:r>
      <w:r w:rsidR="001C4E6C">
        <w:t>.</w:t>
      </w:r>
    </w:p>
    <w:p w14:paraId="7B630F40" w14:textId="0CF7271F" w:rsidR="00CC2F17" w:rsidRPr="00217767" w:rsidRDefault="00CC2F17" w:rsidP="00B20F97">
      <w:pPr>
        <w:numPr>
          <w:ilvl w:val="0"/>
          <w:numId w:val="44"/>
        </w:numPr>
        <w:ind w:left="1080"/>
        <w:jc w:val="left"/>
      </w:pPr>
      <w:r w:rsidRPr="00217767">
        <w:t>Direct involvement in a foreign business</w:t>
      </w:r>
      <w:r w:rsidR="001C4E6C">
        <w:t>.</w:t>
      </w:r>
    </w:p>
    <w:p w14:paraId="224D128C" w14:textId="53CB8F03" w:rsidR="00CC2F17" w:rsidRPr="00217767" w:rsidRDefault="00CC2F17" w:rsidP="00B20F97">
      <w:pPr>
        <w:numPr>
          <w:ilvl w:val="0"/>
          <w:numId w:val="44"/>
        </w:numPr>
        <w:ind w:left="1080"/>
        <w:jc w:val="left"/>
      </w:pPr>
      <w:r w:rsidRPr="00217767">
        <w:t xml:space="preserve">Foreign </w:t>
      </w:r>
      <w:r w:rsidR="001C4E6C">
        <w:t>b</w:t>
      </w:r>
      <w:r w:rsidRPr="00217767">
        <w:t xml:space="preserve">ank </w:t>
      </w:r>
      <w:r w:rsidR="001C4E6C">
        <w:t>a</w:t>
      </w:r>
      <w:r w:rsidRPr="00217767">
        <w:t>ccounts</w:t>
      </w:r>
      <w:r w:rsidR="001C4E6C">
        <w:t>.</w:t>
      </w:r>
    </w:p>
    <w:p w14:paraId="498D76A6" w14:textId="77777777" w:rsidR="00C835AE" w:rsidRPr="00217767" w:rsidRDefault="00CC2F17" w:rsidP="00B20F97">
      <w:pPr>
        <w:numPr>
          <w:ilvl w:val="0"/>
          <w:numId w:val="44"/>
        </w:numPr>
        <w:ind w:left="1080"/>
        <w:jc w:val="left"/>
      </w:pPr>
      <w:r w:rsidRPr="00217767">
        <w:t xml:space="preserve">Ownership of foreign </w:t>
      </w:r>
      <w:r w:rsidR="0092310D" w:rsidRPr="00217767">
        <w:t>property</w:t>
      </w:r>
      <w:r w:rsidR="00C835AE">
        <w:t>.</w:t>
      </w:r>
    </w:p>
    <w:p w14:paraId="29821EC3" w14:textId="4FBBA1A2" w:rsidR="0092310D" w:rsidRPr="00217767" w:rsidRDefault="0092310D" w:rsidP="00B20F97">
      <w:pPr>
        <w:pStyle w:val="ListParagraph"/>
        <w:numPr>
          <w:ilvl w:val="0"/>
          <w:numId w:val="44"/>
        </w:numPr>
        <w:ind w:left="1080"/>
        <w:jc w:val="left"/>
      </w:pPr>
      <w:r>
        <w:t>Application for and receipt of foreign citizenship</w:t>
      </w:r>
      <w:r w:rsidR="001C4E6C">
        <w:t>.</w:t>
      </w:r>
    </w:p>
    <w:p w14:paraId="566B5BF5" w14:textId="77777777" w:rsidR="00CC2F17" w:rsidRPr="00217767" w:rsidRDefault="00CC2F17" w:rsidP="00B20F97">
      <w:pPr>
        <w:numPr>
          <w:ilvl w:val="0"/>
          <w:numId w:val="44"/>
        </w:numPr>
        <w:ind w:left="1080"/>
        <w:jc w:val="left"/>
      </w:pPr>
      <w:r w:rsidRPr="00217767">
        <w:t>Application for, possession, or use of a foreign passport or identity card for travel.</w:t>
      </w:r>
    </w:p>
    <w:p w14:paraId="24E65F43" w14:textId="71EECB4A" w:rsidR="00CC2F17" w:rsidRDefault="00CC2F17" w:rsidP="00B20F97">
      <w:pPr>
        <w:numPr>
          <w:ilvl w:val="0"/>
          <w:numId w:val="44"/>
        </w:numPr>
        <w:ind w:left="1080"/>
      </w:pPr>
      <w:r>
        <w:t xml:space="preserve">Voting in a </w:t>
      </w:r>
      <w:r w:rsidR="001C4E6C">
        <w:t>f</w:t>
      </w:r>
      <w:r>
        <w:t xml:space="preserve">oreign </w:t>
      </w:r>
      <w:r w:rsidR="001C4E6C">
        <w:t>e</w:t>
      </w:r>
      <w:r>
        <w:t>lection</w:t>
      </w:r>
      <w:r w:rsidR="001C4E6C">
        <w:t>.</w:t>
      </w:r>
    </w:p>
    <w:p w14:paraId="60B2E639" w14:textId="74ABCC77" w:rsidR="001A2029" w:rsidRDefault="001A2029" w:rsidP="00B20F97">
      <w:pPr>
        <w:numPr>
          <w:ilvl w:val="0"/>
          <w:numId w:val="44"/>
        </w:numPr>
        <w:ind w:left="1080"/>
      </w:pPr>
      <w:r>
        <w:t>Adoption of non-U.S. citizen children</w:t>
      </w:r>
      <w:r w:rsidR="001C4E6C">
        <w:t>.</w:t>
      </w:r>
    </w:p>
    <w:p w14:paraId="5839334B" w14:textId="29AC559F" w:rsidR="004879B4" w:rsidRDefault="004879B4" w:rsidP="00B20F97">
      <w:pPr>
        <w:pStyle w:val="Text"/>
        <w:numPr>
          <w:ilvl w:val="0"/>
          <w:numId w:val="43"/>
        </w:numPr>
      </w:pPr>
      <w:r>
        <w:t xml:space="preserve"> Other Reportable Activities</w:t>
      </w:r>
      <w:r w:rsidR="001C4E6C">
        <w:t>.</w:t>
      </w:r>
    </w:p>
    <w:p w14:paraId="6F9D32A0" w14:textId="77777777" w:rsidR="00C835AE" w:rsidRDefault="004879B4" w:rsidP="00B20F97">
      <w:pPr>
        <w:pStyle w:val="ListParagraph"/>
        <w:numPr>
          <w:ilvl w:val="0"/>
          <w:numId w:val="46"/>
        </w:numPr>
      </w:pPr>
      <w:r w:rsidRPr="00636949">
        <w:t>Attempted elicitation, exploitation, blackmail, coercion, or enticement</w:t>
      </w:r>
      <w:r>
        <w:t xml:space="preserve"> to obtain classified information or other information specifically prohibited by law from disclosure regardless of means</w:t>
      </w:r>
      <w:r w:rsidR="00C835AE">
        <w:t>.</w:t>
      </w:r>
    </w:p>
    <w:p w14:paraId="15E3DFF9" w14:textId="7CAC0B26" w:rsidR="004879B4" w:rsidRDefault="007B363F" w:rsidP="00B20F97">
      <w:pPr>
        <w:pStyle w:val="ListParagraph"/>
        <w:numPr>
          <w:ilvl w:val="0"/>
          <w:numId w:val="46"/>
        </w:numPr>
      </w:pPr>
      <w:r>
        <w:t>Media</w:t>
      </w:r>
      <w:r w:rsidR="004879B4">
        <w:t xml:space="preserve"> contacts if the media seeks access to classified information or information otherwise prohibited from public disclosure</w:t>
      </w:r>
      <w:r w:rsidR="004879B4" w:rsidRPr="00E60324">
        <w:t xml:space="preserve">, </w:t>
      </w:r>
      <w:r w:rsidR="00E230D1">
        <w:t>and</w:t>
      </w:r>
      <w:r w:rsidR="00982D70">
        <w:t xml:space="preserve"> if</w:t>
      </w:r>
      <w:r w:rsidR="004879B4">
        <w:t xml:space="preserve"> an associated investigation/inquiry reveals a mishandling and/or unauthorized disclosure of classified information.</w:t>
      </w:r>
    </w:p>
    <w:p w14:paraId="621413F8" w14:textId="62178644" w:rsidR="004879B4" w:rsidRPr="00636949" w:rsidRDefault="004879B4" w:rsidP="00B20F97">
      <w:pPr>
        <w:numPr>
          <w:ilvl w:val="0"/>
          <w:numId w:val="46"/>
        </w:numPr>
      </w:pPr>
      <w:r w:rsidRPr="00636949">
        <w:t>Arrests</w:t>
      </w:r>
      <w:r w:rsidR="007D6B19">
        <w:t>.</w:t>
      </w:r>
    </w:p>
    <w:p w14:paraId="69169872" w14:textId="77777777" w:rsidR="00356240" w:rsidRPr="00982D70" w:rsidRDefault="00356240" w:rsidP="00B20F97">
      <w:pPr>
        <w:numPr>
          <w:ilvl w:val="0"/>
          <w:numId w:val="46"/>
        </w:numPr>
      </w:pPr>
      <w:r w:rsidRPr="00982D70">
        <w:t>Financial Anomalies: Including but not limited to, bankruptcy; garnishment; over 120 days delinquent on any debt; and any unusual infusion of assets of $10,000 or greater such as an inheritance, winnings, or similar financial gain.</w:t>
      </w:r>
    </w:p>
    <w:p w14:paraId="22E33198" w14:textId="1B6D521D" w:rsidR="00356240" w:rsidRPr="00982D70" w:rsidRDefault="00356240" w:rsidP="00B20F97">
      <w:pPr>
        <w:numPr>
          <w:ilvl w:val="0"/>
          <w:numId w:val="46"/>
        </w:numPr>
      </w:pPr>
      <w:r>
        <w:t xml:space="preserve">Foreign National Roommate(s) – </w:t>
      </w:r>
      <w:r w:rsidR="00432010">
        <w:t>Any foreign national(s) who co-occupies a residence for a period of more t</w:t>
      </w:r>
      <w:r w:rsidR="007D6B19">
        <w:t>han</w:t>
      </w:r>
      <w:r>
        <w:t xml:space="preserve"> 30 </w:t>
      </w:r>
      <w:r w:rsidR="007D6B19">
        <w:t xml:space="preserve">calendar </w:t>
      </w:r>
      <w:r>
        <w:t>days</w:t>
      </w:r>
      <w:r w:rsidR="007D6B19">
        <w:t>.</w:t>
      </w:r>
    </w:p>
    <w:p w14:paraId="00F26871" w14:textId="26489858" w:rsidR="00356240" w:rsidRDefault="00356240" w:rsidP="00B20F97">
      <w:pPr>
        <w:numPr>
          <w:ilvl w:val="0"/>
          <w:numId w:val="46"/>
        </w:numPr>
      </w:pPr>
      <w:r w:rsidRPr="00982D70">
        <w:t xml:space="preserve">Cohabitant(s): A person with whom the covered individual </w:t>
      </w:r>
      <w:r w:rsidR="001C4E6C" w:rsidRPr="00982D70">
        <w:t>resides,</w:t>
      </w:r>
      <w:r w:rsidRPr="00982D70">
        <w:t xml:space="preserve"> and shares bonds of affection, obligation, or other commitment as opposed to a person with whom the covered </w:t>
      </w:r>
      <w:r w:rsidRPr="001C4E6C">
        <w:t>individual resides for reasons of convenience (</w:t>
      </w:r>
      <w:r w:rsidR="00CF47E1" w:rsidRPr="001C4E6C">
        <w:t>e.g.,</w:t>
      </w:r>
      <w:r w:rsidRPr="001C4E6C">
        <w:t xml:space="preserve"> a roommate).</w:t>
      </w:r>
    </w:p>
    <w:p w14:paraId="6E9D70D1" w14:textId="78CECBBD" w:rsidR="00356240" w:rsidRPr="00E230D1" w:rsidRDefault="00356240" w:rsidP="00B20F97">
      <w:pPr>
        <w:numPr>
          <w:ilvl w:val="0"/>
          <w:numId w:val="46"/>
        </w:numPr>
      </w:pPr>
      <w:r w:rsidRPr="001C4E6C">
        <w:t>Marriage: All civil marriages, legally recognized civil unions, and legally recognized domestic partnerships</w:t>
      </w:r>
      <w:r w:rsidRPr="00982D70">
        <w:t>.</w:t>
      </w:r>
    </w:p>
    <w:p w14:paraId="28C3374F" w14:textId="22C1FE89" w:rsidR="007D39F7" w:rsidRPr="00982D70" w:rsidRDefault="007D39F7" w:rsidP="00B20F97">
      <w:pPr>
        <w:pStyle w:val="ListParagraph"/>
        <w:numPr>
          <w:ilvl w:val="0"/>
          <w:numId w:val="46"/>
        </w:numPr>
      </w:pPr>
      <w:r w:rsidRPr="00982D70">
        <w:t>Alcohol and drug related treatment</w:t>
      </w:r>
      <w:r w:rsidR="002E04E7" w:rsidRPr="00982D70">
        <w:t>.</w:t>
      </w:r>
    </w:p>
    <w:p w14:paraId="0EB1978D" w14:textId="77777777" w:rsidR="00946EF0" w:rsidRDefault="00946EF0" w:rsidP="00B20F97">
      <w:pPr>
        <w:numPr>
          <w:ilvl w:val="0"/>
          <w:numId w:val="46"/>
        </w:numPr>
      </w:pPr>
      <w:r>
        <w:t>Cryptocurrency – Ownership of foreign state-backed, hosted, or managed cryptocurrency and ownership of cryptocurrency wallets hosted by foreign exchanges.</w:t>
      </w:r>
    </w:p>
    <w:p w14:paraId="4E0FA821" w14:textId="77777777" w:rsidR="00946EF0" w:rsidRDefault="00946EF0" w:rsidP="00B20F97">
      <w:pPr>
        <w:numPr>
          <w:ilvl w:val="0"/>
          <w:numId w:val="46"/>
        </w:numPr>
      </w:pPr>
      <w:r>
        <w:t xml:space="preserve">Psychological and emotional health </w:t>
      </w:r>
      <w:bookmarkStart w:id="70" w:name="_Int_YPTTzYHU"/>
      <w:r>
        <w:t>conditions that</w:t>
      </w:r>
      <w:bookmarkEnd w:id="70"/>
      <w:r>
        <w:t xml:space="preserve"> involve the following situations:</w:t>
      </w:r>
    </w:p>
    <w:p w14:paraId="49B1E4C3" w14:textId="77777777" w:rsidR="00946EF0" w:rsidRDefault="00946EF0" w:rsidP="00B20F97">
      <w:pPr>
        <w:pStyle w:val="ListParagraph"/>
        <w:numPr>
          <w:ilvl w:val="0"/>
          <w:numId w:val="51"/>
        </w:numPr>
        <w:ind w:left="1440"/>
      </w:pPr>
      <w:r>
        <w:t xml:space="preserve">A court or administrative agency issued </w:t>
      </w:r>
      <w:bookmarkStart w:id="71" w:name="_Int_sCKtyVfC"/>
      <w:r>
        <w:t>order</w:t>
      </w:r>
      <w:bookmarkEnd w:id="71"/>
      <w:r>
        <w:t xml:space="preserve"> declaring the individual to be mentally incompetent.</w:t>
      </w:r>
    </w:p>
    <w:p w14:paraId="48A1E076" w14:textId="2336CE82" w:rsidR="00946EF0" w:rsidRDefault="00946EF0" w:rsidP="00B20F97">
      <w:pPr>
        <w:pStyle w:val="ListParagraph"/>
        <w:numPr>
          <w:ilvl w:val="0"/>
          <w:numId w:val="51"/>
        </w:numPr>
        <w:ind w:left="1440"/>
      </w:pPr>
      <w:r>
        <w:t>A court or administrative agency ordering the individual to consult with a mental health professional (psychiatrist, psychologist, licensed clinical social worker, etc.).</w:t>
      </w:r>
    </w:p>
    <w:p w14:paraId="052CDD9F" w14:textId="25FD8977" w:rsidR="00946EF0" w:rsidRDefault="00946EF0" w:rsidP="00B20F97">
      <w:pPr>
        <w:pStyle w:val="ListParagraph"/>
        <w:numPr>
          <w:ilvl w:val="0"/>
          <w:numId w:val="51"/>
        </w:numPr>
        <w:ind w:left="1440"/>
      </w:pPr>
      <w:r>
        <w:t>Hospitalization of the individual for a mental health condition.</w:t>
      </w:r>
    </w:p>
    <w:p w14:paraId="253ECC91" w14:textId="5E53DBC2" w:rsidR="00946EF0" w:rsidRDefault="00946EF0" w:rsidP="00B20F97">
      <w:pPr>
        <w:pStyle w:val="ListParagraph"/>
        <w:numPr>
          <w:ilvl w:val="0"/>
          <w:numId w:val="51"/>
        </w:numPr>
        <w:ind w:left="1440"/>
      </w:pPr>
      <w:r>
        <w:t>Diagnosis of the individual by a mental health professional (psychiatrist, psychologist, licensed clinical social worker, etc.) of psychotic disorder, schizophrenia, schizoaffective disorder, delusional disorder, bipolar mood disorder, borderline personality disorder, or antisocial personality disorder.</w:t>
      </w:r>
    </w:p>
    <w:p w14:paraId="753AAC2B" w14:textId="51A375F9" w:rsidR="00946EF0" w:rsidRDefault="00946EF0" w:rsidP="00B20F97">
      <w:pPr>
        <w:pStyle w:val="ListParagraph"/>
        <w:numPr>
          <w:ilvl w:val="0"/>
          <w:numId w:val="51"/>
        </w:numPr>
        <w:ind w:left="1440"/>
      </w:pPr>
      <w:r>
        <w:lastRenderedPageBreak/>
        <w:t>Occasions within the last seven years where the individual did not consult with a medical professional before altering, discontinuing, or failing to start a prescribed course of treatment for any of the above diagnoses. Details of any current treatment for the above diagnoses must be reported.</w:t>
      </w:r>
    </w:p>
    <w:p w14:paraId="22D5B21E" w14:textId="7776FB64" w:rsidR="006C4B71" w:rsidRPr="00946EF0" w:rsidRDefault="00946EF0" w:rsidP="00B20F97">
      <w:pPr>
        <w:pStyle w:val="ListParagraph"/>
        <w:numPr>
          <w:ilvl w:val="0"/>
          <w:numId w:val="51"/>
        </w:numPr>
        <w:ind w:left="1440"/>
      </w:pPr>
      <w:r>
        <w:t>Any mental health or other health condition that the employee feels substantially and adversely affects their judgment, reliability, or trustworthiness regardless of current symptoms.</w:t>
      </w:r>
    </w:p>
    <w:p w14:paraId="4665007E" w14:textId="03440799" w:rsidR="00872CE8" w:rsidRDefault="00872CE8" w:rsidP="00141A78">
      <w:pPr>
        <w:pStyle w:val="Heading2"/>
        <w:ind w:left="180"/>
        <w:jc w:val="both"/>
        <w:rPr>
          <w:rStyle w:val="IntenseEmphasis"/>
          <w:b/>
          <w:bCs/>
          <w:i w:val="0"/>
          <w:iCs w:val="0"/>
        </w:rPr>
      </w:pPr>
      <w:bookmarkStart w:id="72" w:name="_Toc143776941"/>
      <w:r>
        <w:rPr>
          <w:rStyle w:val="IntenseEmphasis"/>
          <w:b/>
          <w:bCs/>
          <w:i w:val="0"/>
          <w:iCs w:val="0"/>
        </w:rPr>
        <w:t xml:space="preserve">How we receive, process, and manage the required reports </w:t>
      </w:r>
      <w:r w:rsidR="00B86E5D">
        <w:rPr>
          <w:rStyle w:val="IntenseEmphasis"/>
          <w:b/>
          <w:bCs/>
          <w:i w:val="0"/>
          <w:iCs w:val="0"/>
        </w:rPr>
        <w:t xml:space="preserve">and how these processes and procedures are </w:t>
      </w:r>
      <w:r w:rsidR="00877431">
        <w:rPr>
          <w:rStyle w:val="IntenseEmphasis"/>
          <w:b/>
          <w:bCs/>
          <w:i w:val="0"/>
          <w:iCs w:val="0"/>
        </w:rPr>
        <w:t>implemented within our facility</w:t>
      </w:r>
      <w:bookmarkEnd w:id="72"/>
    </w:p>
    <w:p w14:paraId="2BD0CF52" w14:textId="2DCA2396" w:rsidR="00872CE8" w:rsidRDefault="00872CE8" w:rsidP="00872CE8">
      <w:pPr>
        <w:pStyle w:val="Text"/>
      </w:pPr>
      <w:r>
        <w:t xml:space="preserve">Covered personnel </w:t>
      </w:r>
      <w:r w:rsidR="000016F7">
        <w:t>are instructed to</w:t>
      </w:r>
      <w:r>
        <w:t xml:space="preserve"> </w:t>
      </w:r>
      <w:bookmarkStart w:id="73" w:name="_Hlk96267510"/>
      <w:r>
        <w:t>make initial reports to the FSO</w:t>
      </w:r>
      <w:r w:rsidR="00787492">
        <w:t xml:space="preserve">, </w:t>
      </w:r>
      <w:bookmarkStart w:id="74" w:name="_Hlk96266630"/>
      <w:r w:rsidR="00787492">
        <w:t xml:space="preserve">or </w:t>
      </w:r>
      <w:r w:rsidR="009A5F31">
        <w:t xml:space="preserve">assigned </w:t>
      </w:r>
      <w:bookmarkStart w:id="75" w:name="_Int_SB8IRmPm"/>
      <w:r w:rsidR="009A5F31">
        <w:t>designee</w:t>
      </w:r>
      <w:bookmarkEnd w:id="74"/>
      <w:bookmarkEnd w:id="75"/>
      <w:r w:rsidR="009A5F31">
        <w:t>,</w:t>
      </w:r>
      <w:r>
        <w:t xml:space="preserve"> via phone or </w:t>
      </w:r>
      <w:r w:rsidR="00185FD6">
        <w:t>preferably</w:t>
      </w:r>
      <w:r w:rsidR="00A071EE">
        <w:t xml:space="preserve"> by </w:t>
      </w:r>
      <w:r>
        <w:t>email</w:t>
      </w:r>
      <w:r w:rsidR="009E1F16">
        <w:t xml:space="preserve"> </w:t>
      </w:r>
      <w:r w:rsidR="00612875">
        <w:t xml:space="preserve">simply stating </w:t>
      </w:r>
      <w:r w:rsidR="00EA3637">
        <w:t>the individual has a report to make and the type of report</w:t>
      </w:r>
      <w:r w:rsidR="00474341">
        <w:t xml:space="preserve">. </w:t>
      </w:r>
      <w:r w:rsidR="00FE0453">
        <w:t xml:space="preserve">If an </w:t>
      </w:r>
      <w:r w:rsidR="00E05D63">
        <w:t>in-</w:t>
      </w:r>
      <w:r w:rsidR="00FE0453">
        <w:t xml:space="preserve">person meeting takes place, </w:t>
      </w:r>
      <w:r w:rsidR="00E05D63">
        <w:t xml:space="preserve">the </w:t>
      </w:r>
      <w:r w:rsidR="00FE0453">
        <w:t>FSO</w:t>
      </w:r>
      <w:r w:rsidR="00532B4B">
        <w:t xml:space="preserve">, </w:t>
      </w:r>
      <w:r w:rsidR="004B4746">
        <w:t xml:space="preserve">or assigned designee, </w:t>
      </w:r>
      <w:r w:rsidR="00532B4B">
        <w:t>will request a follow up email for our records</w:t>
      </w:r>
      <w:r w:rsidR="00474341">
        <w:t xml:space="preserve">. </w:t>
      </w:r>
      <w:r w:rsidR="00DD59DC">
        <w:t>The FSO</w:t>
      </w:r>
      <w:r w:rsidR="009A5F31">
        <w:t>, or assigned designee,</w:t>
      </w:r>
      <w:r w:rsidR="00DD59DC">
        <w:t xml:space="preserve"> will </w:t>
      </w:r>
      <w:r w:rsidR="00E70F42">
        <w:t>forward the</w:t>
      </w:r>
      <w:r w:rsidR="003428E8">
        <w:t xml:space="preserve"> appropriate SEAD 3 reporting form (see Appendix A – </w:t>
      </w:r>
      <w:bookmarkStart w:id="76" w:name="_Hlk96960770"/>
      <w:r w:rsidR="003428E8">
        <w:t>SEAD 3 Reporting Forms</w:t>
      </w:r>
      <w:bookmarkEnd w:id="76"/>
      <w:r w:rsidR="003428E8">
        <w:t>)</w:t>
      </w:r>
      <w:r w:rsidR="00AC1D43">
        <w:t xml:space="preserve"> to the</w:t>
      </w:r>
      <w:r w:rsidR="00DD59DC">
        <w:t xml:space="preserve"> employee</w:t>
      </w:r>
      <w:r w:rsidR="00AC37A5">
        <w:t xml:space="preserve"> for completion</w:t>
      </w:r>
      <w:r w:rsidR="00474341">
        <w:t xml:space="preserve">. </w:t>
      </w:r>
      <w:r w:rsidR="0032474E">
        <w:t>These</w:t>
      </w:r>
      <w:r w:rsidR="00AF0D18">
        <w:t xml:space="preserve"> SEAD 3 Reporting Forms contain the same data elements</w:t>
      </w:r>
      <w:r w:rsidR="00815AB9">
        <w:t xml:space="preserve"> required in SEAD 3</w:t>
      </w:r>
      <w:r w:rsidR="00474341">
        <w:t xml:space="preserve">. </w:t>
      </w:r>
      <w:r w:rsidR="005F5803">
        <w:t xml:space="preserve">This allows our FSO to collect </w:t>
      </w:r>
      <w:r w:rsidR="000470EA">
        <w:t>all</w:t>
      </w:r>
      <w:r w:rsidR="005F5803">
        <w:t xml:space="preserve"> the data required to submit the report to </w:t>
      </w:r>
      <w:r w:rsidR="00EE2386">
        <w:t xml:space="preserve">the </w:t>
      </w:r>
      <w:r w:rsidR="00E53CDB">
        <w:t>GCA.</w:t>
      </w:r>
      <w:r w:rsidR="00AC1D43">
        <w:t xml:space="preserve"> The employee will complete the reporting form and return it via secure email</w:t>
      </w:r>
      <w:r w:rsidR="007B29E4">
        <w:t>,</w:t>
      </w:r>
      <w:r w:rsidR="006E2BEA">
        <w:t xml:space="preserve"> or password protected email</w:t>
      </w:r>
      <w:r w:rsidR="007B29E4">
        <w:t>,</w:t>
      </w:r>
      <w:r w:rsidR="00AC1D43">
        <w:t xml:space="preserve"> to the FSO</w:t>
      </w:r>
      <w:r w:rsidR="009A5F31">
        <w:t xml:space="preserve"> or assigned </w:t>
      </w:r>
      <w:bookmarkStart w:id="77" w:name="_Int_VZkClm0n"/>
      <w:r w:rsidR="009A5F31">
        <w:t>designee</w:t>
      </w:r>
      <w:bookmarkEnd w:id="77"/>
      <w:r w:rsidR="00474341">
        <w:t xml:space="preserve">. </w:t>
      </w:r>
      <w:r w:rsidR="00AC1D43">
        <w:t>The FSO</w:t>
      </w:r>
      <w:r w:rsidR="009A5F31">
        <w:t xml:space="preserve"> or assigned designee</w:t>
      </w:r>
      <w:r w:rsidR="00AC1D43">
        <w:t xml:space="preserve"> will review the</w:t>
      </w:r>
      <w:r w:rsidR="001179B7">
        <w:t xml:space="preserve"> information provided on the </w:t>
      </w:r>
      <w:r w:rsidR="00AC1D43">
        <w:t>form</w:t>
      </w:r>
      <w:r w:rsidR="00EB65FB">
        <w:t xml:space="preserve">, </w:t>
      </w:r>
      <w:r w:rsidR="002E41D3">
        <w:t xml:space="preserve">compare it to </w:t>
      </w:r>
      <w:r w:rsidR="00D9279E">
        <w:t xml:space="preserve">Industrial Security Letter 2021-02 </w:t>
      </w:r>
      <w:r w:rsidR="00226F0C">
        <w:t>and the</w:t>
      </w:r>
      <w:r w:rsidR="003166C0">
        <w:t xml:space="preserve"> </w:t>
      </w:r>
      <w:r w:rsidR="00006ADB">
        <w:t xml:space="preserve">SEAD 3 Industry Reporting </w:t>
      </w:r>
      <w:r w:rsidR="003166C0">
        <w:t xml:space="preserve">Desktop Aid: </w:t>
      </w:r>
      <w:hyperlink r:id="rId26">
        <w:r w:rsidR="0011474A" w:rsidRPr="00735C6B">
          <w:rPr>
            <w:rStyle w:val="Hyperlink"/>
            <w:color w:val="2F5496" w:themeColor="accent1" w:themeShade="BF"/>
          </w:rPr>
          <w:t>PowerPoint Presentation (dcsa.mil)</w:t>
        </w:r>
      </w:hyperlink>
      <w:r w:rsidR="003166C0">
        <w:t xml:space="preserve">, </w:t>
      </w:r>
      <w:r w:rsidR="00D55FAA">
        <w:t>enter</w:t>
      </w:r>
      <w:r w:rsidR="00EB65FB">
        <w:t xml:space="preserve"> the information into DISS</w:t>
      </w:r>
      <w:r w:rsidR="00997C5A">
        <w:t xml:space="preserve"> as a</w:t>
      </w:r>
      <w:r w:rsidR="00F01D9E">
        <w:t xml:space="preserve"> </w:t>
      </w:r>
      <w:r w:rsidR="00FD534B">
        <w:t>Customer Service Report (</w:t>
      </w:r>
      <w:r w:rsidR="00B25BAE">
        <w:t>CSR</w:t>
      </w:r>
      <w:r w:rsidR="00FD534B">
        <w:t>)</w:t>
      </w:r>
      <w:r w:rsidR="00B25BAE">
        <w:t xml:space="preserve"> or </w:t>
      </w:r>
      <w:r w:rsidR="00BD1535">
        <w:t xml:space="preserve">Incident </w:t>
      </w:r>
      <w:r w:rsidR="00D55FAA">
        <w:t>Customer Service Report</w:t>
      </w:r>
      <w:r w:rsidR="006A2EBB">
        <w:t xml:space="preserve">, and file the </w:t>
      </w:r>
      <w:r w:rsidR="001C2932">
        <w:t xml:space="preserve">reporting </w:t>
      </w:r>
      <w:r w:rsidR="006A2EBB">
        <w:t>form in</w:t>
      </w:r>
      <w:r w:rsidR="00AE28DA">
        <w:t xml:space="preserve"> </w:t>
      </w:r>
      <w:r w:rsidR="00792C69">
        <w:t>the individual’s security file</w:t>
      </w:r>
      <w:r w:rsidR="00954D40">
        <w:t>.</w:t>
      </w:r>
      <w:r w:rsidR="00F9796D">
        <w:t xml:space="preserve"> </w:t>
      </w:r>
      <w:r w:rsidR="00954D40">
        <w:t xml:space="preserve">If the report is stored electronically, </w:t>
      </w:r>
      <w:r w:rsidR="00A72E20">
        <w:t>t</w:t>
      </w:r>
      <w:r w:rsidR="00954D40">
        <w:t>he FSO</w:t>
      </w:r>
      <w:r w:rsidR="00E02EE0">
        <w:t xml:space="preserve"> will ensure all reports containing </w:t>
      </w:r>
      <w:r w:rsidR="00A60926">
        <w:t>Personally Identifiable Information (</w:t>
      </w:r>
      <w:r w:rsidR="00E02EE0">
        <w:t>PII</w:t>
      </w:r>
      <w:r w:rsidR="00A60926">
        <w:t xml:space="preserve">) </w:t>
      </w:r>
      <w:r w:rsidR="00E02EE0">
        <w:t>or CUI</w:t>
      </w:r>
      <w:r w:rsidR="00A60926">
        <w:t xml:space="preserve"> </w:t>
      </w:r>
      <w:r w:rsidR="00E02EE0">
        <w:t xml:space="preserve">are stored in accordance with </w:t>
      </w:r>
      <w:r w:rsidR="00EE3357">
        <w:t>appropriate government guidelines</w:t>
      </w:r>
      <w:r w:rsidR="00474341">
        <w:t xml:space="preserve">. </w:t>
      </w:r>
      <w:r w:rsidR="00F01D9E">
        <w:t>The FSO</w:t>
      </w:r>
      <w:r w:rsidR="009A5F31">
        <w:t xml:space="preserve"> or assigned designee</w:t>
      </w:r>
      <w:r w:rsidR="00F01D9E">
        <w:t xml:space="preserve"> will monitor DISS for a response from </w:t>
      </w:r>
      <w:r w:rsidR="00620DF9">
        <w:t>DCSA</w:t>
      </w:r>
      <w:r w:rsidR="001C2932">
        <w:t xml:space="preserve"> and will inform the employee of the resulting </w:t>
      </w:r>
      <w:r w:rsidR="00631798">
        <w:t>action</w:t>
      </w:r>
      <w:r w:rsidR="00156765">
        <w:t>,</w:t>
      </w:r>
      <w:r w:rsidR="00631798">
        <w:t xml:space="preserve"> as appropriate.</w:t>
      </w:r>
    </w:p>
    <w:p w14:paraId="25A0F2FF" w14:textId="77777777" w:rsidR="00872CE8" w:rsidRDefault="00872CE8" w:rsidP="00141A78">
      <w:pPr>
        <w:pStyle w:val="Heading2"/>
        <w:ind w:left="180"/>
        <w:jc w:val="both"/>
        <w:rPr>
          <w:rStyle w:val="IntenseEmphasis"/>
          <w:b/>
          <w:bCs/>
          <w:i w:val="0"/>
          <w:iCs w:val="0"/>
        </w:rPr>
      </w:pPr>
      <w:bookmarkStart w:id="78" w:name="_Toc143776942"/>
      <w:bookmarkEnd w:id="73"/>
      <w:r>
        <w:rPr>
          <w:rStyle w:val="IntenseEmphasis"/>
          <w:b/>
          <w:bCs/>
          <w:i w:val="0"/>
          <w:iCs w:val="0"/>
        </w:rPr>
        <w:t>How a covered individual will alert the FSO or assigned designed of the reportable actions concerning other covered individuals</w:t>
      </w:r>
      <w:bookmarkEnd w:id="78"/>
    </w:p>
    <w:p w14:paraId="295A3201" w14:textId="409C6A5C" w:rsidR="00D307B4" w:rsidRDefault="00D307B4" w:rsidP="00D307B4">
      <w:r>
        <w:t>To ensure the protection of classified info</w:t>
      </w:r>
      <w:r w:rsidR="006F32AD">
        <w:t>rmation</w:t>
      </w:r>
      <w:r>
        <w:t xml:space="preserve"> or other info</w:t>
      </w:r>
      <w:r w:rsidR="006F32AD">
        <w:t>rmation</w:t>
      </w:r>
      <w:r>
        <w:t xml:space="preserve"> specifically prohibited by law from disclosure, </w:t>
      </w:r>
      <w:r w:rsidR="006F32AD">
        <w:t>our</w:t>
      </w:r>
      <w:r>
        <w:t xml:space="preserve"> FSO</w:t>
      </w:r>
      <w:r w:rsidR="006F32AD">
        <w:t xml:space="preserve"> will alert each </w:t>
      </w:r>
      <w:r w:rsidR="001D1136">
        <w:t>covered individual during initial and refresher briefings</w:t>
      </w:r>
      <w:r>
        <w:t xml:space="preserve"> to the following activities of other covered individuals that may be of potential security or counterintelligence concern. (SEAD 3, F.3)</w:t>
      </w:r>
      <w:r w:rsidR="00474341">
        <w:t xml:space="preserve">. </w:t>
      </w:r>
      <w:r w:rsidR="008B3C77">
        <w:t xml:space="preserve">Further, our FSO will </w:t>
      </w:r>
      <w:r w:rsidR="00522FC7">
        <w:t xml:space="preserve">advise each covered individual to make initial reports to the FSO, or assigned </w:t>
      </w:r>
      <w:bookmarkStart w:id="79" w:name="_Int_gmlHRPUP"/>
      <w:r w:rsidR="00522FC7">
        <w:t>designee</w:t>
      </w:r>
      <w:bookmarkEnd w:id="79"/>
      <w:r w:rsidR="00522FC7">
        <w:t xml:space="preserve">, via phone or </w:t>
      </w:r>
      <w:r w:rsidR="00A72E20">
        <w:t xml:space="preserve">preferably </w:t>
      </w:r>
      <w:r w:rsidR="00522FC7">
        <w:t>by email simply stating the individual has a report to make and the type of report</w:t>
      </w:r>
      <w:r w:rsidR="00474341">
        <w:t xml:space="preserve">. </w:t>
      </w:r>
      <w:r w:rsidR="00522FC7">
        <w:t xml:space="preserve">If an </w:t>
      </w:r>
      <w:r w:rsidR="00A72E20">
        <w:t>in-</w:t>
      </w:r>
      <w:r w:rsidR="00522FC7">
        <w:t>person meeting takes place, the FSO will request a follow-up email for our records</w:t>
      </w:r>
      <w:r w:rsidR="00474341">
        <w:t xml:space="preserve">. </w:t>
      </w:r>
      <w:r w:rsidR="00522FC7">
        <w:t>The FSO, or assigned designee, will forward the appropriate SEAD 3 reporting form (see Appendix A – SEAD 3 Reporting Forms</w:t>
      </w:r>
      <w:r w:rsidR="00A72E20">
        <w:t xml:space="preserve"> -- Form 21 -</w:t>
      </w:r>
      <w:r w:rsidR="00DB52C5">
        <w:t xml:space="preserve"> Reportable Actions by Others</w:t>
      </w:r>
      <w:r w:rsidR="00522FC7">
        <w:t>) to the employee for completion</w:t>
      </w:r>
      <w:r w:rsidR="00474341">
        <w:t xml:space="preserve">. </w:t>
      </w:r>
      <w:r w:rsidR="00522FC7">
        <w:t xml:space="preserve">The employee will complete the reporting form and return it via secure email or password protected email to the FSO or assigned </w:t>
      </w:r>
      <w:bookmarkStart w:id="80" w:name="_Int_4AIKtbDg"/>
      <w:r w:rsidR="00522FC7">
        <w:t>designee</w:t>
      </w:r>
      <w:bookmarkEnd w:id="80"/>
      <w:r w:rsidR="00474341">
        <w:t xml:space="preserve">. </w:t>
      </w:r>
      <w:r w:rsidR="00522FC7">
        <w:t xml:space="preserve">The FSO or assigned designee will review the form, enter the information into DISS as a CSR or Incident Customer Service Report, and file the reporting form in </w:t>
      </w:r>
      <w:r w:rsidR="00AB76D6">
        <w:t>the individual’s security file</w:t>
      </w:r>
      <w:r w:rsidR="00474341">
        <w:t xml:space="preserve">. </w:t>
      </w:r>
      <w:r w:rsidR="00AB76D6">
        <w:t xml:space="preserve">If the report is stored electronically, </w:t>
      </w:r>
      <w:r w:rsidR="00A72E20">
        <w:t xml:space="preserve">the </w:t>
      </w:r>
      <w:r w:rsidR="00AB76D6">
        <w:t>FSO will ensure all reports containing PII or CUI are stored in accordance with appropriate government guidelines</w:t>
      </w:r>
      <w:r w:rsidR="00474341">
        <w:t xml:space="preserve">. </w:t>
      </w:r>
      <w:r w:rsidR="00522FC7">
        <w:t xml:space="preserve">The FSO or assigned designee will monitor DISS for a response from DCSA and will </w:t>
      </w:r>
      <w:r w:rsidR="005B696C">
        <w:t xml:space="preserve">coordinate any subsequent clearance actions with the </w:t>
      </w:r>
      <w:r w:rsidR="00566F55">
        <w:t>subject of the report, as required.</w:t>
      </w:r>
    </w:p>
    <w:p w14:paraId="043D0BC9" w14:textId="40B9DE66" w:rsidR="00D307B4" w:rsidRDefault="00D307B4" w:rsidP="00D307B4">
      <w:r>
        <w:t>a.</w:t>
      </w:r>
      <w:r w:rsidR="00A8784E">
        <w:t xml:space="preserve"> </w:t>
      </w:r>
      <w:r>
        <w:t>An unwillingness to comply with rules and regulations</w:t>
      </w:r>
      <w:r w:rsidR="00D8470B">
        <w:t xml:space="preserve"> or to cooperate with security requirements</w:t>
      </w:r>
      <w:r>
        <w:t>.</w:t>
      </w:r>
    </w:p>
    <w:p w14:paraId="6F232417" w14:textId="266BCDE6" w:rsidR="00D307B4" w:rsidRDefault="00D307B4" w:rsidP="00D307B4">
      <w:r>
        <w:t>b.</w:t>
      </w:r>
      <w:r w:rsidR="00A8784E">
        <w:t xml:space="preserve"> </w:t>
      </w:r>
      <w:r>
        <w:t>Unexplained affluence or excessive indebtedness.</w:t>
      </w:r>
    </w:p>
    <w:p w14:paraId="322C7C4B" w14:textId="0FEE652E" w:rsidR="00D307B4" w:rsidRDefault="00D307B4" w:rsidP="00D307B4">
      <w:r>
        <w:t>d.</w:t>
      </w:r>
      <w:r w:rsidR="00A8784E">
        <w:t xml:space="preserve"> </w:t>
      </w:r>
      <w:r>
        <w:t>Alcohol abuse</w:t>
      </w:r>
    </w:p>
    <w:p w14:paraId="6FA91F7C" w14:textId="4B7EFF52" w:rsidR="00D307B4" w:rsidRDefault="00D307B4" w:rsidP="00D307B4">
      <w:r>
        <w:lastRenderedPageBreak/>
        <w:t>e.</w:t>
      </w:r>
      <w:r w:rsidR="00A8784E">
        <w:t xml:space="preserve"> </w:t>
      </w:r>
      <w:r>
        <w:t>Illegal use or misuse of drugs or drug activity.</w:t>
      </w:r>
    </w:p>
    <w:p w14:paraId="4629DADF" w14:textId="04D30DE8" w:rsidR="00D307B4" w:rsidRDefault="00D307B4" w:rsidP="00D307B4">
      <w:r>
        <w:t>f.</w:t>
      </w:r>
      <w:r w:rsidR="00A8784E">
        <w:t xml:space="preserve"> </w:t>
      </w:r>
      <w:r>
        <w:t>Apparent or suspected mental health issues where there is reason to believe it</w:t>
      </w:r>
      <w:r w:rsidR="00D36FBA">
        <w:t xml:space="preserve"> </w:t>
      </w:r>
      <w:r>
        <w:t xml:space="preserve">may impact </w:t>
      </w:r>
      <w:r w:rsidR="00D36FBA">
        <w:t xml:space="preserve">the covered individual’s </w:t>
      </w:r>
      <w:r>
        <w:t>ability to protect classified info</w:t>
      </w:r>
      <w:r w:rsidR="00D36FBA">
        <w:t>rmation</w:t>
      </w:r>
      <w:r>
        <w:t xml:space="preserve"> or other info</w:t>
      </w:r>
      <w:r w:rsidR="00E174E7">
        <w:t>rmation</w:t>
      </w:r>
      <w:r>
        <w:t xml:space="preserve"> specifically</w:t>
      </w:r>
      <w:r w:rsidR="00E174E7">
        <w:t xml:space="preserve"> </w:t>
      </w:r>
      <w:r>
        <w:t>prohibited by law from disclosure.</w:t>
      </w:r>
    </w:p>
    <w:p w14:paraId="4EBE7C8B" w14:textId="6CF4A542" w:rsidR="00D307B4" w:rsidRDefault="00D307B4" w:rsidP="00D307B4">
      <w:r>
        <w:t>g.</w:t>
      </w:r>
      <w:r w:rsidR="00A8784E">
        <w:t xml:space="preserve"> </w:t>
      </w:r>
      <w:r>
        <w:t>Criminal conduct.</w:t>
      </w:r>
    </w:p>
    <w:p w14:paraId="7CBCD109" w14:textId="590EA808" w:rsidR="00D307B4" w:rsidRDefault="00D307B4" w:rsidP="00D307B4">
      <w:r>
        <w:t>h.</w:t>
      </w:r>
      <w:r w:rsidR="00A8784E">
        <w:t xml:space="preserve"> </w:t>
      </w:r>
      <w:r>
        <w:t>Any activity that raises doubts as to whether another covered individual’s</w:t>
      </w:r>
      <w:r w:rsidR="00A8784E">
        <w:t xml:space="preserve"> </w:t>
      </w:r>
      <w:r>
        <w:t>continued national security eligibility is clearly consistent with the interests of</w:t>
      </w:r>
      <w:r w:rsidR="00A8784E">
        <w:t xml:space="preserve"> </w:t>
      </w:r>
      <w:r>
        <w:t>national security.</w:t>
      </w:r>
    </w:p>
    <w:p w14:paraId="7A8863B5" w14:textId="73E12A3F" w:rsidR="00872CE8" w:rsidRDefault="00D307B4" w:rsidP="00D307B4">
      <w:proofErr w:type="spellStart"/>
      <w:r>
        <w:t>i</w:t>
      </w:r>
      <w:proofErr w:type="spellEnd"/>
      <w:r>
        <w:t>.</w:t>
      </w:r>
      <w:r w:rsidR="00A8784E">
        <w:t xml:space="preserve"> </w:t>
      </w:r>
      <w:r>
        <w:t>Misuse of U.S. Government property or information systems.</w:t>
      </w:r>
    </w:p>
    <w:p w14:paraId="74A39BB1" w14:textId="32A4AFF5" w:rsidR="00125C49" w:rsidRDefault="00D40AC0" w:rsidP="00735C6B">
      <w:pPr>
        <w:pStyle w:val="Heading1"/>
      </w:pPr>
      <w:bookmarkStart w:id="81" w:name="_Toc143776943"/>
      <w:r>
        <w:t xml:space="preserve">Individual and Corporate Reporting </w:t>
      </w:r>
      <w:r w:rsidR="000C3E2B">
        <w:t>Requirements</w:t>
      </w:r>
      <w:r w:rsidR="00031AB4">
        <w:rPr>
          <w:rStyle w:val="IntenseEmphasis"/>
          <w:b/>
          <w:bCs/>
          <w:i w:val="0"/>
          <w:iCs w:val="0"/>
          <w:color w:val="FFFFFF"/>
        </w:rPr>
        <w:t xml:space="preserve"> – </w:t>
      </w:r>
      <w:r w:rsidR="00031AB4" w:rsidRPr="00AD694D">
        <w:rPr>
          <w:rStyle w:val="IntenseEmphasis"/>
          <w:b/>
          <w:bCs/>
          <w:i w:val="0"/>
          <w:iCs w:val="0"/>
          <w:color w:val="FFFFFF"/>
        </w:rPr>
        <w:t>§</w:t>
      </w:r>
      <w:r w:rsidR="00985E38">
        <w:t>117</w:t>
      </w:r>
      <w:r w:rsidR="007D7B76" w:rsidRPr="007D7B76">
        <w:t>.8</w:t>
      </w:r>
      <w:bookmarkEnd w:id="81"/>
      <w:r w:rsidR="007D7B76">
        <w:t xml:space="preserve"> </w:t>
      </w:r>
    </w:p>
    <w:p w14:paraId="233BCDD4" w14:textId="03000ACC" w:rsidR="00D270A7" w:rsidRDefault="000D68B6" w:rsidP="00141A78">
      <w:pPr>
        <w:pStyle w:val="Heading2"/>
        <w:ind w:left="180"/>
      </w:pPr>
      <w:bookmarkStart w:id="82" w:name="_Toc143776944"/>
      <w:r>
        <w:t>General</w:t>
      </w:r>
      <w:bookmarkEnd w:id="82"/>
    </w:p>
    <w:p w14:paraId="2881920D" w14:textId="4D0C86C5" w:rsidR="00122452" w:rsidRDefault="002A2116" w:rsidP="00B96C15">
      <w:pPr>
        <w:ind w:left="360"/>
      </w:pPr>
      <w:r>
        <w:t xml:space="preserve">In accordance with </w:t>
      </w:r>
      <w:r w:rsidR="00284E06">
        <w:t>SEAD 3 and CSA-provided guidance to supplement unique CSA mission requirements</w:t>
      </w:r>
      <w:r w:rsidR="00B37582">
        <w:t xml:space="preserve">, </w:t>
      </w:r>
      <w:r w:rsidR="00EF161B" w:rsidRPr="00EF161B">
        <w:t>E-volve Technology Systems</w:t>
      </w:r>
      <w:r w:rsidR="00406B6A">
        <w:t xml:space="preserve"> </w:t>
      </w:r>
      <w:r w:rsidR="00122452" w:rsidRPr="00122452">
        <w:t xml:space="preserve">and </w:t>
      </w:r>
      <w:r w:rsidR="00122452">
        <w:t>our</w:t>
      </w:r>
      <w:r w:rsidR="00122452" w:rsidRPr="00122452">
        <w:t xml:space="preserve"> cleared employees </w:t>
      </w:r>
      <w:r w:rsidR="0054038A">
        <w:t>will</w:t>
      </w:r>
      <w:r w:rsidR="00122452" w:rsidRPr="00122452">
        <w:t>:</w:t>
      </w:r>
    </w:p>
    <w:p w14:paraId="28B3A37A" w14:textId="50CD8F81" w:rsidR="00647AC1" w:rsidRDefault="00D95FB9" w:rsidP="00B20F97">
      <w:pPr>
        <w:numPr>
          <w:ilvl w:val="0"/>
          <w:numId w:val="17"/>
        </w:numPr>
      </w:pPr>
      <w:r>
        <w:t>R</w:t>
      </w:r>
      <w:r w:rsidR="004A7B7B" w:rsidRPr="00647AC1">
        <w:t>eport</w:t>
      </w:r>
      <w:r w:rsidR="00647AC1" w:rsidRPr="00647AC1">
        <w:t xml:space="preserve"> certain events that may </w:t>
      </w:r>
      <w:r w:rsidR="00C95C4A" w:rsidRPr="00647AC1">
        <w:t>influence</w:t>
      </w:r>
      <w:r w:rsidR="00647AC1" w:rsidRPr="00647AC1">
        <w:t xml:space="preserve"> the status of the entity's or an employee's eligibility for access to classified information; report events that indicate an insider threat to classified information or to employees with access to classified information; report events that affect proper safeguarding of classified information; and report events that indicate classified information has been, or is suspected to be, </w:t>
      </w:r>
      <w:r w:rsidR="00C318B4" w:rsidRPr="00647AC1">
        <w:t>lost,</w:t>
      </w:r>
      <w:r w:rsidR="00647AC1" w:rsidRPr="00647AC1">
        <w:t xml:space="preserve"> or compromised.</w:t>
      </w:r>
    </w:p>
    <w:p w14:paraId="08BFF8BD" w14:textId="777582CC" w:rsidR="004F7928" w:rsidRDefault="00EF161B" w:rsidP="00B20F97">
      <w:pPr>
        <w:numPr>
          <w:ilvl w:val="0"/>
          <w:numId w:val="17"/>
        </w:numPr>
      </w:pPr>
      <w:r w:rsidRPr="00EF161B">
        <w:t>E-volve Technology Systems</w:t>
      </w:r>
      <w:r w:rsidR="006A557E">
        <w:t xml:space="preserve"> has e</w:t>
      </w:r>
      <w:r w:rsidR="00F37ADE" w:rsidRPr="00F37ADE">
        <w:t>stablish</w:t>
      </w:r>
      <w:r w:rsidR="00F37ADE">
        <w:t>ed</w:t>
      </w:r>
      <w:r w:rsidR="00F37ADE" w:rsidRPr="00F37ADE">
        <w:t xml:space="preserve"> internal procedures to ensure employees with eligibility for access to classified information are aware of their responsibilities for reporting pertinent information to the FSO. </w:t>
      </w:r>
      <w:bookmarkStart w:id="83" w:name="_Hlk96953601"/>
      <w:r w:rsidR="00F336B0">
        <w:t xml:space="preserve">These procedures are documented in this SPP and are included in our initial and annual refresher briefings. </w:t>
      </w:r>
      <w:r w:rsidRPr="00EF161B">
        <w:t>E-volve Technology Systems</w:t>
      </w:r>
      <w:r w:rsidR="00F37ADE">
        <w:t xml:space="preserve"> </w:t>
      </w:r>
      <w:bookmarkEnd w:id="83"/>
      <w:r w:rsidR="00F37ADE" w:rsidRPr="00F37ADE">
        <w:t xml:space="preserve">will: </w:t>
      </w:r>
    </w:p>
    <w:p w14:paraId="1F97D583" w14:textId="6C84B701" w:rsidR="004F7928" w:rsidRDefault="00F37ADE" w:rsidP="00B20F97">
      <w:pPr>
        <w:numPr>
          <w:ilvl w:val="0"/>
          <w:numId w:val="16"/>
        </w:numPr>
        <w:ind w:left="900" w:hanging="360"/>
      </w:pPr>
      <w:r w:rsidRPr="00F37ADE">
        <w:t xml:space="preserve">Provide reports to the FBI, or other Federal authorities as required by </w:t>
      </w:r>
      <w:r>
        <w:t xml:space="preserve">the </w:t>
      </w:r>
      <w:r w:rsidR="00AE198C">
        <w:t xml:space="preserve">NISPOM </w:t>
      </w:r>
      <w:r w:rsidR="00714488">
        <w:t>Rule</w:t>
      </w:r>
      <w:r w:rsidRPr="00F37ADE">
        <w:t xml:space="preserve">, the terms of a classified contract or other agreement, and by U.S. law. </w:t>
      </w:r>
    </w:p>
    <w:p w14:paraId="5FA80E96" w14:textId="77777777" w:rsidR="004F7928" w:rsidRDefault="00F37ADE" w:rsidP="00B20F97">
      <w:pPr>
        <w:numPr>
          <w:ilvl w:val="0"/>
          <w:numId w:val="16"/>
        </w:numPr>
        <w:ind w:left="900" w:hanging="360"/>
      </w:pPr>
      <w:r w:rsidRPr="00F37ADE">
        <w:t xml:space="preserve">Provide complete information to enable the CSA to ascertain whether classified information is adequately protected. </w:t>
      </w:r>
    </w:p>
    <w:p w14:paraId="2190D0E0" w14:textId="3359AED3" w:rsidR="004349C9" w:rsidRDefault="00F37ADE" w:rsidP="00B20F97">
      <w:pPr>
        <w:numPr>
          <w:ilvl w:val="0"/>
          <w:numId w:val="16"/>
        </w:numPr>
        <w:ind w:left="900" w:hanging="360"/>
      </w:pPr>
      <w:r w:rsidRPr="00F37ADE">
        <w:t xml:space="preserve">Submit reports to the FBI, the CSA, or the </w:t>
      </w:r>
      <w:r w:rsidR="00754847">
        <w:t xml:space="preserve">Information Security Oversight Office (ISOO) </w:t>
      </w:r>
      <w:r w:rsidRPr="00F37ADE">
        <w:t xml:space="preserve">as specified in paragraphs (b), (c), and (g) of </w:t>
      </w:r>
      <w:r w:rsidR="0018587F">
        <w:t xml:space="preserve">the </w:t>
      </w:r>
      <w:r w:rsidR="00AE198C">
        <w:t xml:space="preserve">NISPOM </w:t>
      </w:r>
      <w:r w:rsidR="00A72E20">
        <w:t>Rule</w:t>
      </w:r>
      <w:r w:rsidR="0018587F">
        <w:t>.</w:t>
      </w:r>
    </w:p>
    <w:p w14:paraId="4BEABC66" w14:textId="175DDC0D" w:rsidR="00660E3E" w:rsidRDefault="00CB38BE" w:rsidP="00B20F97">
      <w:pPr>
        <w:numPr>
          <w:ilvl w:val="0"/>
          <w:numId w:val="17"/>
        </w:numPr>
      </w:pPr>
      <w:r w:rsidRPr="00CB38BE">
        <w:t xml:space="preserve">Appropriately mark reports containing classified information in accordance with </w:t>
      </w:r>
      <w:r w:rsidR="00AE198C">
        <w:t xml:space="preserve">NISPOM </w:t>
      </w:r>
      <w:r w:rsidR="00A72E20">
        <w:t xml:space="preserve">Rule </w:t>
      </w:r>
      <w:r w:rsidRPr="00CB38BE">
        <w:t>§117.14.</w:t>
      </w:r>
    </w:p>
    <w:p w14:paraId="719CDF16" w14:textId="3EC58745" w:rsidR="00CB38BE" w:rsidRDefault="00CB38BE" w:rsidP="00B20F97">
      <w:pPr>
        <w:numPr>
          <w:ilvl w:val="0"/>
          <w:numId w:val="17"/>
        </w:numPr>
      </w:pPr>
      <w:r w:rsidRPr="00CB38BE">
        <w:t>Clearly mark a report containing information submitted in confidence as containing that information. When reports contain information pertaining to an individual, 5 U.S.C. 552a (also known as and referred to in this rule as “The Privacy Act of 1974, as amended,”) permits the withholding of certain information from the individual in accordance with specific exemptions, which include authority to withhold release of information to the extent that the disclosure of the information would reveal the identity of a source who furnished the information to the USG under an express promise that the identity of the source would be held in confidence.</w:t>
      </w:r>
    </w:p>
    <w:p w14:paraId="2A92D9B0" w14:textId="6FD7567C" w:rsidR="00AD30CC" w:rsidRPr="00AD30CC" w:rsidRDefault="00AD30CC" w:rsidP="00141A78">
      <w:pPr>
        <w:pStyle w:val="Heading2"/>
        <w:ind w:left="180"/>
      </w:pPr>
      <w:bookmarkStart w:id="84" w:name="_Toc143776945"/>
      <w:r w:rsidRPr="00A42C6A">
        <w:t>Espionage/Sabotage</w:t>
      </w:r>
      <w:bookmarkEnd w:id="84"/>
    </w:p>
    <w:p w14:paraId="48CA7E51" w14:textId="5305B776" w:rsidR="004349C9" w:rsidRDefault="00D33AB9" w:rsidP="00745560">
      <w:pPr>
        <w:ind w:left="360"/>
      </w:pPr>
      <w:r>
        <w:t>Employees should report to the FSO imm</w:t>
      </w:r>
      <w:r w:rsidR="00E76364">
        <w:t>ediatel</w:t>
      </w:r>
      <w:r>
        <w:t>y any information concerning existing or threat</w:t>
      </w:r>
      <w:r w:rsidR="009815B1">
        <w:t xml:space="preserve">ened </w:t>
      </w:r>
      <w:r w:rsidR="0066025A" w:rsidRPr="0066025A">
        <w:t>espionage, sabotage, or subversive activities.</w:t>
      </w:r>
      <w:r w:rsidR="009A15B3">
        <w:t xml:space="preserve"> Examples of these reports include:</w:t>
      </w:r>
    </w:p>
    <w:p w14:paraId="4AB2AC50" w14:textId="0C6B9534" w:rsidR="00314401" w:rsidRDefault="00314401" w:rsidP="00B20F97">
      <w:pPr>
        <w:pStyle w:val="ListParagraph"/>
        <w:numPr>
          <w:ilvl w:val="0"/>
          <w:numId w:val="27"/>
        </w:numPr>
      </w:pPr>
      <w:r>
        <w:lastRenderedPageBreak/>
        <w:t>Handing over information that would either interfere with the US military or promote the success of the country’s enemies.</w:t>
      </w:r>
    </w:p>
    <w:p w14:paraId="16479C13" w14:textId="1EFB23E5" w:rsidR="00314401" w:rsidRDefault="00314401" w:rsidP="00B20F97">
      <w:pPr>
        <w:pStyle w:val="ListParagraph"/>
        <w:numPr>
          <w:ilvl w:val="0"/>
          <w:numId w:val="27"/>
        </w:numPr>
      </w:pPr>
      <w:r>
        <w:t>Attempting to interfere with military operations or promoting the success of the country</w:t>
      </w:r>
      <w:r w:rsidR="00845F2F">
        <w:t>’s enemies by communicating false statements during wartime.</w:t>
      </w:r>
    </w:p>
    <w:p w14:paraId="239CD91E" w14:textId="164C578D" w:rsidR="00845F2F" w:rsidRDefault="00845F2F" w:rsidP="00B20F97">
      <w:pPr>
        <w:pStyle w:val="ListParagraph"/>
        <w:numPr>
          <w:ilvl w:val="0"/>
          <w:numId w:val="27"/>
        </w:numPr>
      </w:pPr>
      <w:r>
        <w:t xml:space="preserve">Destroying or damaging </w:t>
      </w:r>
      <w:r w:rsidR="00DD0127">
        <w:t>harbor-defense property.</w:t>
      </w:r>
    </w:p>
    <w:p w14:paraId="09C77F83" w14:textId="028543D1" w:rsidR="00DD0127" w:rsidRDefault="00194727" w:rsidP="00B20F97">
      <w:pPr>
        <w:pStyle w:val="ListParagraph"/>
        <w:numPr>
          <w:ilvl w:val="0"/>
          <w:numId w:val="27"/>
        </w:numPr>
      </w:pPr>
      <w:r>
        <w:t>Destroying</w:t>
      </w:r>
      <w:r w:rsidR="00DD0127">
        <w:t xml:space="preserve"> or damaging war material</w:t>
      </w:r>
      <w:r w:rsidR="001E4C99">
        <w:t>, premises, or utilities.</w:t>
      </w:r>
    </w:p>
    <w:p w14:paraId="0E60AED1" w14:textId="15F163BB" w:rsidR="001E4C99" w:rsidRDefault="001E4C99" w:rsidP="00B20F97">
      <w:pPr>
        <w:pStyle w:val="ListParagraph"/>
        <w:numPr>
          <w:ilvl w:val="0"/>
          <w:numId w:val="27"/>
        </w:numPr>
      </w:pPr>
      <w:r>
        <w:t xml:space="preserve">Producing defective war </w:t>
      </w:r>
      <w:bookmarkStart w:id="85" w:name="_Hlk100570563"/>
      <w:r>
        <w:t xml:space="preserve">materials, premises, or </w:t>
      </w:r>
      <w:bookmarkEnd w:id="85"/>
      <w:r w:rsidR="00194727">
        <w:t>utilities</w:t>
      </w:r>
      <w:r>
        <w:t>.</w:t>
      </w:r>
    </w:p>
    <w:p w14:paraId="1A47E19E" w14:textId="02D8B711" w:rsidR="001E4C99" w:rsidRDefault="00194727" w:rsidP="00B20F97">
      <w:pPr>
        <w:pStyle w:val="ListParagraph"/>
        <w:numPr>
          <w:ilvl w:val="0"/>
          <w:numId w:val="27"/>
        </w:numPr>
      </w:pPr>
      <w:r>
        <w:t>Destroying</w:t>
      </w:r>
      <w:r w:rsidR="00922AC7">
        <w:t xml:space="preserve"> or damaging national materials, premises, or </w:t>
      </w:r>
      <w:r>
        <w:t>utilities</w:t>
      </w:r>
      <w:r w:rsidR="002445C0">
        <w:t>.</w:t>
      </w:r>
    </w:p>
    <w:p w14:paraId="6CF96339" w14:textId="06B03581" w:rsidR="00194727" w:rsidRDefault="00194727" w:rsidP="00B20F97">
      <w:pPr>
        <w:pStyle w:val="ListParagraph"/>
        <w:numPr>
          <w:ilvl w:val="0"/>
          <w:numId w:val="27"/>
        </w:numPr>
      </w:pPr>
      <w:r>
        <w:t>Producing defective national defense materials, premises, or utilities</w:t>
      </w:r>
      <w:r w:rsidR="002445C0">
        <w:t>.</w:t>
      </w:r>
    </w:p>
    <w:p w14:paraId="685C913F" w14:textId="6287B8D7" w:rsidR="00922AC7" w:rsidRDefault="000719AE" w:rsidP="000719AE">
      <w:pPr>
        <w:ind w:left="360"/>
      </w:pPr>
      <w:r>
        <w:t>If the employee is unable to contact the FSO in a timely manner, they should report directly to the FBI and follow up with their FSO.</w:t>
      </w:r>
    </w:p>
    <w:p w14:paraId="1FC07A8C" w14:textId="625F665E" w:rsidR="000719AE" w:rsidRPr="00ED68A9" w:rsidRDefault="000719AE" w:rsidP="000719AE">
      <w:pPr>
        <w:ind w:left="360"/>
      </w:pPr>
      <w:r>
        <w:t>The FSO will immediately contact the local FBI office with a courtesy copy to DCSA.</w:t>
      </w:r>
      <w:r w:rsidR="0047355B">
        <w:t xml:space="preserve"> </w:t>
      </w:r>
      <w:r>
        <w:t xml:space="preserve">The local FBI office </w:t>
      </w:r>
      <w:r w:rsidRPr="009719E8">
        <w:t xml:space="preserve">can be reached at </w:t>
      </w:r>
      <w:r w:rsidR="00ED68A9" w:rsidRPr="009719E8">
        <w:t>(202) 278-2000</w:t>
      </w:r>
      <w:r w:rsidR="00454846" w:rsidRPr="009719E8">
        <w:t>.</w:t>
      </w:r>
    </w:p>
    <w:p w14:paraId="60E56A36" w14:textId="4C3B6400" w:rsidR="00FC10A2" w:rsidRPr="00F82C12" w:rsidRDefault="00F25158" w:rsidP="00141A78">
      <w:pPr>
        <w:pStyle w:val="Heading2"/>
        <w:ind w:left="180"/>
      </w:pPr>
      <w:bookmarkStart w:id="86" w:name="_Toc143776946"/>
      <w:bookmarkStart w:id="87" w:name="_Hlk100570012"/>
      <w:r w:rsidRPr="00454846">
        <w:t xml:space="preserve">Adverse </w:t>
      </w:r>
      <w:r w:rsidR="00E929FC">
        <w:t>I</w:t>
      </w:r>
      <w:r w:rsidRPr="00454846">
        <w:t>nformation</w:t>
      </w:r>
      <w:r w:rsidR="00E929FC">
        <w:t xml:space="preserve"> – §117</w:t>
      </w:r>
      <w:r w:rsidR="00835603" w:rsidRPr="00CB38BE">
        <w:t>.1</w:t>
      </w:r>
      <w:r w:rsidR="00835603">
        <w:t>18 (c)(1)(</w:t>
      </w:r>
      <w:proofErr w:type="spellStart"/>
      <w:r w:rsidR="00835603">
        <w:t>i</w:t>
      </w:r>
      <w:proofErr w:type="spellEnd"/>
      <w:r w:rsidR="00835603">
        <w:t>)</w:t>
      </w:r>
      <w:r w:rsidR="00A94672">
        <w:t>(ii)</w:t>
      </w:r>
      <w:bookmarkEnd w:id="86"/>
    </w:p>
    <w:bookmarkEnd w:id="87"/>
    <w:p w14:paraId="4DA72BCA" w14:textId="33E22659" w:rsidR="002C13A2" w:rsidRDefault="00EF161B" w:rsidP="00FC10A2">
      <w:pPr>
        <w:pStyle w:val="Text"/>
      </w:pPr>
      <w:r w:rsidRPr="00EF161B">
        <w:t>E-volve Technology Systems</w:t>
      </w:r>
      <w:r w:rsidR="009452B5">
        <w:t xml:space="preserve"> is</w:t>
      </w:r>
      <w:r w:rsidR="00F25158" w:rsidRPr="00F25158">
        <w:t xml:space="preserve"> required to report adverse information coming to </w:t>
      </w:r>
      <w:r w:rsidR="009452B5">
        <w:t xml:space="preserve">our </w:t>
      </w:r>
      <w:r w:rsidR="00F25158" w:rsidRPr="00F25158">
        <w:t xml:space="preserve">attention concerning any of </w:t>
      </w:r>
      <w:r w:rsidR="009452B5">
        <w:t>our</w:t>
      </w:r>
      <w:r w:rsidR="00F25158" w:rsidRPr="00F25158">
        <w:t xml:space="preserve"> employees determined to be eligible for access to classified information, in accordance with </w:t>
      </w:r>
      <w:r w:rsidR="009452B5">
        <w:t xml:space="preserve">the </w:t>
      </w:r>
      <w:r w:rsidR="00AE198C">
        <w:t xml:space="preserve">NISPOM </w:t>
      </w:r>
      <w:r w:rsidR="00A72E20">
        <w:t>Rule</w:t>
      </w:r>
      <w:r w:rsidR="00F25158" w:rsidRPr="00F25158">
        <w:t xml:space="preserve">, SEAD 3, and CSA-provided guidance. </w:t>
      </w:r>
      <w:r w:rsidR="009452B5">
        <w:t>We</w:t>
      </w:r>
      <w:r w:rsidR="00F25158" w:rsidRPr="00F25158">
        <w:t xml:space="preserve"> will not make reports based on rumor or innuendo. </w:t>
      </w:r>
    </w:p>
    <w:p w14:paraId="16753F7C" w14:textId="77777777" w:rsidR="00615FC0" w:rsidRDefault="00615FC0" w:rsidP="00615FC0">
      <w:pPr>
        <w:pStyle w:val="Text"/>
      </w:pPr>
      <w:r>
        <w:t>Adverse information is any information regarding a cleared employee or employee in process for a clearance which suggests that his/her ability to safeguard classified information may be impaired or that his or her access to classified information may not be in the interest of national security. Cleared personnel report adverse information regarding himself, herself, or another cleared individual to the FSO. Reportable adverse information includes, but is not limited to:</w:t>
      </w:r>
    </w:p>
    <w:p w14:paraId="2B11473F" w14:textId="581C36E9" w:rsidR="00615FC0" w:rsidRDefault="00615FC0" w:rsidP="00615FC0">
      <w:pPr>
        <w:pStyle w:val="Bullet"/>
        <w:tabs>
          <w:tab w:val="clear" w:pos="360"/>
          <w:tab w:val="num" w:pos="720"/>
        </w:tabs>
        <w:ind w:left="720"/>
      </w:pPr>
      <w:r>
        <w:t>Relationships with any known saboteur, spy, traitor, anarchist, or any espionage or secret agent of a foreign nation</w:t>
      </w:r>
      <w:r w:rsidR="00E230D1">
        <w:t>.</w:t>
      </w:r>
    </w:p>
    <w:p w14:paraId="50E71580" w14:textId="223E6B05" w:rsidR="00615FC0" w:rsidRDefault="00615FC0" w:rsidP="00615FC0">
      <w:pPr>
        <w:pStyle w:val="Bullet"/>
        <w:tabs>
          <w:tab w:val="clear" w:pos="360"/>
          <w:tab w:val="num" w:pos="720"/>
        </w:tabs>
        <w:ind w:left="720"/>
      </w:pPr>
      <w:r>
        <w:t xml:space="preserve">Serious </w:t>
      </w:r>
      <w:r w:rsidR="00E272D8">
        <w:t>mental instability or treatment at a mental institution</w:t>
      </w:r>
      <w:r w:rsidR="00E230D1">
        <w:t>.</w:t>
      </w:r>
    </w:p>
    <w:p w14:paraId="4C30B2A1" w14:textId="77777777" w:rsidR="00615FC0" w:rsidRPr="00BA6F22" w:rsidRDefault="00615FC0" w:rsidP="00615FC0">
      <w:pPr>
        <w:pStyle w:val="Bullet"/>
        <w:tabs>
          <w:tab w:val="clear" w:pos="360"/>
          <w:tab w:val="num" w:pos="720"/>
        </w:tabs>
        <w:ind w:left="720"/>
      </w:pPr>
      <w:r w:rsidRPr="00BA6F22">
        <w:t>Cryptocurrency</w:t>
      </w:r>
      <w:r>
        <w:t xml:space="preserve">- </w:t>
      </w:r>
      <w:r w:rsidRPr="00BA6F22">
        <w:t>ownership of foreign state-backed, hosted, or managed cryptocurrency and ownership of cryptocurrency wallets hosted by foreign exchanges.</w:t>
      </w:r>
    </w:p>
    <w:p w14:paraId="0341B03F" w14:textId="7E24DB7E" w:rsidR="00615FC0" w:rsidRDefault="00615FC0" w:rsidP="00615FC0">
      <w:pPr>
        <w:pStyle w:val="Bullet"/>
        <w:tabs>
          <w:tab w:val="clear" w:pos="360"/>
          <w:tab w:val="num" w:pos="720"/>
        </w:tabs>
        <w:ind w:left="720"/>
      </w:pPr>
      <w:r>
        <w:t>Use of illegal substances or excessive use of alcohol or other prescription drugs</w:t>
      </w:r>
      <w:r w:rsidR="00E230D1">
        <w:t>.</w:t>
      </w:r>
    </w:p>
    <w:p w14:paraId="0A1307A1" w14:textId="7A3E674C" w:rsidR="00615FC0" w:rsidRDefault="00EE3931" w:rsidP="00615FC0">
      <w:pPr>
        <w:pStyle w:val="Bullet"/>
        <w:tabs>
          <w:tab w:val="clear" w:pos="360"/>
          <w:tab w:val="num" w:pos="720"/>
        </w:tabs>
        <w:ind w:left="720"/>
      </w:pPr>
      <w:r>
        <w:t>Bankruptcy, e</w:t>
      </w:r>
      <w:r w:rsidR="00615FC0">
        <w:t>xcessive debt, including garnishments on employee’s wages</w:t>
      </w:r>
      <w:r w:rsidR="00E230D1">
        <w:t>.</w:t>
      </w:r>
    </w:p>
    <w:p w14:paraId="6CE14D32" w14:textId="77777777" w:rsidR="005275D4" w:rsidRDefault="005275D4" w:rsidP="005275D4">
      <w:pPr>
        <w:pStyle w:val="Bullet"/>
        <w:tabs>
          <w:tab w:val="clear" w:pos="360"/>
          <w:tab w:val="num" w:pos="720"/>
        </w:tabs>
        <w:ind w:left="720"/>
      </w:pPr>
      <w:r>
        <w:t>Unexplained affluence/wealth, any unusual infusion of assets of $10,000 or greater such as an inheritance, winnings, or similar financial gain.</w:t>
      </w:r>
    </w:p>
    <w:p w14:paraId="54F72AF5" w14:textId="158DEF6F" w:rsidR="005275D4" w:rsidRDefault="005275D4" w:rsidP="005275D4">
      <w:pPr>
        <w:pStyle w:val="Bullet"/>
        <w:tabs>
          <w:tab w:val="clear" w:pos="360"/>
          <w:tab w:val="num" w:pos="720"/>
        </w:tabs>
        <w:ind w:left="720"/>
      </w:pPr>
      <w:r>
        <w:t>Unexplained absence from work for periods of time that is unwarranted or peculiar</w:t>
      </w:r>
      <w:r w:rsidR="00E230D1">
        <w:t>.</w:t>
      </w:r>
    </w:p>
    <w:p w14:paraId="413DBDB2" w14:textId="4C9E15A4" w:rsidR="006A60D1" w:rsidRPr="006A60D1" w:rsidRDefault="006A60D1" w:rsidP="006A60D1">
      <w:pPr>
        <w:pStyle w:val="Bullet"/>
        <w:tabs>
          <w:tab w:val="clear" w:pos="360"/>
          <w:tab w:val="num" w:pos="720"/>
        </w:tabs>
        <w:ind w:left="720"/>
      </w:pPr>
      <w:r w:rsidRPr="006A60D1">
        <w:t>Criminal convictions involving a gross misdemeanor, felony, or court martial</w:t>
      </w:r>
      <w:r w:rsidR="00E230D1">
        <w:t>.</w:t>
      </w:r>
    </w:p>
    <w:p w14:paraId="17185B73" w14:textId="5C2AD69B" w:rsidR="00615FC0" w:rsidRDefault="00615FC0" w:rsidP="005275D4">
      <w:pPr>
        <w:pStyle w:val="Bullet"/>
        <w:tabs>
          <w:tab w:val="clear" w:pos="360"/>
          <w:tab w:val="num" w:pos="720"/>
        </w:tabs>
        <w:ind w:left="720"/>
      </w:pPr>
      <w:r>
        <w:t>Termination for cause</w:t>
      </w:r>
      <w:r w:rsidR="00E230D1">
        <w:t>.</w:t>
      </w:r>
    </w:p>
    <w:p w14:paraId="462B1E81" w14:textId="36168C18" w:rsidR="00615FC0" w:rsidRDefault="00615FC0" w:rsidP="00AA7BE2">
      <w:pPr>
        <w:pStyle w:val="Bullet"/>
        <w:tabs>
          <w:tab w:val="clear" w:pos="360"/>
          <w:tab w:val="num" w:pos="720"/>
        </w:tabs>
        <w:ind w:left="720"/>
      </w:pPr>
      <w:r>
        <w:t>Must report being over 120 days delinquent on debt</w:t>
      </w:r>
      <w:r w:rsidR="00E230D1">
        <w:t>.</w:t>
      </w:r>
    </w:p>
    <w:p w14:paraId="0D6D7AE4" w14:textId="4F57CBAC" w:rsidR="00615FC0" w:rsidRDefault="00615FC0" w:rsidP="00615FC0">
      <w:pPr>
        <w:pStyle w:val="Bullet"/>
        <w:tabs>
          <w:tab w:val="clear" w:pos="360"/>
          <w:tab w:val="num" w:pos="720"/>
        </w:tabs>
        <w:ind w:left="720"/>
      </w:pPr>
      <w:r>
        <w:t>Any arrest, regardless of whether charges were filed</w:t>
      </w:r>
      <w:r w:rsidR="00E230D1">
        <w:t>.</w:t>
      </w:r>
    </w:p>
    <w:p w14:paraId="3C10394C" w14:textId="3EF497D0" w:rsidR="00615FC0" w:rsidRDefault="00615FC0" w:rsidP="00615FC0">
      <w:pPr>
        <w:pStyle w:val="Bullet"/>
        <w:tabs>
          <w:tab w:val="clear" w:pos="360"/>
          <w:tab w:val="num" w:pos="720"/>
        </w:tabs>
        <w:ind w:left="720"/>
      </w:pPr>
      <w:r>
        <w:t>Violations and deliberate disregard for established security regulations or procedures</w:t>
      </w:r>
      <w:r w:rsidR="00E230D1">
        <w:t>.</w:t>
      </w:r>
    </w:p>
    <w:p w14:paraId="5572E27D" w14:textId="641006C4" w:rsidR="00615FC0" w:rsidRDefault="00615FC0" w:rsidP="00615FC0">
      <w:pPr>
        <w:pStyle w:val="Bullet"/>
        <w:tabs>
          <w:tab w:val="clear" w:pos="360"/>
          <w:tab w:val="num" w:pos="720"/>
        </w:tabs>
        <w:ind w:left="720"/>
      </w:pPr>
      <w:r>
        <w:t>Unauthorized disclosure of classified information</w:t>
      </w:r>
      <w:r w:rsidR="00E230D1">
        <w:t>.</w:t>
      </w:r>
    </w:p>
    <w:p w14:paraId="3367B2FF" w14:textId="238619B6" w:rsidR="00615FC0" w:rsidRDefault="00615FC0" w:rsidP="00615FC0">
      <w:pPr>
        <w:pStyle w:val="Bullet"/>
        <w:tabs>
          <w:tab w:val="clear" w:pos="360"/>
          <w:tab w:val="num" w:pos="720"/>
        </w:tabs>
        <w:ind w:left="720"/>
      </w:pPr>
      <w:r>
        <w:t>Members of, or individuals sympathetic to, an organization aiming to overthrow the U.S. Government by unconstitutional means</w:t>
      </w:r>
      <w:r w:rsidR="00E230D1">
        <w:t>.</w:t>
      </w:r>
    </w:p>
    <w:p w14:paraId="2C4AB575" w14:textId="39950084" w:rsidR="00615FC0" w:rsidRDefault="00615FC0" w:rsidP="00615FC0">
      <w:pPr>
        <w:pStyle w:val="Bullet"/>
        <w:tabs>
          <w:tab w:val="clear" w:pos="360"/>
          <w:tab w:val="num" w:pos="720"/>
        </w:tabs>
        <w:ind w:left="720"/>
      </w:pPr>
      <w:r>
        <w:t>Involvement in the theft of, or any damage to, Government property</w:t>
      </w:r>
      <w:r w:rsidR="00E230D1">
        <w:t>.</w:t>
      </w:r>
    </w:p>
    <w:p w14:paraId="11491B56" w14:textId="77777777" w:rsidR="005F2A45" w:rsidRDefault="005F2A45" w:rsidP="00275E67">
      <w:pPr>
        <w:pStyle w:val="Bullet"/>
        <w:numPr>
          <w:ilvl w:val="0"/>
          <w:numId w:val="0"/>
        </w:numPr>
      </w:pPr>
    </w:p>
    <w:p w14:paraId="0A19E8FA" w14:textId="59CB9996" w:rsidR="00275E67" w:rsidRDefault="008B0042" w:rsidP="00275E67">
      <w:pPr>
        <w:pStyle w:val="Bullet"/>
        <w:numPr>
          <w:ilvl w:val="0"/>
          <w:numId w:val="0"/>
        </w:numPr>
      </w:pPr>
      <w:bookmarkStart w:id="88" w:name="_Hlk100581613"/>
      <w:r>
        <w:t>The FSO will report this information immediately to the DCSA</w:t>
      </w:r>
      <w:r w:rsidR="00C835AE">
        <w:t xml:space="preserve"> Vetting Risk Operations (</w:t>
      </w:r>
      <w:r>
        <w:t>VRO</w:t>
      </w:r>
      <w:r w:rsidR="00C835AE">
        <w:t>)</w:t>
      </w:r>
      <w:r>
        <w:t xml:space="preserve"> office via the incident report function in the current cleara</w:t>
      </w:r>
      <w:r w:rsidR="005F2A45">
        <w:t>nce database of record.</w:t>
      </w:r>
    </w:p>
    <w:bookmarkEnd w:id="88"/>
    <w:p w14:paraId="492014A8" w14:textId="77777777" w:rsidR="00615FC0" w:rsidRDefault="00615FC0" w:rsidP="00615FC0">
      <w:pPr>
        <w:pStyle w:val="Note"/>
      </w:pPr>
      <w:r>
        <w:lastRenderedPageBreak/>
        <w:t xml:space="preserve">Note: Reporting adverse information does not necessarily mean the termination of a personnel clearance. Reports should not be based on rumor or innuendo. </w:t>
      </w:r>
    </w:p>
    <w:p w14:paraId="48D3D00A" w14:textId="338C65F1" w:rsidR="00FC10A2" w:rsidRPr="00454846" w:rsidRDefault="00F25158" w:rsidP="00141A78">
      <w:pPr>
        <w:pStyle w:val="Heading2"/>
        <w:ind w:left="180"/>
        <w:jc w:val="both"/>
        <w:rPr>
          <w:bCs w:val="0"/>
        </w:rPr>
      </w:pPr>
      <w:bookmarkStart w:id="89" w:name="_Toc143776947"/>
      <w:r w:rsidRPr="00454846">
        <w:rPr>
          <w:bCs w:val="0"/>
        </w:rPr>
        <w:t xml:space="preserve">Suspicious </w:t>
      </w:r>
      <w:r w:rsidR="00E929FC">
        <w:rPr>
          <w:bCs w:val="0"/>
        </w:rPr>
        <w:t>C</w:t>
      </w:r>
      <w:r w:rsidRPr="00454846">
        <w:rPr>
          <w:bCs w:val="0"/>
        </w:rPr>
        <w:t>ontacts</w:t>
      </w:r>
      <w:bookmarkStart w:id="90" w:name="_Hlk100581842"/>
      <w:r w:rsidR="00E929FC">
        <w:t xml:space="preserve"> – §117</w:t>
      </w:r>
      <w:r w:rsidR="00537F06" w:rsidRPr="00CB38BE">
        <w:t>.1</w:t>
      </w:r>
      <w:r w:rsidR="00537F06">
        <w:t xml:space="preserve">8 </w:t>
      </w:r>
      <w:bookmarkEnd w:id="90"/>
      <w:r w:rsidR="00537F06">
        <w:t>(c)</w:t>
      </w:r>
      <w:r w:rsidR="00975AF1">
        <w:t>(2)</w:t>
      </w:r>
      <w:bookmarkEnd w:id="89"/>
    </w:p>
    <w:p w14:paraId="503D79B1" w14:textId="77777777" w:rsidR="006705C4" w:rsidRDefault="003C6CEE" w:rsidP="00F25158">
      <w:pPr>
        <w:pStyle w:val="Text"/>
      </w:pPr>
      <w:r>
        <w:t>Suspi</w:t>
      </w:r>
      <w:r w:rsidR="007A1674">
        <w:t>cious contacts are efforts by any individual</w:t>
      </w:r>
      <w:r w:rsidR="007A1674" w:rsidRPr="007A1674">
        <w:t>, regardless of nationality, to obtain illegal or unauthorized access to classified information</w:t>
      </w:r>
      <w:r w:rsidR="006705C4">
        <w:t xml:space="preserve"> or to compromise cleared employees</w:t>
      </w:r>
      <w:r w:rsidR="007A1674" w:rsidRPr="007A1674">
        <w:t xml:space="preserve">. </w:t>
      </w:r>
    </w:p>
    <w:p w14:paraId="37DAAAAC" w14:textId="2B970B7A" w:rsidR="006705C4" w:rsidRDefault="006705C4" w:rsidP="00F25158">
      <w:pPr>
        <w:pStyle w:val="Text"/>
      </w:pPr>
      <w:r>
        <w:t xml:space="preserve">Examples of </w:t>
      </w:r>
      <w:r w:rsidR="00975AF1">
        <w:t>suspicious</w:t>
      </w:r>
      <w:r>
        <w:t xml:space="preserve"> contacts include:</w:t>
      </w:r>
    </w:p>
    <w:p w14:paraId="7338BDCB" w14:textId="0F193A70" w:rsidR="006705C4" w:rsidRDefault="00975AF1" w:rsidP="00B20F97">
      <w:pPr>
        <w:pStyle w:val="Text"/>
        <w:numPr>
          <w:ilvl w:val="0"/>
          <w:numId w:val="28"/>
        </w:numPr>
      </w:pPr>
      <w:r>
        <w:t>Receipt</w:t>
      </w:r>
      <w:r w:rsidR="006705C4">
        <w:t xml:space="preserve"> of foreign national resume</w:t>
      </w:r>
      <w:r w:rsidR="00537F06">
        <w:t xml:space="preserve"> where the job </w:t>
      </w:r>
      <w:r>
        <w:t>advertisement states that a clearance is required.</w:t>
      </w:r>
    </w:p>
    <w:p w14:paraId="55E39821" w14:textId="194960E6" w:rsidR="00975AF1" w:rsidRDefault="00975AF1" w:rsidP="00B20F97">
      <w:pPr>
        <w:pStyle w:val="Text"/>
        <w:numPr>
          <w:ilvl w:val="0"/>
          <w:numId w:val="28"/>
        </w:numPr>
      </w:pPr>
      <w:r>
        <w:t xml:space="preserve">Receipt </w:t>
      </w:r>
      <w:r w:rsidR="00B901BA">
        <w:t>of</w:t>
      </w:r>
      <w:r>
        <w:t xml:space="preserve"> protected information under the guise of a </w:t>
      </w:r>
      <w:r w:rsidR="00096A4F">
        <w:t>price</w:t>
      </w:r>
      <w:r>
        <w:t xml:space="preserve"> quote or purchase </w:t>
      </w:r>
      <w:r w:rsidR="00096A4F">
        <w:t>request</w:t>
      </w:r>
      <w:r w:rsidR="008D2385">
        <w:t xml:space="preserve">, market survey, or </w:t>
      </w:r>
      <w:r w:rsidR="00561DBF">
        <w:t>another</w:t>
      </w:r>
      <w:r w:rsidR="008D2385">
        <w:t xml:space="preserve"> pretense.</w:t>
      </w:r>
    </w:p>
    <w:p w14:paraId="0F1528AB" w14:textId="0148E8B9" w:rsidR="008D2385" w:rsidRDefault="008D2385" w:rsidP="00B20F97">
      <w:pPr>
        <w:pStyle w:val="Text"/>
        <w:numPr>
          <w:ilvl w:val="0"/>
          <w:numId w:val="28"/>
        </w:numPr>
      </w:pPr>
      <w:r>
        <w:t xml:space="preserve">Foreign </w:t>
      </w:r>
      <w:r w:rsidR="00096A4F">
        <w:t>entities</w:t>
      </w:r>
      <w:r>
        <w:t xml:space="preserve"> targeting cleared employees traveling </w:t>
      </w:r>
      <w:r w:rsidR="00096A4F">
        <w:t>overseas</w:t>
      </w:r>
      <w:r>
        <w:t xml:space="preserve"> via airport screening or hotel room incursions.</w:t>
      </w:r>
    </w:p>
    <w:p w14:paraId="2636CBF7" w14:textId="6AF1344D" w:rsidR="008D2385" w:rsidRDefault="00096A4F" w:rsidP="00B20F97">
      <w:pPr>
        <w:pStyle w:val="Text"/>
        <w:numPr>
          <w:ilvl w:val="0"/>
          <w:numId w:val="28"/>
        </w:numPr>
      </w:pPr>
      <w:r>
        <w:t>Attempts</w:t>
      </w:r>
      <w:r w:rsidR="008D2385">
        <w:t xml:space="preserve"> to entice cleared employees into situations that could lead to blackmail or </w:t>
      </w:r>
      <w:r>
        <w:t>extortion.</w:t>
      </w:r>
    </w:p>
    <w:p w14:paraId="4270615D" w14:textId="03F2378D" w:rsidR="00096A4F" w:rsidRDefault="00611A28" w:rsidP="00B20F97">
      <w:pPr>
        <w:pStyle w:val="Text"/>
        <w:numPr>
          <w:ilvl w:val="0"/>
          <w:numId w:val="28"/>
        </w:numPr>
      </w:pPr>
      <w:r>
        <w:t>Attempts</w:t>
      </w:r>
      <w:r w:rsidR="005250B8">
        <w:t xml:space="preserve"> by foreign customers to gain access to hardware and information that exceeds the limitations of the export licenses on file.</w:t>
      </w:r>
    </w:p>
    <w:p w14:paraId="291F99B0" w14:textId="2C84F1E9" w:rsidR="005250B8" w:rsidRDefault="003C024F" w:rsidP="00B20F97">
      <w:pPr>
        <w:pStyle w:val="Text"/>
        <w:numPr>
          <w:ilvl w:val="0"/>
          <w:numId w:val="28"/>
        </w:numPr>
      </w:pPr>
      <w:r>
        <w:t xml:space="preserve">Attempts to place cleared personnel under obligation </w:t>
      </w:r>
      <w:r w:rsidR="00611A28">
        <w:t>through</w:t>
      </w:r>
      <w:r>
        <w:t xml:space="preserve"> special treatment, favors, gifts, or money.</w:t>
      </w:r>
    </w:p>
    <w:p w14:paraId="1535B980" w14:textId="01D2641A" w:rsidR="003C024F" w:rsidRDefault="003C024F" w:rsidP="00B20F97">
      <w:pPr>
        <w:pStyle w:val="Text"/>
        <w:numPr>
          <w:ilvl w:val="0"/>
          <w:numId w:val="28"/>
        </w:numPr>
      </w:pPr>
      <w:r>
        <w:t>Former cleared or trusted employees attempting to gather controlled or classified information from previous co-workers.</w:t>
      </w:r>
    </w:p>
    <w:p w14:paraId="390BD9A0" w14:textId="38ECCF8B" w:rsidR="006705C4" w:rsidRDefault="00E060AE" w:rsidP="00F25158">
      <w:pPr>
        <w:pStyle w:val="Text"/>
      </w:pPr>
      <w:r>
        <w:t>Employees should report all suspicious contacts to the FSO.</w:t>
      </w:r>
      <w:r w:rsidR="00F853A9">
        <w:t xml:space="preserve"> </w:t>
      </w:r>
      <w:r>
        <w:t xml:space="preserve">The FSO will </w:t>
      </w:r>
      <w:r w:rsidR="00C20B76">
        <w:t xml:space="preserve">forward all reports to the respective government agency for review and action with a courtesy copy to </w:t>
      </w:r>
      <w:r w:rsidR="00633CA7">
        <w:t xml:space="preserve">our DCSA </w:t>
      </w:r>
      <w:r w:rsidR="00F853A9">
        <w:t>I</w:t>
      </w:r>
      <w:r w:rsidR="00633CA7">
        <w:t>SR.</w:t>
      </w:r>
    </w:p>
    <w:p w14:paraId="35A2CD2A" w14:textId="0DAC91F1" w:rsidR="00FB4307" w:rsidRPr="00454846" w:rsidRDefault="00A638D3" w:rsidP="00141A78">
      <w:pPr>
        <w:pStyle w:val="Heading2"/>
        <w:ind w:left="180"/>
        <w:jc w:val="both"/>
      </w:pPr>
      <w:bookmarkStart w:id="91" w:name="_Toc143776948"/>
      <w:bookmarkStart w:id="92" w:name="_Hlk96694731"/>
      <w:bookmarkStart w:id="93" w:name="_Hlk96876623"/>
      <w:r>
        <w:t>Cleared Personnel Changes</w:t>
      </w:r>
      <w:bookmarkEnd w:id="91"/>
    </w:p>
    <w:bookmarkEnd w:id="92"/>
    <w:bookmarkEnd w:id="93"/>
    <w:p w14:paraId="41A5A6A4" w14:textId="00B3A4F9" w:rsidR="00FB4307" w:rsidRDefault="001E2511" w:rsidP="00FB4307">
      <w:pPr>
        <w:pStyle w:val="Text"/>
      </w:pPr>
      <w:r>
        <w:t>Cleared personnel must immediately report to the FSO personal changes to include</w:t>
      </w:r>
      <w:r w:rsidR="00792778">
        <w:t>:</w:t>
      </w:r>
    </w:p>
    <w:p w14:paraId="03D94D5A" w14:textId="0A9EFC1F" w:rsidR="00952154" w:rsidRDefault="00952154" w:rsidP="006E19F1">
      <w:pPr>
        <w:pStyle w:val="Text"/>
        <w:numPr>
          <w:ilvl w:val="0"/>
          <w:numId w:val="14"/>
        </w:numPr>
      </w:pPr>
      <w:r>
        <w:t>Death</w:t>
      </w:r>
      <w:r w:rsidR="000D7220">
        <w:t>.</w:t>
      </w:r>
    </w:p>
    <w:p w14:paraId="0AF6A804" w14:textId="6F5022F8" w:rsidR="00792778" w:rsidRDefault="00792778" w:rsidP="006E19F1">
      <w:pPr>
        <w:pStyle w:val="Text"/>
        <w:numPr>
          <w:ilvl w:val="0"/>
          <w:numId w:val="14"/>
        </w:numPr>
      </w:pPr>
      <w:r>
        <w:t>Change in name</w:t>
      </w:r>
      <w:r w:rsidR="000D7220">
        <w:t>.</w:t>
      </w:r>
    </w:p>
    <w:p w14:paraId="4A7FFBF7" w14:textId="7A652DF9" w:rsidR="00250ECF" w:rsidRDefault="00250ECF" w:rsidP="006E19F1">
      <w:pPr>
        <w:pStyle w:val="Text"/>
        <w:numPr>
          <w:ilvl w:val="0"/>
          <w:numId w:val="14"/>
        </w:numPr>
      </w:pPr>
      <w:r>
        <w:t>Change in marital status</w:t>
      </w:r>
      <w:r w:rsidR="000D7220">
        <w:t>.</w:t>
      </w:r>
    </w:p>
    <w:p w14:paraId="33984B0A" w14:textId="39BC878D" w:rsidR="00792778" w:rsidRDefault="00792778" w:rsidP="006E19F1">
      <w:pPr>
        <w:pStyle w:val="Text"/>
        <w:numPr>
          <w:ilvl w:val="0"/>
          <w:numId w:val="14"/>
        </w:numPr>
      </w:pPr>
      <w:r>
        <w:t>Termination of employment</w:t>
      </w:r>
      <w:r w:rsidR="000D7220">
        <w:t>.</w:t>
      </w:r>
    </w:p>
    <w:p w14:paraId="74839133" w14:textId="48131FDF" w:rsidR="008D64E4" w:rsidRDefault="00792778" w:rsidP="006E19F1">
      <w:pPr>
        <w:pStyle w:val="Text"/>
        <w:numPr>
          <w:ilvl w:val="0"/>
          <w:numId w:val="14"/>
        </w:numPr>
      </w:pPr>
      <w:r>
        <w:t>Change in citizenship</w:t>
      </w:r>
      <w:r w:rsidR="000D7220">
        <w:t>.</w:t>
      </w:r>
    </w:p>
    <w:p w14:paraId="1778966B" w14:textId="3E7EA391" w:rsidR="00250ECF" w:rsidRDefault="00250ECF" w:rsidP="006E19F1">
      <w:pPr>
        <w:pStyle w:val="Text"/>
        <w:numPr>
          <w:ilvl w:val="0"/>
          <w:numId w:val="14"/>
        </w:numPr>
      </w:pPr>
      <w:r>
        <w:t>Access to classified information is no longer needed</w:t>
      </w:r>
      <w:r w:rsidR="000D7220">
        <w:t>.</w:t>
      </w:r>
    </w:p>
    <w:p w14:paraId="5DF587AC" w14:textId="512BFD63" w:rsidR="00250ECF" w:rsidRDefault="00250ECF" w:rsidP="006E19F1">
      <w:pPr>
        <w:pStyle w:val="Text"/>
        <w:numPr>
          <w:ilvl w:val="0"/>
          <w:numId w:val="14"/>
        </w:numPr>
      </w:pPr>
      <w:bookmarkStart w:id="94" w:name="_Int_aJY3ysee"/>
      <w:r>
        <w:t>No</w:t>
      </w:r>
      <w:bookmarkEnd w:id="94"/>
      <w:r>
        <w:t xml:space="preserve"> longer wish to be processe</w:t>
      </w:r>
      <w:r w:rsidR="000D7220">
        <w:t>d</w:t>
      </w:r>
      <w:r>
        <w:t xml:space="preserve"> for a personnel clearance, continue an existing clearance, or perform classified work</w:t>
      </w:r>
      <w:r w:rsidR="000D7220">
        <w:t>.</w:t>
      </w:r>
    </w:p>
    <w:p w14:paraId="15551931" w14:textId="06C5AAB1" w:rsidR="00250ECF" w:rsidRDefault="00F52BFB" w:rsidP="006E19F1">
      <w:pPr>
        <w:pStyle w:val="Text"/>
        <w:numPr>
          <w:ilvl w:val="0"/>
          <w:numId w:val="14"/>
        </w:numPr>
      </w:pPr>
      <w:r>
        <w:t>Refusal by an employee to sign the SF</w:t>
      </w:r>
      <w:r w:rsidR="00C835AE">
        <w:t xml:space="preserve"> 3</w:t>
      </w:r>
      <w:r>
        <w:t>12, “Classified Information Nondisclosure Agreement”</w:t>
      </w:r>
    </w:p>
    <w:p w14:paraId="648FAD6A" w14:textId="557892B7" w:rsidR="00F52BFB" w:rsidRDefault="00F52BFB" w:rsidP="006E19F1">
      <w:pPr>
        <w:pStyle w:val="Text"/>
        <w:numPr>
          <w:ilvl w:val="0"/>
          <w:numId w:val="14"/>
        </w:numPr>
      </w:pPr>
      <w:r>
        <w:t>Citizenship by naturalization for non-US citizens granted a Limited Access Authorization</w:t>
      </w:r>
      <w:r w:rsidR="00C835AE">
        <w:t>.</w:t>
      </w:r>
    </w:p>
    <w:p w14:paraId="24DD9FC0" w14:textId="77777777" w:rsidR="00F52BFB" w:rsidRDefault="00F52BFB" w:rsidP="00F52BFB">
      <w:pPr>
        <w:pStyle w:val="Bullet"/>
        <w:numPr>
          <w:ilvl w:val="0"/>
          <w:numId w:val="0"/>
        </w:numPr>
      </w:pPr>
    </w:p>
    <w:p w14:paraId="24D1761D" w14:textId="58918216" w:rsidR="00F52BFB" w:rsidRDefault="00F52BFB" w:rsidP="00F52BFB">
      <w:pPr>
        <w:pStyle w:val="Bullet"/>
        <w:numPr>
          <w:ilvl w:val="0"/>
          <w:numId w:val="0"/>
        </w:numPr>
      </w:pPr>
      <w:r>
        <w:t xml:space="preserve">The FSO will report this information immediately to the DCSA VRO office </w:t>
      </w:r>
      <w:r w:rsidR="00181665">
        <w:t xml:space="preserve">using </w:t>
      </w:r>
      <w:r>
        <w:t>the current clearance database of record.</w:t>
      </w:r>
    </w:p>
    <w:p w14:paraId="231D02E0" w14:textId="69B4946E" w:rsidR="007F7E4D" w:rsidRPr="00454846" w:rsidRDefault="007E4B52" w:rsidP="00141A78">
      <w:pPr>
        <w:pStyle w:val="Heading2"/>
        <w:ind w:left="180"/>
        <w:jc w:val="both"/>
      </w:pPr>
      <w:bookmarkStart w:id="95" w:name="_Toc143776949"/>
      <w:r>
        <w:lastRenderedPageBreak/>
        <w:t>FCL Changes</w:t>
      </w:r>
      <w:r w:rsidR="00A83E51">
        <w:t xml:space="preserve"> – §117</w:t>
      </w:r>
      <w:r w:rsidR="007F7E4D" w:rsidRPr="00454846">
        <w:t>.8 (c)(7)</w:t>
      </w:r>
      <w:bookmarkEnd w:id="95"/>
    </w:p>
    <w:p w14:paraId="06BD5199" w14:textId="77777777" w:rsidR="007F7E4D" w:rsidRPr="007F7E4D" w:rsidRDefault="007F7E4D" w:rsidP="007F7E4D">
      <w:pPr>
        <w:autoSpaceDE w:val="0"/>
        <w:autoSpaceDN w:val="0"/>
        <w:adjustRightInd w:val="0"/>
        <w:spacing w:before="0"/>
        <w:jc w:val="left"/>
        <w:rPr>
          <w:rFonts w:cs="Calibri"/>
          <w:color w:val="000000"/>
          <w:sz w:val="24"/>
          <w:szCs w:val="24"/>
        </w:rPr>
      </w:pPr>
    </w:p>
    <w:p w14:paraId="5A010BF7" w14:textId="7766BE63" w:rsidR="00756C32" w:rsidRPr="00756C32" w:rsidRDefault="00756C32" w:rsidP="007F7E4D">
      <w:pPr>
        <w:autoSpaceDE w:val="0"/>
        <w:autoSpaceDN w:val="0"/>
        <w:adjustRightInd w:val="0"/>
        <w:spacing w:before="0" w:after="135"/>
        <w:jc w:val="left"/>
      </w:pPr>
      <w:r>
        <w:t xml:space="preserve">Per 32 CFR </w:t>
      </w:r>
      <w:r w:rsidRPr="00CB38BE">
        <w:t>§117.1</w:t>
      </w:r>
      <w:r>
        <w:t>8</w:t>
      </w:r>
      <w:r w:rsidR="004013E1">
        <w:t xml:space="preserve"> (c)(7), company leadership must report facility changes to the FSO which include:</w:t>
      </w:r>
    </w:p>
    <w:p w14:paraId="27F0031F" w14:textId="3CB877BB" w:rsidR="007F7E4D" w:rsidRPr="007F7E4D" w:rsidRDefault="007F7E4D" w:rsidP="00B20F97">
      <w:pPr>
        <w:pStyle w:val="ListParagraph"/>
        <w:numPr>
          <w:ilvl w:val="0"/>
          <w:numId w:val="29"/>
        </w:numPr>
        <w:autoSpaceDE w:val="0"/>
        <w:autoSpaceDN w:val="0"/>
        <w:adjustRightInd w:val="0"/>
        <w:spacing w:before="0" w:after="135"/>
        <w:jc w:val="left"/>
      </w:pPr>
      <w:r w:rsidRPr="007F7E4D">
        <w:t xml:space="preserve">Change of ownership or control of the contractor, including stock transfers that affect control of the entity. </w:t>
      </w:r>
    </w:p>
    <w:p w14:paraId="3DB47A01" w14:textId="0CB81D28" w:rsidR="007F7E4D" w:rsidRPr="007F7E4D" w:rsidRDefault="007F7E4D" w:rsidP="00B20F97">
      <w:pPr>
        <w:pStyle w:val="ListParagraph"/>
        <w:numPr>
          <w:ilvl w:val="0"/>
          <w:numId w:val="29"/>
        </w:numPr>
        <w:autoSpaceDE w:val="0"/>
        <w:autoSpaceDN w:val="0"/>
        <w:adjustRightInd w:val="0"/>
        <w:spacing w:before="0" w:after="135"/>
        <w:jc w:val="left"/>
      </w:pPr>
      <w:r w:rsidRPr="007F7E4D">
        <w:t>Change of operating name or address of the entity or any of its locations determined eligible for access to classified information.</w:t>
      </w:r>
    </w:p>
    <w:p w14:paraId="33CBD48D" w14:textId="68A291AF" w:rsidR="007F7E4D" w:rsidRDefault="007F7E4D" w:rsidP="00B20F97">
      <w:pPr>
        <w:pStyle w:val="ListParagraph"/>
        <w:numPr>
          <w:ilvl w:val="0"/>
          <w:numId w:val="29"/>
        </w:numPr>
        <w:autoSpaceDE w:val="0"/>
        <w:autoSpaceDN w:val="0"/>
        <w:adjustRightInd w:val="0"/>
        <w:spacing w:before="0" w:after="7"/>
        <w:jc w:val="left"/>
      </w:pPr>
      <w:r w:rsidRPr="007F7E4D">
        <w:t>Any change to the information previously submitted for</w:t>
      </w:r>
      <w:r w:rsidR="0044592B">
        <w:t xml:space="preserve"> Key Management Personnel (</w:t>
      </w:r>
      <w:r w:rsidRPr="007F7E4D">
        <w:t>KMP</w:t>
      </w:r>
      <w:r w:rsidR="0044592B">
        <w:t>).</w:t>
      </w:r>
    </w:p>
    <w:p w14:paraId="2DA60129" w14:textId="16CB5AD8" w:rsidR="007F7E4D" w:rsidRPr="007F7E4D" w:rsidRDefault="007F7E4D" w:rsidP="00B20F97">
      <w:pPr>
        <w:pStyle w:val="ListParagraph"/>
        <w:numPr>
          <w:ilvl w:val="0"/>
          <w:numId w:val="29"/>
        </w:numPr>
        <w:autoSpaceDE w:val="0"/>
        <w:autoSpaceDN w:val="0"/>
        <w:adjustRightInd w:val="0"/>
        <w:spacing w:before="0" w:after="7"/>
        <w:jc w:val="left"/>
      </w:pPr>
      <w:r w:rsidRPr="007F7E4D">
        <w:t xml:space="preserve">Any action to terminate business or operations for any reason, imminent adjudication or reorganization in bankruptcy, or any change that might affect the validity </w:t>
      </w:r>
      <w:r w:rsidR="001C1095">
        <w:t>of the</w:t>
      </w:r>
      <w:r w:rsidRPr="00897162">
        <w:t xml:space="preserve"> </w:t>
      </w:r>
      <w:r w:rsidRPr="007F7E4D">
        <w:t>eligibility for access to classified information.</w:t>
      </w:r>
    </w:p>
    <w:p w14:paraId="2830552B" w14:textId="362B5406" w:rsidR="00B55987" w:rsidRDefault="007F7E4D" w:rsidP="00B20F97">
      <w:pPr>
        <w:pStyle w:val="ListParagraph"/>
        <w:numPr>
          <w:ilvl w:val="0"/>
          <w:numId w:val="29"/>
        </w:numPr>
        <w:autoSpaceDE w:val="0"/>
        <w:autoSpaceDN w:val="0"/>
        <w:adjustRightInd w:val="0"/>
        <w:spacing w:before="0" w:after="7"/>
        <w:jc w:val="left"/>
      </w:pPr>
      <w:r w:rsidRPr="007F7E4D">
        <w:t xml:space="preserve">Any material change concerning the information previously reported concerning </w:t>
      </w:r>
      <w:r w:rsidR="0044592B">
        <w:t>F</w:t>
      </w:r>
      <w:r w:rsidRPr="007F7E4D">
        <w:t xml:space="preserve">oreign </w:t>
      </w:r>
      <w:r w:rsidR="0044592B">
        <w:t>O</w:t>
      </w:r>
      <w:r w:rsidRPr="007F7E4D">
        <w:t xml:space="preserve">wnership, </w:t>
      </w:r>
      <w:r w:rsidR="0044592B">
        <w:t>C</w:t>
      </w:r>
      <w:r w:rsidRPr="007F7E4D">
        <w:t xml:space="preserve">ontrol, or </w:t>
      </w:r>
      <w:r w:rsidR="0044592B">
        <w:t>I</w:t>
      </w:r>
      <w:r w:rsidRPr="007F7E4D">
        <w:t>nfluence (FOCI).</w:t>
      </w:r>
    </w:p>
    <w:p w14:paraId="09957694" w14:textId="01137562" w:rsidR="008E0D3A" w:rsidRPr="00454846" w:rsidRDefault="00BC765A" w:rsidP="00141A78">
      <w:pPr>
        <w:pStyle w:val="Heading2"/>
        <w:ind w:left="180"/>
        <w:jc w:val="both"/>
      </w:pPr>
      <w:bookmarkStart w:id="96" w:name="_Toc143776950"/>
      <w:r>
        <w:t xml:space="preserve">Security Equipment Vulnerabilities, </w:t>
      </w:r>
      <w:r w:rsidR="008E0D3A" w:rsidRPr="00B55987">
        <w:t xml:space="preserve">Changes in </w:t>
      </w:r>
      <w:r>
        <w:t>S</w:t>
      </w:r>
      <w:r w:rsidR="008E0D3A" w:rsidRPr="00B55987">
        <w:t xml:space="preserve">torage </w:t>
      </w:r>
      <w:r>
        <w:t>C</w:t>
      </w:r>
      <w:r w:rsidR="008E0D3A" w:rsidRPr="00B55987">
        <w:t>apability</w:t>
      </w:r>
      <w:r>
        <w:t>,</w:t>
      </w:r>
      <w:r w:rsidR="00CE31A0">
        <w:t xml:space="preserve"> Inability to Safeguard Classified Material, and Dispositioned Material Previously Terminated</w:t>
      </w:r>
      <w:bookmarkEnd w:id="96"/>
    </w:p>
    <w:p w14:paraId="60D9615B" w14:textId="25508230" w:rsidR="001F3C59" w:rsidRPr="001F3C59" w:rsidRDefault="001F3C59" w:rsidP="00F71827">
      <w:pPr>
        <w:pStyle w:val="Text"/>
      </w:pPr>
      <w:r>
        <w:t>Personnel must immediately report to the FSO any significant vulnerability in security equipment or hardware/software that could possibly lead to the loss or compromise of classified information.</w:t>
      </w:r>
    </w:p>
    <w:p w14:paraId="75453404" w14:textId="3662E139" w:rsidR="00F71827" w:rsidRPr="00F71827" w:rsidRDefault="001F3C59" w:rsidP="00F71827">
      <w:pPr>
        <w:pStyle w:val="Text"/>
      </w:pPr>
      <w:r>
        <w:t xml:space="preserve">The FSO </w:t>
      </w:r>
      <w:r w:rsidR="00F71827" w:rsidRPr="00F71827">
        <w:t xml:space="preserve">will report </w:t>
      </w:r>
      <w:r>
        <w:t>this information immediately to their DSCA ISR via email</w:t>
      </w:r>
      <w:r w:rsidR="00F71827" w:rsidRPr="00F71827">
        <w:t>.</w:t>
      </w:r>
    </w:p>
    <w:p w14:paraId="7BDE4FD4" w14:textId="7716D49F" w:rsidR="007F7E4D" w:rsidRDefault="005F6E04" w:rsidP="00141A78">
      <w:pPr>
        <w:pStyle w:val="Heading2"/>
        <w:ind w:left="180"/>
        <w:jc w:val="both"/>
        <w:rPr>
          <w:bCs w:val="0"/>
        </w:rPr>
      </w:pPr>
      <w:bookmarkStart w:id="97" w:name="_Toc143776951"/>
      <w:r w:rsidRPr="00454846">
        <w:rPr>
          <w:bCs w:val="0"/>
        </w:rPr>
        <w:t xml:space="preserve">Unsatisfactory </w:t>
      </w:r>
      <w:r w:rsidR="00D5479C">
        <w:rPr>
          <w:bCs w:val="0"/>
        </w:rPr>
        <w:t>C</w:t>
      </w:r>
      <w:r w:rsidRPr="00454846">
        <w:rPr>
          <w:bCs w:val="0"/>
        </w:rPr>
        <w:t xml:space="preserve">onditions of a </w:t>
      </w:r>
      <w:r w:rsidR="00D5479C">
        <w:rPr>
          <w:bCs w:val="0"/>
        </w:rPr>
        <w:t>P</w:t>
      </w:r>
      <w:r w:rsidRPr="00454846">
        <w:rPr>
          <w:bCs w:val="0"/>
        </w:rPr>
        <w:t xml:space="preserve">rime or </w:t>
      </w:r>
      <w:r w:rsidR="00D5479C">
        <w:rPr>
          <w:bCs w:val="0"/>
        </w:rPr>
        <w:t>S</w:t>
      </w:r>
      <w:r w:rsidRPr="00454846">
        <w:rPr>
          <w:bCs w:val="0"/>
        </w:rPr>
        <w:t>ubcontractors</w:t>
      </w:r>
      <w:bookmarkEnd w:id="97"/>
    </w:p>
    <w:p w14:paraId="148DF346" w14:textId="27336BDA" w:rsidR="009B2993" w:rsidRPr="009B2993" w:rsidRDefault="00C057CC" w:rsidP="009B2993">
      <w:pPr>
        <w:pStyle w:val="Text"/>
      </w:pPr>
      <w:r>
        <w:t xml:space="preserve">Per 32 CFR </w:t>
      </w:r>
      <w:bookmarkStart w:id="98" w:name="_Hlk100582716"/>
      <w:r w:rsidRPr="00CB38BE">
        <w:t>§117.1</w:t>
      </w:r>
      <w:r>
        <w:t>8 (c)(10) and</w:t>
      </w:r>
      <w:r w:rsidR="009E7372">
        <w:t xml:space="preserve"> (c)(14) </w:t>
      </w:r>
      <w:bookmarkEnd w:id="98"/>
      <w:r w:rsidR="009E7372">
        <w:t>with respect to responsibilities for reporting to be submitted to DSCA, each subcontractor will be considered as a prime contractor in relation to its own employees or subcontractor(s).</w:t>
      </w:r>
      <w:r w:rsidR="00F9796D">
        <w:t xml:space="preserve"> </w:t>
      </w:r>
      <w:r w:rsidR="009E7372">
        <w:t>Subcontractors will also notify their prime contractors if they make any reports to DCSA related to FCL changes, changes in storage capacity, and inability to safeguard classified information.</w:t>
      </w:r>
    </w:p>
    <w:p w14:paraId="567E1DAF" w14:textId="2B069D3F" w:rsidR="005F6E04" w:rsidRDefault="005F6E04" w:rsidP="00496D6D">
      <w:pPr>
        <w:pStyle w:val="Text"/>
      </w:pPr>
      <w:r w:rsidRPr="005F6E04">
        <w:t>Prime contractors</w:t>
      </w:r>
      <w:r w:rsidR="00496D6D">
        <w:t xml:space="preserve"> </w:t>
      </w:r>
      <w:r w:rsidRPr="005F6E04">
        <w:t xml:space="preserve">will report any information coming to their attention that may indicate that classified information cannot be adequately protected by a subcontractor, or other circumstances that may impact the validity of the eligibility for access to classified information of any subcontractors. </w:t>
      </w:r>
    </w:p>
    <w:p w14:paraId="598E36DB" w14:textId="72AAFC2B" w:rsidR="005F6E04" w:rsidRDefault="005F6E04" w:rsidP="00FB1327">
      <w:pPr>
        <w:pStyle w:val="Text"/>
      </w:pPr>
      <w:r w:rsidRPr="005F6E04">
        <w:t>Subcontractors will report any information coming to their attention that may indicate that classified information cannot be adequately protected or other circumstances that may impact the validity of the eligibility for access to classified information of their prime contractor.</w:t>
      </w:r>
    </w:p>
    <w:p w14:paraId="2BEBD41C" w14:textId="1BA66EC5" w:rsidR="004F51EE" w:rsidRPr="005F6E04" w:rsidRDefault="004F51EE" w:rsidP="00FB1327">
      <w:pPr>
        <w:pStyle w:val="Text"/>
      </w:pPr>
      <w:r>
        <w:t>The employee will report to the FSO any of the above conditions.</w:t>
      </w:r>
      <w:r w:rsidR="00E73316">
        <w:t xml:space="preserve"> </w:t>
      </w:r>
      <w:bookmarkStart w:id="99" w:name="_Hlk100582891"/>
      <w:r>
        <w:t>The FSO will report this information immediately to their DCSA ISR.</w:t>
      </w:r>
    </w:p>
    <w:p w14:paraId="6BB724D8" w14:textId="6B40D9B0" w:rsidR="0060735C" w:rsidRDefault="004C1409" w:rsidP="00141A78">
      <w:pPr>
        <w:pStyle w:val="Heading2"/>
        <w:ind w:left="180"/>
        <w:jc w:val="both"/>
        <w:rPr>
          <w:bCs w:val="0"/>
        </w:rPr>
      </w:pPr>
      <w:bookmarkStart w:id="100" w:name="_Toc143776952"/>
      <w:bookmarkEnd w:id="99"/>
      <w:r w:rsidRPr="00454846">
        <w:rPr>
          <w:bCs w:val="0"/>
        </w:rPr>
        <w:t xml:space="preserve">Foreign </w:t>
      </w:r>
      <w:r w:rsidR="00D5479C">
        <w:rPr>
          <w:bCs w:val="0"/>
        </w:rPr>
        <w:t>C</w:t>
      </w:r>
      <w:r w:rsidRPr="00454846">
        <w:rPr>
          <w:bCs w:val="0"/>
        </w:rPr>
        <w:t xml:space="preserve">lassified </w:t>
      </w:r>
      <w:r w:rsidR="00D5479C">
        <w:rPr>
          <w:bCs w:val="0"/>
        </w:rPr>
        <w:t>C</w:t>
      </w:r>
      <w:r w:rsidRPr="00454846">
        <w:rPr>
          <w:bCs w:val="0"/>
        </w:rPr>
        <w:t>ontracts</w:t>
      </w:r>
      <w:bookmarkEnd w:id="100"/>
    </w:p>
    <w:p w14:paraId="6724476E" w14:textId="21118020" w:rsidR="009808CC" w:rsidRDefault="009808CC" w:rsidP="009808CC">
      <w:pPr>
        <w:pStyle w:val="Text"/>
      </w:pPr>
      <w:bookmarkStart w:id="101" w:name="_Hlk94533032"/>
      <w:r>
        <w:t xml:space="preserve">Per 32 CFR </w:t>
      </w:r>
      <w:r w:rsidRPr="00CB38BE">
        <w:t>§117.1</w:t>
      </w:r>
      <w:r>
        <w:t>8 (c)(12) and (c)(13), we must report any pre-contract negotiations or award not placed through DCSA or USG contracting activity that involves or may involve the release or disclosure of U.S. classified information to a foreign interest or access to classified information furnished by a foreign interest</w:t>
      </w:r>
      <w:r w:rsidR="004B24B9">
        <w:t>.</w:t>
      </w:r>
    </w:p>
    <w:p w14:paraId="78EE573A" w14:textId="761F98A9" w:rsidR="004B24B9" w:rsidRDefault="004B24B9" w:rsidP="009808CC">
      <w:pPr>
        <w:pStyle w:val="Text"/>
      </w:pPr>
      <w:r>
        <w:t>We must report to DCSA the receipt of classified information from foreign interests that is not received through Government channels.</w:t>
      </w:r>
    </w:p>
    <w:p w14:paraId="3530811C" w14:textId="4335EC06" w:rsidR="004B24B9" w:rsidRDefault="004B24B9" w:rsidP="009808CC">
      <w:pPr>
        <w:pStyle w:val="Text"/>
      </w:pPr>
      <w:r>
        <w:t xml:space="preserve">The employee will report to the FSO any </w:t>
      </w:r>
      <w:r w:rsidR="00DC06F4">
        <w:t>of the above conditions.</w:t>
      </w:r>
    </w:p>
    <w:p w14:paraId="35A3C05E" w14:textId="77777777" w:rsidR="00DC06F4" w:rsidRPr="005F6E04" w:rsidRDefault="00DC06F4" w:rsidP="00DC06F4">
      <w:pPr>
        <w:pStyle w:val="Text"/>
      </w:pPr>
      <w:r>
        <w:t>The FSO will report this information immediately to their DCSA ISR.</w:t>
      </w:r>
    </w:p>
    <w:p w14:paraId="25B1567F" w14:textId="2B23D873" w:rsidR="007F7E4D" w:rsidRDefault="00611A28" w:rsidP="00141A78">
      <w:pPr>
        <w:pStyle w:val="Heading2"/>
        <w:ind w:left="180"/>
        <w:jc w:val="both"/>
        <w:rPr>
          <w:rStyle w:val="IntenseEmphasis"/>
          <w:b/>
          <w:bCs/>
          <w:i w:val="0"/>
          <w:iCs w:val="0"/>
        </w:rPr>
      </w:pPr>
      <w:bookmarkStart w:id="102" w:name="_Toc143776953"/>
      <w:r>
        <w:rPr>
          <w:rStyle w:val="IntenseEmphasis"/>
          <w:b/>
          <w:bCs/>
          <w:i w:val="0"/>
          <w:iCs w:val="0"/>
        </w:rPr>
        <w:lastRenderedPageBreak/>
        <w:t>L</w:t>
      </w:r>
      <w:r w:rsidR="000E04E3" w:rsidRPr="000E04E3">
        <w:rPr>
          <w:rStyle w:val="IntenseEmphasis"/>
          <w:b/>
          <w:bCs/>
          <w:i w:val="0"/>
          <w:iCs w:val="0"/>
        </w:rPr>
        <w:t xml:space="preserve">oss, </w:t>
      </w:r>
      <w:r w:rsidR="00EB2348">
        <w:rPr>
          <w:rStyle w:val="IntenseEmphasis"/>
          <w:b/>
          <w:bCs/>
          <w:i w:val="0"/>
          <w:iCs w:val="0"/>
        </w:rPr>
        <w:t>C</w:t>
      </w:r>
      <w:r w:rsidR="000E04E3" w:rsidRPr="000E04E3">
        <w:rPr>
          <w:rStyle w:val="IntenseEmphasis"/>
          <w:b/>
          <w:bCs/>
          <w:i w:val="0"/>
          <w:iCs w:val="0"/>
        </w:rPr>
        <w:t xml:space="preserve">ompromise, or </w:t>
      </w:r>
      <w:r w:rsidR="00EB2348">
        <w:rPr>
          <w:rStyle w:val="IntenseEmphasis"/>
          <w:b/>
          <w:bCs/>
          <w:i w:val="0"/>
          <w:iCs w:val="0"/>
        </w:rPr>
        <w:t>S</w:t>
      </w:r>
      <w:r w:rsidR="000E04E3" w:rsidRPr="000E04E3">
        <w:rPr>
          <w:rStyle w:val="IntenseEmphasis"/>
          <w:b/>
          <w:bCs/>
          <w:i w:val="0"/>
          <w:iCs w:val="0"/>
        </w:rPr>
        <w:t xml:space="preserve">uspected </w:t>
      </w:r>
      <w:r w:rsidR="00EB2348">
        <w:rPr>
          <w:rStyle w:val="IntenseEmphasis"/>
          <w:b/>
          <w:bCs/>
          <w:i w:val="0"/>
          <w:iCs w:val="0"/>
        </w:rPr>
        <w:t>C</w:t>
      </w:r>
      <w:r w:rsidR="000E04E3" w:rsidRPr="000E04E3">
        <w:rPr>
          <w:rStyle w:val="IntenseEmphasis"/>
          <w:b/>
          <w:bCs/>
          <w:i w:val="0"/>
          <w:iCs w:val="0"/>
        </w:rPr>
        <w:t>ompromise</w:t>
      </w:r>
      <w:r w:rsidR="00EB2348">
        <w:rPr>
          <w:rStyle w:val="IntenseEmphasis"/>
          <w:b/>
          <w:bCs/>
          <w:i w:val="0"/>
          <w:iCs w:val="0"/>
        </w:rPr>
        <w:t xml:space="preserve"> of Classified Information</w:t>
      </w:r>
      <w:r w:rsidR="00D5479C">
        <w:t xml:space="preserve"> – §117</w:t>
      </w:r>
      <w:r w:rsidR="00EB2348" w:rsidRPr="007F7E4D">
        <w:t>.</w:t>
      </w:r>
      <w:r w:rsidR="008A691C">
        <w:t>18(d)</w:t>
      </w:r>
      <w:bookmarkEnd w:id="102"/>
    </w:p>
    <w:p w14:paraId="2868C328" w14:textId="6C8C1676" w:rsidR="0011244B" w:rsidRPr="0011244B" w:rsidRDefault="0011244B" w:rsidP="00405722">
      <w:pPr>
        <w:pStyle w:val="Text"/>
      </w:pPr>
      <w:r>
        <w:t>Cleared personnel must immediately report to the FSO the loss, compromise, or suspected compromise of classified information.</w:t>
      </w:r>
      <w:r w:rsidR="00F9796D">
        <w:t xml:space="preserve"> </w:t>
      </w:r>
      <w:r w:rsidR="00FB5845">
        <w:t>The FSO will report this information immediately to their DCSA ISR.</w:t>
      </w:r>
      <w:r w:rsidR="00F9796D">
        <w:t xml:space="preserve"> </w:t>
      </w:r>
      <w:r w:rsidR="00FB5845">
        <w:t>The report will be made initially via email.</w:t>
      </w:r>
    </w:p>
    <w:p w14:paraId="79E77623" w14:textId="4EB3E998" w:rsidR="007A209B" w:rsidRDefault="00405722" w:rsidP="00405722">
      <w:pPr>
        <w:pStyle w:val="Text"/>
      </w:pPr>
      <w:r>
        <w:t xml:space="preserve">Each CSA may provide additional guidance concerning the reporting </w:t>
      </w:r>
      <w:r w:rsidR="005C2FF3">
        <w:t>period</w:t>
      </w:r>
      <w:r>
        <w:t xml:space="preserve">. If the contractor is located on a USG facility, the contractor will submit the report to the CSA and to the head of the USG facility. </w:t>
      </w:r>
    </w:p>
    <w:p w14:paraId="7E914B91" w14:textId="38C98EF6" w:rsidR="007A209B" w:rsidRDefault="00405722" w:rsidP="00405722">
      <w:pPr>
        <w:pStyle w:val="Text"/>
      </w:pPr>
      <w:r>
        <w:t xml:space="preserve">(1) Preliminary inquiry. Immediately upon receipt of a security violation report involving classified information, </w:t>
      </w:r>
      <w:r w:rsidR="00EF161B" w:rsidRPr="00EF161B">
        <w:t>E-volve Technology Systems</w:t>
      </w:r>
      <w:r w:rsidR="001D1A85">
        <w:t xml:space="preserve"> </w:t>
      </w:r>
      <w:r>
        <w:t xml:space="preserve">will initiate a preliminary inquiry to ascertain </w:t>
      </w:r>
      <w:r w:rsidR="005C2FF3">
        <w:t>all</w:t>
      </w:r>
      <w:r>
        <w:t xml:space="preserve"> the circumstances surrounding the presumed loss, compromise, or suspected compromise, including validation of the classification of the information. </w:t>
      </w:r>
    </w:p>
    <w:p w14:paraId="100C407D" w14:textId="5808BC25" w:rsidR="007A209B" w:rsidRDefault="00405722" w:rsidP="00405722">
      <w:pPr>
        <w:pStyle w:val="Text"/>
      </w:pPr>
      <w:r w:rsidRPr="005C2FF3">
        <w:t xml:space="preserve">(2) Initial report. If </w:t>
      </w:r>
      <w:r w:rsidR="00EF161B" w:rsidRPr="005C2FF3">
        <w:t xml:space="preserve">E-volve Technology </w:t>
      </w:r>
      <w:r w:rsidR="005C2FF3" w:rsidRPr="005C2FF3">
        <w:t>Systems’</w:t>
      </w:r>
      <w:r w:rsidR="001D1A85" w:rsidRPr="005C2FF3">
        <w:t xml:space="preserve"> </w:t>
      </w:r>
      <w:r w:rsidRPr="005C2FF3">
        <w:t>preliminary inquiry confirms that a loss, compromise, or</w:t>
      </w:r>
      <w:r>
        <w:t xml:space="preserve"> suspected compromise of any classified information occurred, </w:t>
      </w:r>
      <w:r w:rsidR="00EF161B" w:rsidRPr="00EF161B">
        <w:t>E-volve Technology Systems</w:t>
      </w:r>
      <w:r w:rsidR="001D1A85">
        <w:t xml:space="preserve"> </w:t>
      </w:r>
      <w:r>
        <w:t xml:space="preserve">will promptly submit an initial report of the incident unless otherwise notified by the CSA. </w:t>
      </w:r>
    </w:p>
    <w:p w14:paraId="191DDF67" w14:textId="271DA9DA" w:rsidR="007A209B" w:rsidRDefault="00405722" w:rsidP="007A209B">
      <w:pPr>
        <w:pStyle w:val="Text"/>
      </w:pPr>
      <w:r>
        <w:t xml:space="preserve">(3) Final report. When the investigation has been completed, </w:t>
      </w:r>
      <w:r w:rsidR="00EF161B" w:rsidRPr="00EF161B">
        <w:t>E-volve Technology Systems</w:t>
      </w:r>
      <w:r w:rsidR="001D1A85">
        <w:t xml:space="preserve"> </w:t>
      </w:r>
      <w:r>
        <w:t xml:space="preserve">will submit a final report to the CSA which, in turn, will follow CSA procedures to notify the applicable GCA. The report will include: </w:t>
      </w:r>
    </w:p>
    <w:p w14:paraId="730C77F9" w14:textId="363B399C" w:rsidR="007A209B" w:rsidRDefault="00405722" w:rsidP="00A50E0D">
      <w:pPr>
        <w:pStyle w:val="Text"/>
        <w:ind w:left="180"/>
      </w:pPr>
      <w:r>
        <w:t>(</w:t>
      </w:r>
      <w:proofErr w:type="spellStart"/>
      <w:r>
        <w:t>i</w:t>
      </w:r>
      <w:proofErr w:type="spellEnd"/>
      <w:r>
        <w:t xml:space="preserve">) Material and relevant information that was not included in the initial report. </w:t>
      </w:r>
    </w:p>
    <w:p w14:paraId="675070D3" w14:textId="77777777" w:rsidR="007A209B" w:rsidRDefault="00405722" w:rsidP="00A50E0D">
      <w:pPr>
        <w:pStyle w:val="Text"/>
        <w:ind w:left="180"/>
      </w:pPr>
      <w:r>
        <w:t xml:space="preserve">(ii) The full name and social security number of the individual or individuals primarily responsible for the incident, including a record of prior loss, compromise, or suspected compromise for which the individual had been determined responsible. </w:t>
      </w:r>
    </w:p>
    <w:p w14:paraId="4F36C858" w14:textId="5C491DD2" w:rsidR="00010B6F" w:rsidRDefault="00010B6F" w:rsidP="00A50E0D">
      <w:pPr>
        <w:pStyle w:val="Text"/>
        <w:ind w:left="180"/>
      </w:pPr>
      <w:r>
        <w:t xml:space="preserve">(iii) </w:t>
      </w:r>
      <w:r w:rsidR="00405722">
        <w:t xml:space="preserve">A statement of the corrective action taken to preclude a recurrence. </w:t>
      </w:r>
    </w:p>
    <w:p w14:paraId="1F2CA31C" w14:textId="64348DF4" w:rsidR="007A209B" w:rsidRDefault="00405722" w:rsidP="00A50E0D">
      <w:pPr>
        <w:pStyle w:val="Text"/>
        <w:ind w:left="180"/>
      </w:pPr>
      <w:r>
        <w:t xml:space="preserve">(iv) Disciplinary action taken against the </w:t>
      </w:r>
      <w:bookmarkStart w:id="103" w:name="_Int_tAMpsBsO"/>
      <w:r>
        <w:t>responsible individual</w:t>
      </w:r>
      <w:bookmarkEnd w:id="103"/>
      <w:r>
        <w:t xml:space="preserve"> or individuals, if any. </w:t>
      </w:r>
    </w:p>
    <w:p w14:paraId="7DDCD359" w14:textId="04BE9A28" w:rsidR="00405722" w:rsidRDefault="00405722" w:rsidP="00A50E0D">
      <w:pPr>
        <w:pStyle w:val="Text"/>
        <w:ind w:left="180"/>
      </w:pPr>
      <w:r>
        <w:t>(v) Specific reasons for reaching the conclusion that loss, compromise, or suspected compromise occurred or did not occur.</w:t>
      </w:r>
    </w:p>
    <w:p w14:paraId="49A02DB0" w14:textId="6F5B8D54" w:rsidR="005B6302" w:rsidRDefault="00405722" w:rsidP="005B6302">
      <w:pPr>
        <w:pStyle w:val="Text"/>
      </w:pPr>
      <w:r>
        <w:t xml:space="preserve">(4) Employee information in compromise cases. When requested by the CSA, </w:t>
      </w:r>
      <w:r w:rsidR="00EF161B" w:rsidRPr="00EF161B">
        <w:t>E-volve Technology Systems</w:t>
      </w:r>
      <w:r w:rsidR="001D1A85">
        <w:t xml:space="preserve"> </w:t>
      </w:r>
      <w:r>
        <w:t>will report information concerning an employee or other individual, determined to be responsible for the incident, when the information is needed by the CSA for the loss, compromise, or suspected compromise of classified information.</w:t>
      </w:r>
      <w:r w:rsidR="005B6302">
        <w:t xml:space="preserve"> </w:t>
      </w:r>
    </w:p>
    <w:p w14:paraId="0229E48E" w14:textId="7B5A7291" w:rsidR="00AB4A38" w:rsidRDefault="00AB4A38" w:rsidP="00141A78">
      <w:pPr>
        <w:pStyle w:val="Heading2"/>
        <w:ind w:left="180"/>
        <w:rPr>
          <w:rStyle w:val="IntenseEmphasis"/>
          <w:b/>
          <w:bCs/>
          <w:i w:val="0"/>
          <w:iCs w:val="0"/>
        </w:rPr>
      </w:pPr>
      <w:bookmarkStart w:id="104" w:name="_Toc143776954"/>
      <w:r w:rsidRPr="00AB4A38">
        <w:rPr>
          <w:rStyle w:val="IntenseEmphasis"/>
          <w:b/>
          <w:bCs/>
          <w:i w:val="0"/>
          <w:iCs w:val="0"/>
        </w:rPr>
        <w:t xml:space="preserve">Individual </w:t>
      </w:r>
      <w:r w:rsidR="00EF330F">
        <w:rPr>
          <w:rStyle w:val="IntenseEmphasis"/>
          <w:b/>
          <w:bCs/>
          <w:i w:val="0"/>
          <w:iCs w:val="0"/>
        </w:rPr>
        <w:t>C</w:t>
      </w:r>
      <w:r w:rsidRPr="00AB4A38">
        <w:rPr>
          <w:rStyle w:val="IntenseEmphasis"/>
          <w:b/>
          <w:bCs/>
          <w:i w:val="0"/>
          <w:iCs w:val="0"/>
        </w:rPr>
        <w:t xml:space="preserve">ulpability </w:t>
      </w:r>
      <w:r w:rsidR="00EF330F">
        <w:rPr>
          <w:rStyle w:val="IntenseEmphasis"/>
          <w:b/>
          <w:bCs/>
          <w:i w:val="0"/>
          <w:iCs w:val="0"/>
        </w:rPr>
        <w:t>R</w:t>
      </w:r>
      <w:r w:rsidRPr="00AB4A38">
        <w:rPr>
          <w:rStyle w:val="IntenseEmphasis"/>
          <w:b/>
          <w:bCs/>
          <w:i w:val="0"/>
          <w:iCs w:val="0"/>
        </w:rPr>
        <w:t>eports</w:t>
      </w:r>
      <w:bookmarkEnd w:id="104"/>
      <w:r w:rsidRPr="00AB4A38">
        <w:rPr>
          <w:rStyle w:val="IntenseEmphasis"/>
          <w:b/>
          <w:bCs/>
          <w:i w:val="0"/>
          <w:iCs w:val="0"/>
        </w:rPr>
        <w:t xml:space="preserve"> </w:t>
      </w:r>
    </w:p>
    <w:p w14:paraId="26DF208C" w14:textId="6DEFD605" w:rsidR="00C24A11" w:rsidRDefault="00B574C3" w:rsidP="00C24A11">
      <w:pPr>
        <w:pStyle w:val="Text"/>
      </w:pPr>
      <w:r>
        <w:t>Cleared personnel must immediately report to the FSO any failure to comply with a require</w:t>
      </w:r>
      <w:r w:rsidR="00DE7025">
        <w:t xml:space="preserve">ment of this </w:t>
      </w:r>
      <w:r w:rsidR="00DE7025" w:rsidRPr="005C2FF3">
        <w:t xml:space="preserve">SPP or of the 32 CFR NISPOM Rule. </w:t>
      </w:r>
      <w:r w:rsidR="005B6A7A" w:rsidRPr="005C2FF3">
        <w:t xml:space="preserve">See </w:t>
      </w:r>
      <w:r w:rsidR="00961B33" w:rsidRPr="005C2FF3">
        <w:t>Section</w:t>
      </w:r>
      <w:r w:rsidR="00773DEC" w:rsidRPr="005C2FF3">
        <w:t xml:space="preserve"> </w:t>
      </w:r>
      <w:r w:rsidR="00961B33" w:rsidRPr="005C2FF3">
        <w:t>8</w:t>
      </w:r>
      <w:r w:rsidR="00AC0559" w:rsidRPr="005C2FF3">
        <w:t xml:space="preserve"> for </w:t>
      </w:r>
      <w:r w:rsidR="00EF161B" w:rsidRPr="005C2FF3">
        <w:t xml:space="preserve">E-volve Technology </w:t>
      </w:r>
      <w:r w:rsidR="005C2FF3" w:rsidRPr="005C2FF3">
        <w:t>Systems’</w:t>
      </w:r>
      <w:r w:rsidR="00AC0559" w:rsidRPr="005C2FF3">
        <w:t xml:space="preserve"> graduated scale of</w:t>
      </w:r>
      <w:r w:rsidR="00AC0559">
        <w:t xml:space="preserve"> </w:t>
      </w:r>
      <w:r w:rsidR="00C24A11" w:rsidRPr="00C24A11">
        <w:t xml:space="preserve">disciplinary actions. </w:t>
      </w:r>
    </w:p>
    <w:p w14:paraId="62C4347F" w14:textId="79244045" w:rsidR="00C24A11" w:rsidRDefault="002769B8" w:rsidP="00C24A11">
      <w:pPr>
        <w:pStyle w:val="Text"/>
      </w:pPr>
      <w:r>
        <w:t>Examples of culpability reports include</w:t>
      </w:r>
      <w:r w:rsidR="00C24A11" w:rsidRPr="00C24A11">
        <w:t xml:space="preserve">: </w:t>
      </w:r>
    </w:p>
    <w:p w14:paraId="0A56C95D" w14:textId="5C0B090B" w:rsidR="00C24A11" w:rsidRDefault="002769B8" w:rsidP="00B20F97">
      <w:pPr>
        <w:pStyle w:val="Text"/>
        <w:numPr>
          <w:ilvl w:val="0"/>
          <w:numId w:val="54"/>
        </w:numPr>
      </w:pPr>
      <w:r>
        <w:t>D</w:t>
      </w:r>
      <w:r w:rsidR="00C24A11" w:rsidRPr="00C24A11">
        <w:t xml:space="preserve">eliberate disregard of security requirements. </w:t>
      </w:r>
    </w:p>
    <w:p w14:paraId="61F0EEA3" w14:textId="7C6C025C" w:rsidR="00C24A11" w:rsidRDefault="002769B8" w:rsidP="00B20F97">
      <w:pPr>
        <w:pStyle w:val="Text"/>
        <w:numPr>
          <w:ilvl w:val="0"/>
          <w:numId w:val="54"/>
        </w:numPr>
      </w:pPr>
      <w:r>
        <w:t xml:space="preserve">Gross </w:t>
      </w:r>
      <w:r w:rsidR="00C24A11" w:rsidRPr="00C24A11">
        <w:t xml:space="preserve">negligence in the handling of classified material. </w:t>
      </w:r>
    </w:p>
    <w:p w14:paraId="70AABB25" w14:textId="56A3911C" w:rsidR="00C24A11" w:rsidRDefault="002769B8" w:rsidP="00B20F97">
      <w:pPr>
        <w:pStyle w:val="Text"/>
        <w:numPr>
          <w:ilvl w:val="0"/>
          <w:numId w:val="54"/>
        </w:numPr>
      </w:pPr>
      <w:r>
        <w:t>A</w:t>
      </w:r>
      <w:r w:rsidR="00C24A11" w:rsidRPr="00C24A11">
        <w:t xml:space="preserve"> pattern of questionable judgment, irresponsibility, negligence, or carelessness.</w:t>
      </w:r>
    </w:p>
    <w:p w14:paraId="156F0626" w14:textId="4A7B8EC1" w:rsidR="002769B8" w:rsidRPr="00C24A11" w:rsidRDefault="002769B8" w:rsidP="002769B8">
      <w:pPr>
        <w:pStyle w:val="Text"/>
      </w:pPr>
      <w:r>
        <w:t>The FSO will report this information immediately to the DCSA VRO office via the incident report function in the clearance database of record.</w:t>
      </w:r>
    </w:p>
    <w:p w14:paraId="53A2037D" w14:textId="0593D16C" w:rsidR="004E5411" w:rsidRPr="00225E07" w:rsidRDefault="00C75189" w:rsidP="00141A78">
      <w:pPr>
        <w:pStyle w:val="Heading2"/>
        <w:ind w:left="180"/>
        <w:rPr>
          <w:rStyle w:val="IntenseEmphasis"/>
          <w:b/>
          <w:bCs/>
          <w:i w:val="0"/>
          <w:iCs w:val="0"/>
        </w:rPr>
      </w:pPr>
      <w:bookmarkStart w:id="105" w:name="_Toc143776955"/>
      <w:r>
        <w:rPr>
          <w:rStyle w:val="IntenseEmphasis"/>
          <w:b/>
          <w:bCs/>
          <w:i w:val="0"/>
          <w:iCs w:val="0"/>
        </w:rPr>
        <w:lastRenderedPageBreak/>
        <w:t>C</w:t>
      </w:r>
      <w:r w:rsidR="00575110" w:rsidRPr="00575110">
        <w:rPr>
          <w:rStyle w:val="IntenseEmphasis"/>
          <w:b/>
          <w:bCs/>
          <w:i w:val="0"/>
          <w:iCs w:val="0"/>
        </w:rPr>
        <w:t xml:space="preserve">yber </w:t>
      </w:r>
      <w:r>
        <w:rPr>
          <w:rStyle w:val="IntenseEmphasis"/>
          <w:b/>
          <w:bCs/>
          <w:i w:val="0"/>
          <w:iCs w:val="0"/>
        </w:rPr>
        <w:t>I</w:t>
      </w:r>
      <w:r w:rsidR="00575110" w:rsidRPr="00575110">
        <w:rPr>
          <w:rStyle w:val="IntenseEmphasis"/>
          <w:b/>
          <w:bCs/>
          <w:i w:val="0"/>
          <w:iCs w:val="0"/>
        </w:rPr>
        <w:t xml:space="preserve">ncident </w:t>
      </w:r>
      <w:r>
        <w:rPr>
          <w:rStyle w:val="IntenseEmphasis"/>
          <w:b/>
          <w:bCs/>
          <w:i w:val="0"/>
          <w:iCs w:val="0"/>
        </w:rPr>
        <w:t>R</w:t>
      </w:r>
      <w:r w:rsidR="00575110" w:rsidRPr="00575110">
        <w:rPr>
          <w:rStyle w:val="IntenseEmphasis"/>
          <w:b/>
          <w:bCs/>
          <w:i w:val="0"/>
          <w:iCs w:val="0"/>
        </w:rPr>
        <w:t>eports</w:t>
      </w:r>
      <w:bookmarkEnd w:id="105"/>
    </w:p>
    <w:p w14:paraId="5767A21A" w14:textId="64E0468C" w:rsidR="004B76E7" w:rsidRDefault="00BC3ACE" w:rsidP="00B9248F">
      <w:pPr>
        <w:pStyle w:val="Text"/>
      </w:pPr>
      <w:r>
        <w:t xml:space="preserve">Per 32 CFR </w:t>
      </w:r>
      <w:r w:rsidRPr="00BC3ACE">
        <w:t>§117.8 (</w:t>
      </w:r>
      <w:r w:rsidR="001850AF">
        <w:t>f</w:t>
      </w:r>
      <w:r w:rsidRPr="00BC3ACE">
        <w:t>)</w:t>
      </w:r>
      <w:r w:rsidR="001F4507">
        <w:t>,</w:t>
      </w:r>
      <w:r w:rsidRPr="00BC3ACE">
        <w:t xml:space="preserve"> </w:t>
      </w:r>
      <w:r w:rsidR="001F4507">
        <w:t xml:space="preserve">as a cleared defense contractor and pursuant to </w:t>
      </w:r>
      <w:r w:rsidR="0031375C">
        <w:t>1</w:t>
      </w:r>
      <w:r w:rsidR="00B9248F">
        <w:t>0 U.S.C. 391 and 393 and Defense Federal Acquisition Regulation Supplement Clause 252.204-7012</w:t>
      </w:r>
      <w:r w:rsidR="00165674">
        <w:t xml:space="preserve">, </w:t>
      </w:r>
      <w:r w:rsidR="00EF161B" w:rsidRPr="00EF161B">
        <w:t>E-volve Technology Systems</w:t>
      </w:r>
      <w:r w:rsidR="00165674">
        <w:t xml:space="preserve"> must report </w:t>
      </w:r>
      <w:r w:rsidR="002107DC">
        <w:t>cyber incidents, which can include</w:t>
      </w:r>
      <w:r w:rsidR="00B9248F">
        <w:t xml:space="preserve"> certain activities occurring on unclassified information systems. </w:t>
      </w:r>
      <w:r w:rsidR="003915FA" w:rsidRPr="003915FA">
        <w:t>DoD</w:t>
      </w:r>
      <w:r w:rsidR="00B9248F">
        <w:t xml:space="preserve"> will provide detailed reporting instructions for contractors affected by these references via industrial security letter in accordance with DoDI 5220.22. </w:t>
      </w:r>
    </w:p>
    <w:p w14:paraId="7BB319EA" w14:textId="0018A2E6" w:rsidR="004B76E7" w:rsidRDefault="00EF161B" w:rsidP="0094005F">
      <w:pPr>
        <w:pStyle w:val="Text"/>
      </w:pPr>
      <w:bookmarkStart w:id="106" w:name="_Hlk100583537"/>
      <w:r w:rsidRPr="00EF161B">
        <w:t>E-volve Technology Systems</w:t>
      </w:r>
      <w:r w:rsidR="00487900">
        <w:t xml:space="preserve"> </w:t>
      </w:r>
      <w:bookmarkEnd w:id="106"/>
      <w:r w:rsidR="007D4616">
        <w:t xml:space="preserve">will </w:t>
      </w:r>
      <w:r w:rsidR="00B9248F">
        <w:t xml:space="preserve">immediately report any cyber incident on a classified covered information system that has been approved by </w:t>
      </w:r>
      <w:r w:rsidR="007D4616">
        <w:t>DCSA</w:t>
      </w:r>
      <w:r w:rsidR="00B9248F">
        <w:t xml:space="preserve"> to process classified information</w:t>
      </w:r>
      <w:r w:rsidR="007D4616">
        <w:t>, including</w:t>
      </w:r>
      <w:r w:rsidR="0094005F">
        <w:t xml:space="preserve"> at </w:t>
      </w:r>
      <w:r w:rsidR="00B9248F">
        <w:t xml:space="preserve">a minimum: </w:t>
      </w:r>
    </w:p>
    <w:p w14:paraId="34CB4D11" w14:textId="41D13102" w:rsidR="004B76E7" w:rsidRDefault="00B9248F" w:rsidP="00B20F97">
      <w:pPr>
        <w:pStyle w:val="Text"/>
        <w:numPr>
          <w:ilvl w:val="0"/>
          <w:numId w:val="30"/>
        </w:numPr>
      </w:pPr>
      <w:r>
        <w:t xml:space="preserve">A description of the technique or method used in the cyber incident. </w:t>
      </w:r>
    </w:p>
    <w:p w14:paraId="1B7BDF2F" w14:textId="4175F869" w:rsidR="004B76E7" w:rsidRDefault="00B9248F" w:rsidP="00B20F97">
      <w:pPr>
        <w:pStyle w:val="Text"/>
        <w:numPr>
          <w:ilvl w:val="0"/>
          <w:numId w:val="30"/>
        </w:numPr>
      </w:pPr>
      <w:r>
        <w:t xml:space="preserve">A sample of the malicious software involved in the cyber incident, if discovered and isolated by the </w:t>
      </w:r>
      <w:r w:rsidR="003F2358">
        <w:t>Cleared Defense Contractor (C</w:t>
      </w:r>
      <w:r>
        <w:t>DC</w:t>
      </w:r>
      <w:r w:rsidR="003F2358">
        <w:t>)</w:t>
      </w:r>
      <w:r w:rsidR="00900358">
        <w:t>.</w:t>
      </w:r>
    </w:p>
    <w:p w14:paraId="5C477B1A" w14:textId="02D15F71" w:rsidR="004B76E7" w:rsidRDefault="00B9248F" w:rsidP="00B20F97">
      <w:pPr>
        <w:pStyle w:val="Text"/>
        <w:numPr>
          <w:ilvl w:val="0"/>
          <w:numId w:val="30"/>
        </w:numPr>
      </w:pPr>
      <w:r>
        <w:t xml:space="preserve">A summary of information in connection with any </w:t>
      </w:r>
      <w:r w:rsidR="003915FA" w:rsidRPr="003915FA">
        <w:t>DoD</w:t>
      </w:r>
      <w:r>
        <w:t xml:space="preserve"> program that has been potentially compromised due to the cyber incident. </w:t>
      </w:r>
    </w:p>
    <w:p w14:paraId="7216B3CB" w14:textId="1BE5BCB2" w:rsidR="0086363B" w:rsidRDefault="00EF161B" w:rsidP="0086363B">
      <w:pPr>
        <w:pStyle w:val="Text"/>
      </w:pPr>
      <w:bookmarkStart w:id="107" w:name="_Hlk100583611"/>
      <w:r w:rsidRPr="00EF161B">
        <w:t>E-volve Technology Systems</w:t>
      </w:r>
      <w:r w:rsidR="0086363B">
        <w:rPr>
          <w:color w:val="FF0000"/>
        </w:rPr>
        <w:t xml:space="preserve"> </w:t>
      </w:r>
      <w:bookmarkEnd w:id="107"/>
      <w:r w:rsidR="0086363B">
        <w:t>will saf</w:t>
      </w:r>
      <w:r w:rsidR="00192031">
        <w:t xml:space="preserve">eguard, use, and disseminate reported information in a manner consistent with </w:t>
      </w:r>
      <w:r w:rsidR="003915FA" w:rsidRPr="003915FA">
        <w:t>DoD</w:t>
      </w:r>
      <w:r w:rsidR="00192031">
        <w:t xml:space="preserve"> procedures governing the handling of such information pursuant to Public Law 112-239 and 10 U.S.C. 391.</w:t>
      </w:r>
    </w:p>
    <w:p w14:paraId="0CFBC08E" w14:textId="193F8212" w:rsidR="00192031" w:rsidRPr="00192031" w:rsidRDefault="00EF161B" w:rsidP="0086363B">
      <w:pPr>
        <w:pStyle w:val="Text"/>
      </w:pPr>
      <w:bookmarkStart w:id="108" w:name="_Hlk100583757"/>
      <w:r w:rsidRPr="00EF161B">
        <w:t>E-volve Technology Systems</w:t>
      </w:r>
      <w:r w:rsidR="00192031">
        <w:rPr>
          <w:color w:val="FF0000"/>
        </w:rPr>
        <w:t xml:space="preserve"> </w:t>
      </w:r>
      <w:bookmarkEnd w:id="108"/>
      <w:r w:rsidR="00192031">
        <w:t xml:space="preserve">will report </w:t>
      </w:r>
      <w:r w:rsidR="00D31B92">
        <w:t xml:space="preserve">cyber incidents involving classified foreign government information to the Director, Defense Technology Security Administration </w:t>
      </w:r>
      <w:r w:rsidR="002C26DE">
        <w:t xml:space="preserve">at </w:t>
      </w:r>
      <w:r w:rsidR="003915FA" w:rsidRPr="003915FA">
        <w:t>DoD</w:t>
      </w:r>
      <w:r w:rsidR="00D31B92">
        <w:t>.</w:t>
      </w:r>
    </w:p>
    <w:p w14:paraId="2562E79F" w14:textId="44A78EB1" w:rsidR="00DD1B22" w:rsidRDefault="00EF161B" w:rsidP="0029575E">
      <w:pPr>
        <w:pStyle w:val="Text"/>
      </w:pPr>
      <w:r w:rsidRPr="00EF161B">
        <w:t>E-volve Technology Systems</w:t>
      </w:r>
      <w:r w:rsidR="00146B77">
        <w:t xml:space="preserve"> must allow, upon request by </w:t>
      </w:r>
      <w:r w:rsidR="003915FA" w:rsidRPr="003915FA">
        <w:t>DoD</w:t>
      </w:r>
      <w:r w:rsidR="00146B77">
        <w:t xml:space="preserve"> personnel, access </w:t>
      </w:r>
      <w:r w:rsidR="00E5292C">
        <w:t>by</w:t>
      </w:r>
      <w:r w:rsidR="00146B77">
        <w:t xml:space="preserve"> </w:t>
      </w:r>
      <w:r w:rsidR="003915FA" w:rsidRPr="003915FA">
        <w:t>DoD</w:t>
      </w:r>
      <w:r w:rsidR="00146B77">
        <w:t xml:space="preserve"> personnel to </w:t>
      </w:r>
      <w:r w:rsidRPr="00EF161B">
        <w:t>E-volve Technology Systems</w:t>
      </w:r>
      <w:r w:rsidR="001E4F94">
        <w:rPr>
          <w:color w:val="FF0000"/>
        </w:rPr>
        <w:t xml:space="preserve"> </w:t>
      </w:r>
      <w:r w:rsidR="001E4F94">
        <w:t>equipment</w:t>
      </w:r>
      <w:r w:rsidR="00DD1B22">
        <w:t xml:space="preserve"> or information that is necessary to conduct forensic analysis of reportable cyber incidents in addition to any </w:t>
      </w:r>
      <w:r w:rsidRPr="00EF161B">
        <w:t>E-volve Technology Systems</w:t>
      </w:r>
      <w:r w:rsidR="00E16B56">
        <w:rPr>
          <w:color w:val="FF0000"/>
        </w:rPr>
        <w:t xml:space="preserve"> </w:t>
      </w:r>
      <w:r w:rsidR="00DD1B22">
        <w:t>analysis conducted.</w:t>
      </w:r>
      <w:r w:rsidR="00F9796D">
        <w:t xml:space="preserve"> </w:t>
      </w:r>
      <w:r w:rsidR="00E16B56">
        <w:t>This is to determine whether</w:t>
      </w:r>
      <w:r w:rsidR="009F3786" w:rsidRPr="007A2F0A">
        <w:t xml:space="preserve"> </w:t>
      </w:r>
      <w:r w:rsidR="003915FA" w:rsidRPr="003915FA">
        <w:t>DoD</w:t>
      </w:r>
      <w:r w:rsidR="009F3786" w:rsidRPr="007A2F0A">
        <w:t xml:space="preserve"> program </w:t>
      </w:r>
      <w:r w:rsidR="009F3786">
        <w:t xml:space="preserve">information </w:t>
      </w:r>
      <w:r w:rsidR="009F3786" w:rsidRPr="007A2F0A">
        <w:t xml:space="preserve">was successfully exfiltrated from a </w:t>
      </w:r>
      <w:r w:rsidRPr="00EF161B">
        <w:t xml:space="preserve">E-volve Technology </w:t>
      </w:r>
      <w:r w:rsidR="005C2FF3" w:rsidRPr="005C2FF3">
        <w:t>Systems’</w:t>
      </w:r>
      <w:r w:rsidR="009F3786" w:rsidRPr="005C2FF3">
        <w:t xml:space="preserve"> network or information system, and what </w:t>
      </w:r>
      <w:r w:rsidR="0029575E" w:rsidRPr="005C2FF3">
        <w:t>it was.</w:t>
      </w:r>
    </w:p>
    <w:p w14:paraId="77D60BCF" w14:textId="161BF309" w:rsidR="00192031" w:rsidRDefault="0029575E" w:rsidP="0029575E">
      <w:pPr>
        <w:pStyle w:val="Text"/>
      </w:pPr>
      <w:bookmarkStart w:id="109" w:name="_Hlk100585749"/>
      <w:r>
        <w:t>The employee will report to the FSO any of the above conditions.</w:t>
      </w:r>
      <w:r w:rsidR="00F9796D">
        <w:t xml:space="preserve"> </w:t>
      </w:r>
      <w:bookmarkEnd w:id="109"/>
      <w:r>
        <w:t>The FSO will notify the ISSM or IT Manager, whichever is applicable.</w:t>
      </w:r>
    </w:p>
    <w:p w14:paraId="64328AD6" w14:textId="44A3C821" w:rsidR="0029575E" w:rsidRPr="001E4F94" w:rsidRDefault="0029575E" w:rsidP="0029575E">
      <w:pPr>
        <w:pStyle w:val="Text"/>
      </w:pPr>
      <w:r>
        <w:t>The ISSM or IT Manager</w:t>
      </w:r>
      <w:r w:rsidR="00D5137A">
        <w:t>, or FSO will report this information immediately</w:t>
      </w:r>
      <w:r w:rsidR="00D5137A" w:rsidRPr="00056F46">
        <w:t xml:space="preserve"> into the DIBNET located at </w:t>
      </w:r>
      <w:hyperlink r:id="rId27" w:history="1">
        <w:r w:rsidR="00582275">
          <w:rPr>
            <w:rStyle w:val="Hyperlink"/>
            <w:color w:val="2F5496" w:themeColor="accent1" w:themeShade="BF"/>
          </w:rPr>
          <w:t>Defense Industrial Base (DIB) Cybersecurity Portal</w:t>
        </w:r>
      </w:hyperlink>
      <w:r w:rsidR="00D5137A">
        <w:t>.</w:t>
      </w:r>
    </w:p>
    <w:p w14:paraId="53D5F744" w14:textId="10A28D85" w:rsidR="00464ADF" w:rsidRDefault="00464ADF" w:rsidP="00141A78">
      <w:pPr>
        <w:pStyle w:val="Heading2"/>
        <w:ind w:left="180"/>
        <w:rPr>
          <w:rStyle w:val="IntenseEmphasis"/>
          <w:b/>
          <w:bCs/>
          <w:i w:val="0"/>
          <w:iCs w:val="0"/>
        </w:rPr>
      </w:pPr>
      <w:bookmarkStart w:id="110" w:name="_Toc143776956"/>
      <w:r>
        <w:rPr>
          <w:rStyle w:val="IntenseEmphasis"/>
          <w:b/>
          <w:bCs/>
          <w:i w:val="0"/>
          <w:iCs w:val="0"/>
        </w:rPr>
        <w:t xml:space="preserve">Reports to </w:t>
      </w:r>
      <w:r w:rsidR="00D82C4A">
        <w:rPr>
          <w:rStyle w:val="IntenseEmphasis"/>
          <w:b/>
          <w:bCs/>
          <w:i w:val="0"/>
          <w:iCs w:val="0"/>
        </w:rPr>
        <w:t>the Information Security Oversight Office</w:t>
      </w:r>
      <w:bookmarkEnd w:id="110"/>
    </w:p>
    <w:p w14:paraId="3C4DDAE6" w14:textId="7B21887E" w:rsidR="004E0017" w:rsidRDefault="004E0017" w:rsidP="004E0017">
      <w:pPr>
        <w:pStyle w:val="Text"/>
      </w:pPr>
      <w:r>
        <w:t xml:space="preserve">Per 32 CFR </w:t>
      </w:r>
      <w:r w:rsidRPr="00BC3ACE">
        <w:t>§117.8 (</w:t>
      </w:r>
      <w:r>
        <w:t>g</w:t>
      </w:r>
      <w:r w:rsidRPr="00BC3ACE">
        <w:t>)</w:t>
      </w:r>
      <w:r>
        <w:t xml:space="preserve">, </w:t>
      </w:r>
      <w:r w:rsidR="00EF161B" w:rsidRPr="00EF161B">
        <w:t>E-volve Technology Systems</w:t>
      </w:r>
      <w:r w:rsidR="00571C29">
        <w:t xml:space="preserve"> must report to the </w:t>
      </w:r>
      <w:r w:rsidR="003A598C">
        <w:t>Director of ISOO</w:t>
      </w:r>
      <w:r w:rsidR="006A2054">
        <w:t xml:space="preserve"> (National Security Archives and Records Administration) instances of redundant or duplicative security review and audit activity by DCSA for resolution.</w:t>
      </w:r>
      <w:r w:rsidR="00F9796D">
        <w:t xml:space="preserve"> </w:t>
      </w:r>
      <w:r w:rsidR="006A2054">
        <w:t xml:space="preserve">If there is an existing determination </w:t>
      </w:r>
      <w:r w:rsidR="00FE5095">
        <w:t xml:space="preserve">of an </w:t>
      </w:r>
      <w:r w:rsidR="0015335F">
        <w:t>entity’s</w:t>
      </w:r>
      <w:r w:rsidR="00FE5095">
        <w:t xml:space="preserve"> eligibility for access to classified information and another CSA is requiring</w:t>
      </w:r>
      <w:r w:rsidR="004C0D8F">
        <w:t xml:space="preserve"> duplicating processing to determine an entity’s eligibility for access to classified information, </w:t>
      </w:r>
      <w:r w:rsidR="00EF161B" w:rsidRPr="00EF161B">
        <w:t>E-volve Technology Systems</w:t>
      </w:r>
      <w:r w:rsidR="004C0D8F">
        <w:t xml:space="preserve"> </w:t>
      </w:r>
      <w:r w:rsidR="0098325C">
        <w:t>will report these instances to ISOO.</w:t>
      </w:r>
    </w:p>
    <w:p w14:paraId="0C82FFB6" w14:textId="17F30BFC" w:rsidR="0098325C" w:rsidRDefault="0098325C" w:rsidP="004E0017">
      <w:pPr>
        <w:pStyle w:val="Text"/>
      </w:pPr>
      <w:r>
        <w:t>The employee will report to the FSO any of the a</w:t>
      </w:r>
      <w:r w:rsidR="00BD6602">
        <w:t>bove conditions.</w:t>
      </w:r>
    </w:p>
    <w:p w14:paraId="621F8442" w14:textId="2D8FFC94" w:rsidR="00BD6602" w:rsidRPr="004C0D8F" w:rsidRDefault="00DC6A3D" w:rsidP="004E0017">
      <w:pPr>
        <w:pStyle w:val="Text"/>
      </w:pPr>
      <w:r>
        <w:t xml:space="preserve">The FSO will report this information immediately to the ISOO. </w:t>
      </w:r>
      <w:r w:rsidR="000D7220">
        <w:t>The FSO may initiate this process</w:t>
      </w:r>
      <w:r>
        <w:t xml:space="preserve"> by calling 1-</w:t>
      </w:r>
      <w:r w:rsidR="005C1BEC">
        <w:t>86-NARA-NARA or 1-866-272-6272.</w:t>
      </w:r>
    </w:p>
    <w:p w14:paraId="3D3A5931" w14:textId="1E637864" w:rsidR="00446C70" w:rsidRDefault="00446C70" w:rsidP="00735C6B">
      <w:pPr>
        <w:pStyle w:val="Heading1"/>
      </w:pPr>
      <w:bookmarkStart w:id="111" w:name="_Toc143776957"/>
      <w:bookmarkEnd w:id="101"/>
      <w:r>
        <w:lastRenderedPageBreak/>
        <w:t>Graduated Scale of Disciplinary Actions</w:t>
      </w:r>
      <w:r w:rsidR="00031AB4">
        <w:rPr>
          <w:rStyle w:val="IntenseEmphasis"/>
          <w:b/>
          <w:bCs/>
          <w:i w:val="0"/>
          <w:iCs w:val="0"/>
          <w:color w:val="FFFFFF"/>
        </w:rPr>
        <w:t xml:space="preserve"> – </w:t>
      </w:r>
      <w:r w:rsidR="00031AB4" w:rsidRPr="00AD694D">
        <w:rPr>
          <w:rStyle w:val="IntenseEmphasis"/>
          <w:b/>
          <w:bCs/>
          <w:i w:val="0"/>
          <w:iCs w:val="0"/>
          <w:color w:val="FFFFFF"/>
        </w:rPr>
        <w:t>§</w:t>
      </w:r>
      <w:r w:rsidR="00985E38">
        <w:t>117</w:t>
      </w:r>
      <w:r w:rsidR="00AF43FD">
        <w:t>.8 (e)(2)</w:t>
      </w:r>
      <w:bookmarkEnd w:id="111"/>
    </w:p>
    <w:p w14:paraId="027C94A8" w14:textId="67F0A860" w:rsidR="00446C70" w:rsidRDefault="00EF161B" w:rsidP="00446C70">
      <w:r w:rsidRPr="00EF161B">
        <w:t>E-volve Technology Systems</w:t>
      </w:r>
      <w:r w:rsidR="00446C70">
        <w:t xml:space="preserve"> will use the following graduated scale of disciplinary actions as a guide in determining appropriate administrative actions to assign to security violations:</w:t>
      </w:r>
    </w:p>
    <w:p w14:paraId="2A984650" w14:textId="0AAD2691" w:rsidR="00752525" w:rsidRPr="00DA6DD5" w:rsidRDefault="00135C77" w:rsidP="00D07FBF">
      <w:pPr>
        <w:jc w:val="center"/>
      </w:pPr>
      <w:r>
        <w:rPr>
          <w:noProof/>
        </w:rPr>
        <w:drawing>
          <wp:inline distT="0" distB="0" distL="0" distR="0" wp14:anchorId="5BA8F193" wp14:editId="14A27432">
            <wp:extent cx="3665239" cy="1865502"/>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695196" cy="1880749"/>
                    </a:xfrm>
                    <a:prstGeom prst="rect">
                      <a:avLst/>
                    </a:prstGeom>
                    <a:noFill/>
                  </pic:spPr>
                </pic:pic>
              </a:graphicData>
            </a:graphic>
          </wp:inline>
        </w:drawing>
      </w:r>
    </w:p>
    <w:p w14:paraId="581F9925" w14:textId="45C1AB8E" w:rsidR="00DA6DD5" w:rsidRPr="00DA6DD5" w:rsidRDefault="00DA6DD5" w:rsidP="00DA6DD5">
      <w:r w:rsidRPr="00DA6DD5">
        <w:t xml:space="preserve">The FSO has the right to skip the graduated scale of discipline. Some situations may warrant bypassing some or </w:t>
      </w:r>
      <w:r w:rsidR="00F703E6" w:rsidRPr="00DA6DD5">
        <w:t>all</w:t>
      </w:r>
      <w:r w:rsidRPr="00DA6DD5">
        <w:t xml:space="preserve"> the steps outlined in the graduated scale of discipline. When it has been determined that an employee has committed a security violation, that employee will be </w:t>
      </w:r>
      <w:proofErr w:type="spellStart"/>
      <w:r w:rsidRPr="00DA6DD5">
        <w:t>rebriefed</w:t>
      </w:r>
      <w:proofErr w:type="spellEnd"/>
      <w:r w:rsidRPr="00DA6DD5">
        <w:t xml:space="preserve"> by the FSO to address the specific violation.</w:t>
      </w:r>
    </w:p>
    <w:p w14:paraId="4F42F423" w14:textId="77777777" w:rsidR="00DA6DD5" w:rsidRPr="00DA6DD5" w:rsidRDefault="00DA6DD5" w:rsidP="00DA6DD5">
      <w:r w:rsidRPr="00DA6DD5">
        <w:t>Disciplinary action by senior management will be based on the severity and frequency of any offense; however senior management reserves the right to dismiss an employee for any offense. Based on the severity of the violation, the FSO will be required to notify the DCSA by submitting an “Incident Report” even if the employee is ultimately terminated.</w:t>
      </w:r>
    </w:p>
    <w:p w14:paraId="6ECCB131" w14:textId="565F6475" w:rsidR="00BD4031" w:rsidRPr="00D91170" w:rsidRDefault="00F4769B" w:rsidP="006A56AC">
      <w:pPr>
        <w:pStyle w:val="Heading1"/>
      </w:pPr>
      <w:bookmarkStart w:id="112" w:name="_Toc143776958"/>
      <w:r w:rsidRPr="00614D24">
        <w:rPr>
          <w:rStyle w:val="IntenseEmphasis"/>
          <w:b/>
          <w:bCs/>
          <w:i w:val="0"/>
          <w:iCs w:val="0"/>
          <w:color w:val="FFFFFF"/>
        </w:rPr>
        <w:t>Defense Hotline</w:t>
      </w:r>
      <w:r w:rsidR="00FB5425">
        <w:rPr>
          <w:rStyle w:val="IntenseEmphasis"/>
          <w:b/>
          <w:bCs/>
          <w:i w:val="0"/>
          <w:iCs w:val="0"/>
          <w:color w:val="FFFFFF"/>
        </w:rPr>
        <w:t xml:space="preserve"> – </w:t>
      </w:r>
      <w:r w:rsidR="00AD694D" w:rsidRPr="00AD694D">
        <w:rPr>
          <w:rStyle w:val="IntenseEmphasis"/>
          <w:b/>
          <w:bCs/>
          <w:i w:val="0"/>
          <w:iCs w:val="0"/>
          <w:color w:val="FFFFFF"/>
        </w:rPr>
        <w:t xml:space="preserve">§ </w:t>
      </w:r>
      <w:r w:rsidR="00FB5425">
        <w:rPr>
          <w:rStyle w:val="IntenseEmphasis"/>
          <w:b/>
          <w:bCs/>
          <w:i w:val="0"/>
          <w:iCs w:val="0"/>
          <w:color w:val="FFFFFF"/>
        </w:rPr>
        <w:t>117.7 (</w:t>
      </w:r>
      <w:r w:rsidR="007C59BF">
        <w:rPr>
          <w:rStyle w:val="IntenseEmphasis"/>
          <w:b/>
          <w:bCs/>
          <w:i w:val="0"/>
          <w:iCs w:val="0"/>
          <w:color w:val="FFFFFF"/>
        </w:rPr>
        <w:t>j</w:t>
      </w:r>
      <w:r w:rsidR="00557D15">
        <w:rPr>
          <w:rStyle w:val="IntenseEmphasis"/>
          <w:b/>
          <w:bCs/>
          <w:i w:val="0"/>
          <w:iCs w:val="0"/>
          <w:color w:val="FFFFFF"/>
        </w:rPr>
        <w:t>)</w:t>
      </w:r>
      <w:bookmarkEnd w:id="112"/>
    </w:p>
    <w:p w14:paraId="131DD19A" w14:textId="38EF5514" w:rsidR="00D1066F" w:rsidRDefault="00F4769B" w:rsidP="00D1066F">
      <w:bookmarkStart w:id="113" w:name="_Toc434829350"/>
      <w:bookmarkStart w:id="114" w:name="_Toc435327853"/>
      <w:bookmarkStart w:id="115" w:name="_Toc435328107"/>
      <w:bookmarkStart w:id="116" w:name="_Toc435329128"/>
      <w:bookmarkStart w:id="117" w:name="_Toc435329206"/>
      <w:r>
        <w:t>The Department of Defense (</w:t>
      </w:r>
      <w:r w:rsidR="003915FA" w:rsidRPr="003915FA">
        <w:t>DoD</w:t>
      </w:r>
      <w:r>
        <w:t xml:space="preserve">) provides a Defense Hotline as a confidential avenue for individuals to report allegations of wrongdoing pertaining to programs, personnel, and operations that fall under the purview of the Department of Defense, pursuant to the Inspector General Act of 1978. Anyone, including members of the public, </w:t>
      </w:r>
      <w:r w:rsidR="003915FA" w:rsidRPr="003915FA">
        <w:t>DoD</w:t>
      </w:r>
      <w:r>
        <w:t xml:space="preserve"> personnel and </w:t>
      </w:r>
      <w:r w:rsidR="003915FA" w:rsidRPr="003915FA">
        <w:t>DoD</w:t>
      </w:r>
      <w:r>
        <w:t xml:space="preserve"> contractor employees</w:t>
      </w:r>
      <w:r w:rsidR="00DD5D38">
        <w:t>,</w:t>
      </w:r>
      <w:r>
        <w:t xml:space="preserve"> may file a complaint with the </w:t>
      </w:r>
      <w:r w:rsidR="003915FA" w:rsidRPr="003915FA">
        <w:t>DoD</w:t>
      </w:r>
      <w:r>
        <w:t xml:space="preserve"> Hotline</w:t>
      </w:r>
      <w:r w:rsidR="00474341">
        <w:t xml:space="preserve">. </w:t>
      </w:r>
    </w:p>
    <w:p w14:paraId="0C0652E3" w14:textId="4927B37E" w:rsidR="00D1066F" w:rsidRDefault="00D1066F" w:rsidP="00D1066F">
      <w:r>
        <w:t>The</w:t>
      </w:r>
      <w:r>
        <w:rPr>
          <w:spacing w:val="1"/>
        </w:rPr>
        <w:t xml:space="preserve"> </w:t>
      </w:r>
      <w:r>
        <w:t>Defense</w:t>
      </w:r>
      <w:r>
        <w:rPr>
          <w:spacing w:val="1"/>
        </w:rPr>
        <w:t xml:space="preserve"> </w:t>
      </w:r>
      <w:r>
        <w:t>Hotline</w:t>
      </w:r>
      <w:r>
        <w:rPr>
          <w:spacing w:val="1"/>
        </w:rPr>
        <w:t xml:space="preserve"> </w:t>
      </w:r>
      <w:r>
        <w:rPr>
          <w:spacing w:val="-2"/>
        </w:rPr>
        <w:t>has</w:t>
      </w:r>
      <w:r>
        <w:rPr>
          <w:spacing w:val="31"/>
        </w:rPr>
        <w:t xml:space="preserve"> </w:t>
      </w:r>
      <w:r>
        <w:t>received</w:t>
      </w:r>
      <w:r>
        <w:rPr>
          <w:spacing w:val="1"/>
        </w:rPr>
        <w:t xml:space="preserve"> </w:t>
      </w:r>
      <w:r>
        <w:rPr>
          <w:spacing w:val="-2"/>
        </w:rPr>
        <w:t>over</w:t>
      </w:r>
      <w:r>
        <w:rPr>
          <w:spacing w:val="2"/>
        </w:rPr>
        <w:t xml:space="preserve"> </w:t>
      </w:r>
      <w:r>
        <w:t>a</w:t>
      </w:r>
      <w:r>
        <w:rPr>
          <w:spacing w:val="-4"/>
        </w:rPr>
        <w:t xml:space="preserve"> </w:t>
      </w:r>
      <w:r>
        <w:t>quarter</w:t>
      </w:r>
      <w:r>
        <w:rPr>
          <w:spacing w:val="2"/>
        </w:rPr>
        <w:t xml:space="preserve"> </w:t>
      </w:r>
      <w:r>
        <w:t>million</w:t>
      </w:r>
      <w:r>
        <w:rPr>
          <w:spacing w:val="1"/>
        </w:rPr>
        <w:t xml:space="preserve"> </w:t>
      </w:r>
      <w:r>
        <w:rPr>
          <w:spacing w:val="-2"/>
        </w:rPr>
        <w:t>calls</w:t>
      </w:r>
      <w:r>
        <w:t xml:space="preserve"> and</w:t>
      </w:r>
      <w:r>
        <w:rPr>
          <w:spacing w:val="1"/>
        </w:rPr>
        <w:t xml:space="preserve"> </w:t>
      </w:r>
      <w:r>
        <w:rPr>
          <w:spacing w:val="-2"/>
        </w:rPr>
        <w:t>letters.</w:t>
      </w:r>
      <w:r>
        <w:rPr>
          <w:spacing w:val="39"/>
        </w:rPr>
        <w:t xml:space="preserve"> </w:t>
      </w:r>
      <w:r>
        <w:t>Many cases</w:t>
      </w:r>
      <w:r>
        <w:rPr>
          <w:spacing w:val="-5"/>
        </w:rPr>
        <w:t xml:space="preserve"> </w:t>
      </w:r>
      <w:r>
        <w:t>resulted</w:t>
      </w:r>
      <w:r>
        <w:rPr>
          <w:spacing w:val="1"/>
        </w:rPr>
        <w:t xml:space="preserve"> </w:t>
      </w:r>
      <w:r>
        <w:t>in</w:t>
      </w:r>
      <w:r>
        <w:rPr>
          <w:spacing w:val="1"/>
        </w:rPr>
        <w:t xml:space="preserve"> </w:t>
      </w:r>
      <w:r>
        <w:t>safer</w:t>
      </w:r>
      <w:r>
        <w:rPr>
          <w:spacing w:val="2"/>
        </w:rPr>
        <w:t xml:space="preserve"> </w:t>
      </w:r>
      <w:r>
        <w:t xml:space="preserve">products </w:t>
      </w:r>
      <w:r>
        <w:rPr>
          <w:spacing w:val="-2"/>
        </w:rPr>
        <w:t>and</w:t>
      </w:r>
      <w:r>
        <w:rPr>
          <w:spacing w:val="27"/>
        </w:rPr>
        <w:t xml:space="preserve"> </w:t>
      </w:r>
      <w:r>
        <w:t>equipment for</w:t>
      </w:r>
      <w:r>
        <w:rPr>
          <w:spacing w:val="-3"/>
        </w:rPr>
        <w:t xml:space="preserve"> </w:t>
      </w:r>
      <w:r>
        <w:t>our</w:t>
      </w:r>
      <w:r>
        <w:rPr>
          <w:spacing w:val="-3"/>
        </w:rPr>
        <w:t xml:space="preserve"> </w:t>
      </w:r>
      <w:r>
        <w:t>military personnel and</w:t>
      </w:r>
      <w:r>
        <w:rPr>
          <w:spacing w:val="29"/>
        </w:rPr>
        <w:t xml:space="preserve"> </w:t>
      </w:r>
      <w:r>
        <w:t>Defense</w:t>
      </w:r>
      <w:r>
        <w:rPr>
          <w:spacing w:val="1"/>
        </w:rPr>
        <w:t xml:space="preserve"> </w:t>
      </w:r>
      <w:r>
        <w:t>Department employees.</w:t>
      </w:r>
    </w:p>
    <w:p w14:paraId="69A689BB" w14:textId="216C3593" w:rsidR="00D1066F" w:rsidRDefault="00D1066F" w:rsidP="00D1066F">
      <w:r>
        <w:t>Any</w:t>
      </w:r>
      <w:r w:rsidR="001D0BBD" w:rsidRPr="001D0BBD">
        <w:t xml:space="preserve"> </w:t>
      </w:r>
      <w:r w:rsidR="00EF161B" w:rsidRPr="00EF161B">
        <w:t>E-volve Technology Systems</w:t>
      </w:r>
      <w:r>
        <w:t xml:space="preserve"> employee who</w:t>
      </w:r>
      <w:r>
        <w:rPr>
          <w:spacing w:val="1"/>
        </w:rPr>
        <w:t xml:space="preserve"> </w:t>
      </w:r>
      <w:r>
        <w:t>witnesses</w:t>
      </w:r>
      <w:r>
        <w:rPr>
          <w:spacing w:val="-5"/>
        </w:rPr>
        <w:t xml:space="preserve"> </w:t>
      </w:r>
      <w:r>
        <w:t>what he</w:t>
      </w:r>
      <w:r>
        <w:rPr>
          <w:spacing w:val="-4"/>
        </w:rPr>
        <w:t xml:space="preserve"> </w:t>
      </w:r>
      <w:r>
        <w:t>or</w:t>
      </w:r>
      <w:r>
        <w:rPr>
          <w:spacing w:val="2"/>
        </w:rPr>
        <w:t xml:space="preserve"> </w:t>
      </w:r>
      <w:r>
        <w:rPr>
          <w:spacing w:val="-2"/>
        </w:rPr>
        <w:t>she</w:t>
      </w:r>
      <w:r>
        <w:rPr>
          <w:spacing w:val="1"/>
        </w:rPr>
        <w:t xml:space="preserve"> </w:t>
      </w:r>
      <w:r>
        <w:t>believes</w:t>
      </w:r>
      <w:r>
        <w:rPr>
          <w:spacing w:val="45"/>
        </w:rPr>
        <w:t xml:space="preserve"> </w:t>
      </w:r>
      <w:r>
        <w:t>to</w:t>
      </w:r>
      <w:r>
        <w:rPr>
          <w:spacing w:val="1"/>
        </w:rPr>
        <w:t xml:space="preserve"> </w:t>
      </w:r>
      <w:r>
        <w:t>be</w:t>
      </w:r>
      <w:r>
        <w:rPr>
          <w:spacing w:val="1"/>
        </w:rPr>
        <w:t xml:space="preserve"> </w:t>
      </w:r>
      <w:r>
        <w:t>a</w:t>
      </w:r>
      <w:r>
        <w:rPr>
          <w:spacing w:val="1"/>
        </w:rPr>
        <w:t xml:space="preserve"> </w:t>
      </w:r>
      <w:r>
        <w:t>violation</w:t>
      </w:r>
      <w:r>
        <w:rPr>
          <w:spacing w:val="1"/>
        </w:rPr>
        <w:t xml:space="preserve"> </w:t>
      </w:r>
      <w:r>
        <w:t>of</w:t>
      </w:r>
      <w:r>
        <w:rPr>
          <w:spacing w:val="-4"/>
        </w:rPr>
        <w:t xml:space="preserve"> </w:t>
      </w:r>
      <w:r>
        <w:t>ethical standards</w:t>
      </w:r>
      <w:r>
        <w:rPr>
          <w:spacing w:val="-5"/>
        </w:rPr>
        <w:t xml:space="preserve"> </w:t>
      </w:r>
      <w:r>
        <w:t>and/or</w:t>
      </w:r>
      <w:r>
        <w:rPr>
          <w:spacing w:val="2"/>
        </w:rPr>
        <w:t xml:space="preserve"> </w:t>
      </w:r>
      <w:r>
        <w:rPr>
          <w:spacing w:val="-2"/>
        </w:rPr>
        <w:t>the</w:t>
      </w:r>
      <w:r>
        <w:rPr>
          <w:spacing w:val="37"/>
        </w:rPr>
        <w:t xml:space="preserve"> </w:t>
      </w:r>
      <w:r>
        <w:t>law, including</w:t>
      </w:r>
      <w:r>
        <w:rPr>
          <w:spacing w:val="1"/>
        </w:rPr>
        <w:t xml:space="preserve"> </w:t>
      </w:r>
      <w:r>
        <w:t>but</w:t>
      </w:r>
      <w:r>
        <w:rPr>
          <w:spacing w:val="-4"/>
        </w:rPr>
        <w:t xml:space="preserve"> </w:t>
      </w:r>
      <w:r>
        <w:t>not limited</w:t>
      </w:r>
      <w:r>
        <w:rPr>
          <w:spacing w:val="1"/>
        </w:rPr>
        <w:t xml:space="preserve"> </w:t>
      </w:r>
      <w:r>
        <w:t>to</w:t>
      </w:r>
      <w:r>
        <w:rPr>
          <w:spacing w:val="1"/>
        </w:rPr>
        <w:t xml:space="preserve"> </w:t>
      </w:r>
      <w:r>
        <w:t>fraud,</w:t>
      </w:r>
      <w:r>
        <w:rPr>
          <w:spacing w:val="-4"/>
        </w:rPr>
        <w:t xml:space="preserve"> </w:t>
      </w:r>
      <w:r>
        <w:t xml:space="preserve">waste, </w:t>
      </w:r>
      <w:r>
        <w:rPr>
          <w:spacing w:val="-2"/>
        </w:rPr>
        <w:t>or</w:t>
      </w:r>
      <w:r>
        <w:rPr>
          <w:spacing w:val="31"/>
        </w:rPr>
        <w:t xml:space="preserve"> </w:t>
      </w:r>
      <w:r>
        <w:t>abuse</w:t>
      </w:r>
      <w:r>
        <w:rPr>
          <w:spacing w:val="1"/>
        </w:rPr>
        <w:t xml:space="preserve"> </w:t>
      </w:r>
      <w:r>
        <w:t>of</w:t>
      </w:r>
      <w:r>
        <w:rPr>
          <w:spacing w:val="-4"/>
        </w:rPr>
        <w:t xml:space="preserve"> </w:t>
      </w:r>
      <w:r>
        <w:t>authority, potential leaks</w:t>
      </w:r>
      <w:r>
        <w:rPr>
          <w:spacing w:val="-5"/>
        </w:rPr>
        <w:t xml:space="preserve"> </w:t>
      </w:r>
      <w:r>
        <w:t>of classified</w:t>
      </w:r>
      <w:r>
        <w:rPr>
          <w:spacing w:val="43"/>
        </w:rPr>
        <w:t xml:space="preserve"> </w:t>
      </w:r>
      <w:r>
        <w:t>information, or</w:t>
      </w:r>
      <w:r>
        <w:rPr>
          <w:spacing w:val="-3"/>
        </w:rPr>
        <w:t xml:space="preserve"> </w:t>
      </w:r>
      <w:r>
        <w:t>potential acts of</w:t>
      </w:r>
      <w:r>
        <w:rPr>
          <w:spacing w:val="-4"/>
        </w:rPr>
        <w:t xml:space="preserve"> </w:t>
      </w:r>
      <w:r>
        <w:t>terrorism,</w:t>
      </w:r>
      <w:r>
        <w:rPr>
          <w:spacing w:val="39"/>
        </w:rPr>
        <w:t xml:space="preserve"> </w:t>
      </w:r>
      <w:r>
        <w:t>should</w:t>
      </w:r>
      <w:r>
        <w:rPr>
          <w:spacing w:val="1"/>
        </w:rPr>
        <w:t xml:space="preserve"> </w:t>
      </w:r>
      <w:r>
        <w:t xml:space="preserve">report </w:t>
      </w:r>
      <w:r>
        <w:rPr>
          <w:spacing w:val="-2"/>
        </w:rPr>
        <w:t>such</w:t>
      </w:r>
      <w:r>
        <w:rPr>
          <w:spacing w:val="1"/>
        </w:rPr>
        <w:t xml:space="preserve"> </w:t>
      </w:r>
      <w:r>
        <w:t>conduct through</w:t>
      </w:r>
      <w:r>
        <w:rPr>
          <w:spacing w:val="-4"/>
        </w:rPr>
        <w:t xml:space="preserve"> </w:t>
      </w:r>
      <w:r>
        <w:t>his or</w:t>
      </w:r>
      <w:r>
        <w:rPr>
          <w:spacing w:val="2"/>
        </w:rPr>
        <w:t xml:space="preserve"> </w:t>
      </w:r>
      <w:r>
        <w:rPr>
          <w:spacing w:val="-2"/>
        </w:rPr>
        <w:t>her chain of</w:t>
      </w:r>
      <w:r>
        <w:t xml:space="preserve"> command, respective</w:t>
      </w:r>
      <w:r>
        <w:rPr>
          <w:spacing w:val="1"/>
        </w:rPr>
        <w:t xml:space="preserve"> </w:t>
      </w:r>
      <w:r>
        <w:t>service</w:t>
      </w:r>
      <w:r>
        <w:rPr>
          <w:spacing w:val="1"/>
        </w:rPr>
        <w:t xml:space="preserve"> </w:t>
      </w:r>
      <w:r>
        <w:rPr>
          <w:spacing w:val="-2"/>
        </w:rPr>
        <w:t>Inspector General</w:t>
      </w:r>
      <w:r>
        <w:t>,</w:t>
      </w:r>
      <w:r>
        <w:rPr>
          <w:spacing w:val="-4"/>
        </w:rPr>
        <w:t xml:space="preserve"> </w:t>
      </w:r>
      <w:r>
        <w:t>or</w:t>
      </w:r>
      <w:r>
        <w:rPr>
          <w:spacing w:val="2"/>
        </w:rPr>
        <w:t xml:space="preserve"> </w:t>
      </w:r>
      <w:r>
        <w:t>directly to</w:t>
      </w:r>
      <w:r>
        <w:rPr>
          <w:spacing w:val="1"/>
        </w:rPr>
        <w:t xml:space="preserve"> </w:t>
      </w:r>
      <w:r>
        <w:rPr>
          <w:spacing w:val="-2"/>
        </w:rPr>
        <w:t>the</w:t>
      </w:r>
      <w:r>
        <w:rPr>
          <w:spacing w:val="1"/>
        </w:rPr>
        <w:t xml:space="preserve"> </w:t>
      </w:r>
      <w:r>
        <w:t>Inspector</w:t>
      </w:r>
      <w:r>
        <w:rPr>
          <w:spacing w:val="2"/>
        </w:rPr>
        <w:t xml:space="preserve"> </w:t>
      </w:r>
      <w:r>
        <w:rPr>
          <w:spacing w:val="-2"/>
        </w:rPr>
        <w:t>General</w:t>
      </w:r>
      <w:r>
        <w:t xml:space="preserve"> </w:t>
      </w:r>
      <w:r>
        <w:rPr>
          <w:spacing w:val="-2"/>
        </w:rPr>
        <w:t>of</w:t>
      </w:r>
      <w:r>
        <w:rPr>
          <w:spacing w:val="27"/>
        </w:rPr>
        <w:t xml:space="preserve"> </w:t>
      </w:r>
      <w:r>
        <w:t>the</w:t>
      </w:r>
      <w:r>
        <w:rPr>
          <w:spacing w:val="1"/>
        </w:rPr>
        <w:t xml:space="preserve"> </w:t>
      </w:r>
      <w:r w:rsidRPr="00FB20EE">
        <w:rPr>
          <w:b/>
          <w:bCs/>
        </w:rPr>
        <w:t>Department</w:t>
      </w:r>
      <w:r w:rsidRPr="00FB20EE">
        <w:rPr>
          <w:b/>
          <w:bCs/>
          <w:spacing w:val="-4"/>
        </w:rPr>
        <w:t xml:space="preserve"> </w:t>
      </w:r>
      <w:r w:rsidRPr="00FB20EE">
        <w:rPr>
          <w:b/>
          <w:bCs/>
        </w:rPr>
        <w:t>of Defense</w:t>
      </w:r>
      <w:r>
        <w:t xml:space="preserve"> </w:t>
      </w:r>
      <w:r w:rsidRPr="00502101">
        <w:rPr>
          <w:b/>
          <w:bCs/>
        </w:rPr>
        <w:t>Hotline</w:t>
      </w:r>
      <w:r w:rsidRPr="0048066D">
        <w:rPr>
          <w:spacing w:val="-4"/>
        </w:rPr>
        <w:t xml:space="preserve"> </w:t>
      </w:r>
      <w:r w:rsidRPr="0048066D">
        <w:t xml:space="preserve">at </w:t>
      </w:r>
      <w:r w:rsidRPr="00502101">
        <w:rPr>
          <w:b/>
          <w:bCs/>
        </w:rPr>
        <w:t>800-424-9098</w:t>
      </w:r>
      <w:r>
        <w:t>. The</w:t>
      </w:r>
      <w:r>
        <w:rPr>
          <w:spacing w:val="1"/>
        </w:rPr>
        <w:t xml:space="preserve"> </w:t>
      </w:r>
      <w:r>
        <w:t>violations that follow should</w:t>
      </w:r>
      <w:r>
        <w:rPr>
          <w:spacing w:val="-4"/>
        </w:rPr>
        <w:t xml:space="preserve"> </w:t>
      </w:r>
      <w:r>
        <w:t>be</w:t>
      </w:r>
      <w:r>
        <w:rPr>
          <w:spacing w:val="1"/>
        </w:rPr>
        <w:t xml:space="preserve"> </w:t>
      </w:r>
      <w:r>
        <w:t>reported</w:t>
      </w:r>
      <w:r>
        <w:rPr>
          <w:spacing w:val="51"/>
        </w:rPr>
        <w:t xml:space="preserve"> </w:t>
      </w:r>
      <w:r>
        <w:t>to</w:t>
      </w:r>
      <w:r>
        <w:rPr>
          <w:spacing w:val="1"/>
        </w:rPr>
        <w:t xml:space="preserve"> </w:t>
      </w:r>
      <w:r>
        <w:t>the</w:t>
      </w:r>
      <w:r>
        <w:rPr>
          <w:spacing w:val="1"/>
        </w:rPr>
        <w:t xml:space="preserve"> </w:t>
      </w:r>
      <w:r>
        <w:t>Defense</w:t>
      </w:r>
      <w:r>
        <w:rPr>
          <w:spacing w:val="1"/>
        </w:rPr>
        <w:t xml:space="preserve"> </w:t>
      </w:r>
      <w:r>
        <w:t>Hotline:</w:t>
      </w:r>
    </w:p>
    <w:p w14:paraId="34FEBEC6" w14:textId="77777777" w:rsidR="00D1066F" w:rsidRDefault="00D1066F" w:rsidP="001E0B9B">
      <w:pPr>
        <w:pStyle w:val="ListBullet"/>
        <w:tabs>
          <w:tab w:val="clear" w:pos="360"/>
          <w:tab w:val="num" w:pos="1080"/>
        </w:tabs>
        <w:ind w:left="1080"/>
      </w:pPr>
      <w:r>
        <w:t>Threats to</w:t>
      </w:r>
      <w:r>
        <w:rPr>
          <w:spacing w:val="1"/>
        </w:rPr>
        <w:t xml:space="preserve"> </w:t>
      </w:r>
      <w:r>
        <w:t>homeland</w:t>
      </w:r>
      <w:r>
        <w:rPr>
          <w:spacing w:val="-4"/>
        </w:rPr>
        <w:t xml:space="preserve"> </w:t>
      </w:r>
      <w:r>
        <w:t>security.</w:t>
      </w:r>
    </w:p>
    <w:p w14:paraId="2BE984BA" w14:textId="77777777" w:rsidR="00D1066F" w:rsidRDefault="00D1066F" w:rsidP="001E0B9B">
      <w:pPr>
        <w:pStyle w:val="ListBullet"/>
        <w:tabs>
          <w:tab w:val="clear" w:pos="360"/>
          <w:tab w:val="num" w:pos="1080"/>
        </w:tabs>
        <w:ind w:left="1080"/>
      </w:pPr>
      <w:r>
        <w:t>Unauthorized</w:t>
      </w:r>
      <w:r>
        <w:rPr>
          <w:spacing w:val="1"/>
        </w:rPr>
        <w:t xml:space="preserve"> </w:t>
      </w:r>
      <w:r>
        <w:t>disclosures (Leaks).</w:t>
      </w:r>
    </w:p>
    <w:p w14:paraId="3895A265" w14:textId="77777777" w:rsidR="00D1066F" w:rsidRDefault="00D1066F" w:rsidP="001E0B9B">
      <w:pPr>
        <w:pStyle w:val="ListBullet"/>
        <w:tabs>
          <w:tab w:val="clear" w:pos="360"/>
          <w:tab w:val="num" w:pos="1080"/>
        </w:tabs>
        <w:ind w:left="1080"/>
      </w:pPr>
      <w:r>
        <w:t>Human</w:t>
      </w:r>
      <w:r>
        <w:rPr>
          <w:spacing w:val="1"/>
        </w:rPr>
        <w:t xml:space="preserve"> </w:t>
      </w:r>
      <w:r>
        <w:t>trafficking.</w:t>
      </w:r>
    </w:p>
    <w:p w14:paraId="5F83D9D3" w14:textId="77777777" w:rsidR="00D1066F" w:rsidRDefault="00D1066F" w:rsidP="001E0B9B">
      <w:pPr>
        <w:pStyle w:val="ListBullet"/>
        <w:tabs>
          <w:tab w:val="clear" w:pos="360"/>
          <w:tab w:val="num" w:pos="1080"/>
        </w:tabs>
        <w:ind w:left="1080"/>
      </w:pPr>
      <w:r>
        <w:t xml:space="preserve">Contract </w:t>
      </w:r>
      <w:r>
        <w:rPr>
          <w:spacing w:val="-2"/>
        </w:rPr>
        <w:t>and</w:t>
      </w:r>
      <w:r>
        <w:rPr>
          <w:spacing w:val="1"/>
        </w:rPr>
        <w:t xml:space="preserve"> </w:t>
      </w:r>
      <w:r>
        <w:t>procurement</w:t>
      </w:r>
      <w:r>
        <w:rPr>
          <w:spacing w:val="1"/>
        </w:rPr>
        <w:t xml:space="preserve"> </w:t>
      </w:r>
      <w:r>
        <w:t>irregularities.</w:t>
      </w:r>
    </w:p>
    <w:p w14:paraId="60486B63" w14:textId="60BCB66C" w:rsidR="00D1066F" w:rsidRDefault="00D1066F" w:rsidP="001E0B9B">
      <w:pPr>
        <w:pStyle w:val="ListBullet"/>
        <w:tabs>
          <w:tab w:val="clear" w:pos="360"/>
          <w:tab w:val="num" w:pos="1080"/>
        </w:tabs>
        <w:ind w:left="1080"/>
      </w:pPr>
      <w:r>
        <w:t>Cost/labor</w:t>
      </w:r>
      <w:r>
        <w:rPr>
          <w:spacing w:val="-3"/>
        </w:rPr>
        <w:t xml:space="preserve"> </w:t>
      </w:r>
      <w:r>
        <w:t>mischarging.</w:t>
      </w:r>
    </w:p>
    <w:p w14:paraId="554C98D8" w14:textId="77777777" w:rsidR="00D1066F" w:rsidRDefault="00D1066F" w:rsidP="001E0B9B">
      <w:pPr>
        <w:pStyle w:val="ListBullet"/>
        <w:tabs>
          <w:tab w:val="clear" w:pos="360"/>
          <w:tab w:val="num" w:pos="1080"/>
        </w:tabs>
        <w:ind w:left="1080"/>
      </w:pPr>
      <w:r>
        <w:t>Defective</w:t>
      </w:r>
      <w:r>
        <w:rPr>
          <w:spacing w:val="1"/>
        </w:rPr>
        <w:t xml:space="preserve"> </w:t>
      </w:r>
      <w:r>
        <w:t>pricing.</w:t>
      </w:r>
    </w:p>
    <w:p w14:paraId="7690752D" w14:textId="77777777" w:rsidR="00D1066F" w:rsidRDefault="00D1066F" w:rsidP="001E0B9B">
      <w:pPr>
        <w:pStyle w:val="ListBullet"/>
        <w:tabs>
          <w:tab w:val="clear" w:pos="360"/>
          <w:tab w:val="num" w:pos="1080"/>
        </w:tabs>
        <w:ind w:left="1080"/>
      </w:pPr>
      <w:r>
        <w:lastRenderedPageBreak/>
        <w:t>Defective</w:t>
      </w:r>
      <w:r>
        <w:rPr>
          <w:spacing w:val="1"/>
        </w:rPr>
        <w:t xml:space="preserve"> </w:t>
      </w:r>
      <w:r>
        <w:t>parts.</w:t>
      </w:r>
    </w:p>
    <w:p w14:paraId="1EEC2FF8" w14:textId="77777777" w:rsidR="00D1066F" w:rsidRDefault="00D1066F" w:rsidP="001E0B9B">
      <w:pPr>
        <w:pStyle w:val="ListBullet"/>
        <w:tabs>
          <w:tab w:val="clear" w:pos="360"/>
          <w:tab w:val="num" w:pos="1080"/>
        </w:tabs>
        <w:ind w:left="1080"/>
      </w:pPr>
      <w:r>
        <w:t>Bid</w:t>
      </w:r>
      <w:r>
        <w:rPr>
          <w:spacing w:val="1"/>
        </w:rPr>
        <w:t xml:space="preserve"> </w:t>
      </w:r>
      <w:r>
        <w:t>rigging.</w:t>
      </w:r>
    </w:p>
    <w:p w14:paraId="65F8F0DE" w14:textId="77777777" w:rsidR="00D1066F" w:rsidRDefault="00D1066F" w:rsidP="001E0B9B">
      <w:pPr>
        <w:pStyle w:val="ListBullet"/>
        <w:tabs>
          <w:tab w:val="clear" w:pos="360"/>
          <w:tab w:val="num" w:pos="1080"/>
        </w:tabs>
        <w:ind w:left="1080"/>
      </w:pPr>
      <w:r>
        <w:t>Product substitution.</w:t>
      </w:r>
    </w:p>
    <w:p w14:paraId="1A3D6232" w14:textId="77777777" w:rsidR="00D1066F" w:rsidRDefault="00D1066F" w:rsidP="001E0B9B">
      <w:pPr>
        <w:pStyle w:val="ListBullet"/>
        <w:tabs>
          <w:tab w:val="clear" w:pos="360"/>
          <w:tab w:val="num" w:pos="1080"/>
        </w:tabs>
        <w:ind w:left="1080"/>
      </w:pPr>
      <w:r>
        <w:t>Spare</w:t>
      </w:r>
      <w:r>
        <w:rPr>
          <w:spacing w:val="1"/>
        </w:rPr>
        <w:t xml:space="preserve"> </w:t>
      </w:r>
      <w:r>
        <w:t xml:space="preserve">parts </w:t>
      </w:r>
      <w:bookmarkStart w:id="118" w:name="_Int_PIcpnwYm"/>
      <w:r>
        <w:t>overpricing</w:t>
      </w:r>
      <w:bookmarkEnd w:id="118"/>
      <w:r>
        <w:t>.</w:t>
      </w:r>
    </w:p>
    <w:p w14:paraId="3FECE112" w14:textId="77777777" w:rsidR="00D1066F" w:rsidRDefault="00D1066F" w:rsidP="001E0B9B">
      <w:pPr>
        <w:pStyle w:val="ListBullet"/>
        <w:tabs>
          <w:tab w:val="clear" w:pos="360"/>
          <w:tab w:val="num" w:pos="1080"/>
        </w:tabs>
        <w:ind w:left="1080"/>
      </w:pPr>
      <w:r>
        <w:t>Bribery and</w:t>
      </w:r>
      <w:r>
        <w:rPr>
          <w:spacing w:val="-4"/>
        </w:rPr>
        <w:t xml:space="preserve"> </w:t>
      </w:r>
      <w:r>
        <w:t>acceptance</w:t>
      </w:r>
      <w:r>
        <w:rPr>
          <w:spacing w:val="1"/>
        </w:rPr>
        <w:t xml:space="preserve"> </w:t>
      </w:r>
      <w:r>
        <w:t>of</w:t>
      </w:r>
      <w:r>
        <w:rPr>
          <w:spacing w:val="1"/>
        </w:rPr>
        <w:t xml:space="preserve"> </w:t>
      </w:r>
      <w:r>
        <w:t>gratuities.</w:t>
      </w:r>
    </w:p>
    <w:p w14:paraId="7D833F42" w14:textId="77777777" w:rsidR="00D1066F" w:rsidRDefault="00D1066F" w:rsidP="001E0B9B">
      <w:pPr>
        <w:pStyle w:val="ListBullet"/>
        <w:tabs>
          <w:tab w:val="clear" w:pos="360"/>
          <w:tab w:val="num" w:pos="1080"/>
        </w:tabs>
        <w:ind w:left="1080"/>
      </w:pPr>
      <w:r>
        <w:t>Significant cases of</w:t>
      </w:r>
      <w:r>
        <w:rPr>
          <w:spacing w:val="-4"/>
        </w:rPr>
        <w:t xml:space="preserve"> </w:t>
      </w:r>
      <w:r>
        <w:t>mismanagement.</w:t>
      </w:r>
    </w:p>
    <w:p w14:paraId="2F1ED15F" w14:textId="77777777" w:rsidR="00D1066F" w:rsidRDefault="00D1066F" w:rsidP="001E0B9B">
      <w:pPr>
        <w:pStyle w:val="ListBullet"/>
        <w:tabs>
          <w:tab w:val="clear" w:pos="360"/>
          <w:tab w:val="num" w:pos="1080"/>
        </w:tabs>
        <w:ind w:left="1080"/>
      </w:pPr>
      <w:r>
        <w:t>Conflicts of interest.</w:t>
      </w:r>
    </w:p>
    <w:p w14:paraId="4C52EFDE" w14:textId="77777777" w:rsidR="00D1066F" w:rsidRDefault="00D1066F" w:rsidP="001E0B9B">
      <w:pPr>
        <w:pStyle w:val="ListBullet"/>
        <w:tabs>
          <w:tab w:val="clear" w:pos="360"/>
          <w:tab w:val="num" w:pos="1080"/>
        </w:tabs>
        <w:ind w:left="1080"/>
      </w:pPr>
      <w:r>
        <w:t>Travel</w:t>
      </w:r>
      <w:r>
        <w:rPr>
          <w:spacing w:val="-5"/>
        </w:rPr>
        <w:t xml:space="preserve"> </w:t>
      </w:r>
      <w:r>
        <w:t>(TDY/TAD)</w:t>
      </w:r>
      <w:r>
        <w:rPr>
          <w:spacing w:val="2"/>
        </w:rPr>
        <w:t xml:space="preserve"> </w:t>
      </w:r>
      <w:r>
        <w:t>fraud.</w:t>
      </w:r>
    </w:p>
    <w:p w14:paraId="24C906FE" w14:textId="77777777" w:rsidR="00D1066F" w:rsidRDefault="00D1066F" w:rsidP="001E0B9B">
      <w:pPr>
        <w:pStyle w:val="ListBullet"/>
        <w:tabs>
          <w:tab w:val="clear" w:pos="360"/>
          <w:tab w:val="num" w:pos="1080"/>
        </w:tabs>
        <w:ind w:left="1080"/>
      </w:pPr>
      <w:r>
        <w:t>Abuse</w:t>
      </w:r>
      <w:r>
        <w:rPr>
          <w:spacing w:val="1"/>
        </w:rPr>
        <w:t xml:space="preserve"> </w:t>
      </w:r>
      <w:r>
        <w:t>of authority.</w:t>
      </w:r>
    </w:p>
    <w:p w14:paraId="4F1E14F7" w14:textId="77777777" w:rsidR="00D1066F" w:rsidRDefault="00D1066F" w:rsidP="001E0B9B">
      <w:pPr>
        <w:pStyle w:val="ListBullet"/>
        <w:tabs>
          <w:tab w:val="clear" w:pos="360"/>
          <w:tab w:val="num" w:pos="1080"/>
        </w:tabs>
        <w:ind w:left="1080"/>
      </w:pPr>
      <w:r>
        <w:t xml:space="preserve">Theft </w:t>
      </w:r>
      <w:r>
        <w:rPr>
          <w:spacing w:val="-2"/>
        </w:rPr>
        <w:t>and</w:t>
      </w:r>
      <w:r>
        <w:rPr>
          <w:spacing w:val="1"/>
        </w:rPr>
        <w:t xml:space="preserve"> </w:t>
      </w:r>
      <w:r>
        <w:t>abuse</w:t>
      </w:r>
      <w:r>
        <w:rPr>
          <w:spacing w:val="1"/>
        </w:rPr>
        <w:t xml:space="preserve"> </w:t>
      </w:r>
      <w:r>
        <w:t>of Government property.</w:t>
      </w:r>
    </w:p>
    <w:p w14:paraId="501727A3" w14:textId="77777777" w:rsidR="00D1066F" w:rsidRDefault="00D1066F" w:rsidP="001E0B9B">
      <w:pPr>
        <w:pStyle w:val="ListBullet"/>
        <w:tabs>
          <w:tab w:val="clear" w:pos="360"/>
          <w:tab w:val="num" w:pos="1080"/>
        </w:tabs>
        <w:ind w:left="1080"/>
      </w:pPr>
      <w:r>
        <w:t>Military reprisal (violations of</w:t>
      </w:r>
      <w:r w:rsidRPr="00023C00">
        <w:rPr>
          <w:spacing w:val="-4"/>
        </w:rPr>
        <w:t xml:space="preserve"> </w:t>
      </w:r>
      <w:r>
        <w:t>the</w:t>
      </w:r>
      <w:r w:rsidRPr="00023C00">
        <w:rPr>
          <w:spacing w:val="33"/>
        </w:rPr>
        <w:t xml:space="preserve"> </w:t>
      </w:r>
      <w:r>
        <w:t>Whistleblower</w:t>
      </w:r>
      <w:r w:rsidRPr="00023C00">
        <w:rPr>
          <w:spacing w:val="2"/>
        </w:rPr>
        <w:t xml:space="preserve"> </w:t>
      </w:r>
      <w:r>
        <w:t>Protection</w:t>
      </w:r>
      <w:r w:rsidRPr="00023C00">
        <w:rPr>
          <w:spacing w:val="1"/>
        </w:rPr>
        <w:t xml:space="preserve"> </w:t>
      </w:r>
      <w:r>
        <w:t>Act involving</w:t>
      </w:r>
      <w:r w:rsidRPr="00023C00">
        <w:rPr>
          <w:spacing w:val="37"/>
        </w:rPr>
        <w:t xml:space="preserve"> </w:t>
      </w:r>
      <w:r>
        <w:t>service</w:t>
      </w:r>
      <w:r w:rsidRPr="00023C00">
        <w:rPr>
          <w:spacing w:val="1"/>
        </w:rPr>
        <w:t xml:space="preserve"> </w:t>
      </w:r>
      <w:r>
        <w:t>members).</w:t>
      </w:r>
    </w:p>
    <w:p w14:paraId="2358853D" w14:textId="77777777" w:rsidR="00D1066F" w:rsidRPr="00E43470" w:rsidRDefault="00D1066F" w:rsidP="001E0B9B">
      <w:pPr>
        <w:pStyle w:val="ListBullet"/>
        <w:tabs>
          <w:tab w:val="clear" w:pos="360"/>
          <w:tab w:val="num" w:pos="1080"/>
        </w:tabs>
        <w:ind w:left="1080"/>
      </w:pPr>
      <w:r w:rsidRPr="00E43470">
        <w:t>Violations of the Whistleblower Protection Act involving defense contractor employees and non-appropriated fund employees.</w:t>
      </w:r>
    </w:p>
    <w:p w14:paraId="15FC33A7" w14:textId="77777777" w:rsidR="00D1066F" w:rsidRPr="00E43470" w:rsidRDefault="00D1066F" w:rsidP="001E0B9B">
      <w:pPr>
        <w:pStyle w:val="ListBullet"/>
        <w:tabs>
          <w:tab w:val="clear" w:pos="360"/>
          <w:tab w:val="num" w:pos="1080"/>
        </w:tabs>
        <w:ind w:left="1080"/>
      </w:pPr>
      <w:r w:rsidRPr="00E43470">
        <w:t>Improper referrals of military personnel for mental health evaluations.</w:t>
      </w:r>
    </w:p>
    <w:p w14:paraId="075653E1" w14:textId="17B7D8E5" w:rsidR="00D1066F" w:rsidRDefault="00D1066F" w:rsidP="001E0B9B">
      <w:pPr>
        <w:pStyle w:val="ListBullet"/>
        <w:tabs>
          <w:tab w:val="clear" w:pos="360"/>
          <w:tab w:val="num" w:pos="1080"/>
        </w:tabs>
        <w:ind w:left="1080"/>
      </w:pPr>
      <w:r w:rsidRPr="00E43470">
        <w:t>Gross</w:t>
      </w:r>
      <w:r>
        <w:t xml:space="preserve"> waste</w:t>
      </w:r>
      <w:r w:rsidRPr="0048066D">
        <w:rPr>
          <w:spacing w:val="1"/>
        </w:rPr>
        <w:t xml:space="preserve"> </w:t>
      </w:r>
      <w:r w:rsidRPr="0048066D">
        <w:rPr>
          <w:spacing w:val="-2"/>
        </w:rPr>
        <w:t>of</w:t>
      </w:r>
      <w:r>
        <w:t xml:space="preserve"> funds.</w:t>
      </w:r>
    </w:p>
    <w:p w14:paraId="03089433" w14:textId="77777777" w:rsidR="00856B26" w:rsidRDefault="00856B26" w:rsidP="00856B26">
      <w:pPr>
        <w:pStyle w:val="ListBullet"/>
        <w:numPr>
          <w:ilvl w:val="0"/>
          <w:numId w:val="0"/>
        </w:numPr>
        <w:ind w:left="1080"/>
      </w:pPr>
    </w:p>
    <w:p w14:paraId="3862E0A3" w14:textId="77777777" w:rsidR="00856B26" w:rsidRPr="008506EC" w:rsidRDefault="00856B26" w:rsidP="00856B26">
      <w:pPr>
        <w:pBdr>
          <w:top w:val="single" w:sz="4" w:space="0" w:color="auto"/>
          <w:left w:val="single" w:sz="4" w:space="5" w:color="auto"/>
          <w:bottom w:val="single" w:sz="4" w:space="1" w:color="auto"/>
          <w:right w:val="single" w:sz="4" w:space="4" w:color="auto"/>
        </w:pBdr>
        <w:spacing w:before="0"/>
        <w:ind w:left="1350" w:right="1260"/>
        <w:jc w:val="center"/>
        <w:rPr>
          <w:rFonts w:ascii="Arial" w:eastAsia="Times" w:hAnsi="Arial"/>
          <w:b/>
          <w:color w:val="FF0000"/>
          <w:sz w:val="20"/>
          <w:szCs w:val="20"/>
        </w:rPr>
      </w:pPr>
      <w:r w:rsidRPr="008506EC">
        <w:rPr>
          <w:rFonts w:ascii="Arial" w:eastAsia="Times" w:hAnsi="Arial"/>
          <w:b/>
          <w:color w:val="FF0000"/>
          <w:sz w:val="20"/>
          <w:szCs w:val="20"/>
        </w:rPr>
        <w:t>DEFENSE HOTLINE</w:t>
      </w:r>
    </w:p>
    <w:p w14:paraId="44509CCA" w14:textId="77777777" w:rsidR="00856B26" w:rsidRPr="008506EC" w:rsidRDefault="00856B26" w:rsidP="00856B26">
      <w:pPr>
        <w:pBdr>
          <w:top w:val="single" w:sz="4" w:space="0" w:color="auto"/>
          <w:left w:val="single" w:sz="4" w:space="5" w:color="auto"/>
          <w:bottom w:val="single" w:sz="4" w:space="1" w:color="auto"/>
          <w:right w:val="single" w:sz="4" w:space="4" w:color="auto"/>
        </w:pBdr>
        <w:spacing w:before="0"/>
        <w:ind w:left="1350" w:right="1260"/>
        <w:jc w:val="center"/>
        <w:rPr>
          <w:rFonts w:ascii="Arial" w:eastAsia="Times" w:hAnsi="Arial"/>
          <w:b/>
          <w:sz w:val="20"/>
          <w:szCs w:val="20"/>
        </w:rPr>
      </w:pPr>
      <w:r w:rsidRPr="008506EC">
        <w:rPr>
          <w:rFonts w:ascii="Arial" w:eastAsia="Times" w:hAnsi="Arial"/>
          <w:b/>
          <w:sz w:val="20"/>
          <w:szCs w:val="20"/>
        </w:rPr>
        <w:t>THE PENTAGON</w:t>
      </w:r>
    </w:p>
    <w:p w14:paraId="639BC779" w14:textId="77777777" w:rsidR="00856B26" w:rsidRPr="008506EC" w:rsidRDefault="00856B26" w:rsidP="00856B26">
      <w:pPr>
        <w:pBdr>
          <w:top w:val="single" w:sz="4" w:space="0" w:color="auto"/>
          <w:left w:val="single" w:sz="4" w:space="5" w:color="auto"/>
          <w:bottom w:val="single" w:sz="4" w:space="1" w:color="auto"/>
          <w:right w:val="single" w:sz="4" w:space="4" w:color="auto"/>
        </w:pBdr>
        <w:spacing w:before="0"/>
        <w:ind w:left="1350" w:right="1260"/>
        <w:jc w:val="center"/>
        <w:rPr>
          <w:rFonts w:ascii="Arial" w:eastAsia="Times" w:hAnsi="Arial"/>
          <w:b/>
          <w:sz w:val="20"/>
          <w:szCs w:val="20"/>
        </w:rPr>
      </w:pPr>
      <w:r w:rsidRPr="008506EC">
        <w:rPr>
          <w:rFonts w:ascii="Arial" w:eastAsia="Times" w:hAnsi="Arial"/>
          <w:b/>
          <w:sz w:val="20"/>
          <w:szCs w:val="20"/>
        </w:rPr>
        <w:t>WASHINGTON, DC 20301-1900</w:t>
      </w:r>
    </w:p>
    <w:p w14:paraId="6A4061D8" w14:textId="77777777" w:rsidR="00856B26" w:rsidRDefault="00856B26" w:rsidP="00856B26">
      <w:pPr>
        <w:pBdr>
          <w:top w:val="single" w:sz="4" w:space="0" w:color="auto"/>
          <w:left w:val="single" w:sz="4" w:space="5" w:color="auto"/>
          <w:bottom w:val="single" w:sz="4" w:space="1" w:color="auto"/>
          <w:right w:val="single" w:sz="4" w:space="4" w:color="auto"/>
        </w:pBdr>
        <w:spacing w:before="0"/>
        <w:ind w:left="1350" w:right="1260"/>
        <w:jc w:val="center"/>
        <w:rPr>
          <w:rFonts w:ascii="Arial" w:eastAsia="Times" w:hAnsi="Arial"/>
          <w:b/>
          <w:sz w:val="20"/>
          <w:szCs w:val="20"/>
        </w:rPr>
      </w:pPr>
      <w:bookmarkStart w:id="119" w:name="_Toc435329844"/>
      <w:r w:rsidRPr="008506EC">
        <w:rPr>
          <w:rFonts w:ascii="Arial" w:eastAsia="Times" w:hAnsi="Arial"/>
          <w:b/>
          <w:sz w:val="20"/>
          <w:szCs w:val="20"/>
        </w:rPr>
        <w:t>TELEPHONE:</w:t>
      </w:r>
      <w:r>
        <w:rPr>
          <w:rFonts w:ascii="Arial" w:eastAsia="Times" w:hAnsi="Arial"/>
          <w:b/>
          <w:sz w:val="20"/>
          <w:szCs w:val="20"/>
        </w:rPr>
        <w:t xml:space="preserve"> </w:t>
      </w:r>
      <w:r w:rsidRPr="008506EC">
        <w:rPr>
          <w:rFonts w:ascii="Arial" w:eastAsia="Times" w:hAnsi="Arial"/>
          <w:b/>
          <w:sz w:val="20"/>
          <w:szCs w:val="20"/>
        </w:rPr>
        <w:t>800-424-9098</w:t>
      </w:r>
      <w:bookmarkEnd w:id="119"/>
    </w:p>
    <w:p w14:paraId="42F68318" w14:textId="77777777" w:rsidR="00856B26" w:rsidRPr="00753AEC" w:rsidRDefault="005C5F5B" w:rsidP="00856B26">
      <w:pPr>
        <w:pBdr>
          <w:top w:val="single" w:sz="4" w:space="0" w:color="auto"/>
          <w:left w:val="single" w:sz="4" w:space="5" w:color="auto"/>
          <w:bottom w:val="single" w:sz="4" w:space="1" w:color="auto"/>
          <w:right w:val="single" w:sz="4" w:space="4" w:color="auto"/>
        </w:pBdr>
        <w:spacing w:before="0"/>
        <w:ind w:left="1350" w:right="1260"/>
        <w:jc w:val="center"/>
        <w:rPr>
          <w:rFonts w:ascii="Arial" w:eastAsia="Times" w:hAnsi="Arial"/>
          <w:b/>
          <w:color w:val="2F5496" w:themeColor="accent1" w:themeShade="BF"/>
          <w:sz w:val="20"/>
          <w:szCs w:val="20"/>
          <w:u w:val="single"/>
        </w:rPr>
      </w:pPr>
      <w:hyperlink r:id="rId29" w:history="1">
        <w:r w:rsidR="00856B26" w:rsidRPr="00753AEC">
          <w:rPr>
            <w:rStyle w:val="Hyperlink"/>
            <w:rFonts w:ascii="Arial" w:eastAsia="Times" w:hAnsi="Arial"/>
            <w:b/>
            <w:color w:val="2F5496" w:themeColor="accent1" w:themeShade="BF"/>
            <w:sz w:val="20"/>
            <w:szCs w:val="20"/>
          </w:rPr>
          <w:t>http://www.dodig.mil/hotline</w:t>
        </w:r>
      </w:hyperlink>
    </w:p>
    <w:p w14:paraId="3DB6A9B8" w14:textId="15DC99C9" w:rsidR="00F4769B" w:rsidRDefault="00F4769B" w:rsidP="00856B26">
      <w:pPr>
        <w:pStyle w:val="Text"/>
        <w:jc w:val="center"/>
      </w:pPr>
    </w:p>
    <w:p w14:paraId="69624D2E" w14:textId="54919C55" w:rsidR="00111F6F" w:rsidRDefault="00F32DF2" w:rsidP="00753AEC">
      <w:pPr>
        <w:pStyle w:val="Heading1"/>
      </w:pPr>
      <w:bookmarkStart w:id="120" w:name="_Toc143776959"/>
      <w:r>
        <w:t>Controlled Unclassified Information</w:t>
      </w:r>
      <w:bookmarkEnd w:id="120"/>
    </w:p>
    <w:p w14:paraId="2399CA58" w14:textId="4102B367" w:rsidR="002D12CB" w:rsidRDefault="00F32DF2" w:rsidP="00141A78">
      <w:pPr>
        <w:pStyle w:val="Heading2"/>
        <w:ind w:left="180"/>
      </w:pPr>
      <w:bookmarkStart w:id="121" w:name="_Toc143776960"/>
      <w:r>
        <w:t>CUI Training and Awareness</w:t>
      </w:r>
      <w:bookmarkEnd w:id="121"/>
    </w:p>
    <w:p w14:paraId="25C078C3" w14:textId="6041D918" w:rsidR="00F32DF2" w:rsidRDefault="00F32DF2" w:rsidP="00141A78">
      <w:pPr>
        <w:pStyle w:val="Heading3"/>
        <w:ind w:left="540"/>
      </w:pPr>
      <w:bookmarkStart w:id="122" w:name="_Toc143776961"/>
      <w:bookmarkStart w:id="123" w:name="_Hlk100656814"/>
      <w:r>
        <w:t>Initial Training</w:t>
      </w:r>
      <w:bookmarkEnd w:id="122"/>
    </w:p>
    <w:bookmarkEnd w:id="123"/>
    <w:p w14:paraId="5932556B" w14:textId="6017EBA3" w:rsidR="00F32DF2" w:rsidRDefault="002A15B2" w:rsidP="006973C5">
      <w:pPr>
        <w:pStyle w:val="Text"/>
        <w:numPr>
          <w:ilvl w:val="0"/>
          <w:numId w:val="31"/>
        </w:numPr>
        <w:ind w:left="1080"/>
      </w:pPr>
      <w:r>
        <w:t xml:space="preserve">All employees </w:t>
      </w:r>
      <w:r w:rsidR="00856B26">
        <w:t>that handle CUI as part of t</w:t>
      </w:r>
      <w:r w:rsidR="000C2053">
        <w:t>heir duties should complete required training when requested</w:t>
      </w:r>
      <w:r w:rsidR="00EE38D9">
        <w:t xml:space="preserve"> </w:t>
      </w:r>
      <w:r w:rsidR="000C2053">
        <w:t xml:space="preserve">by the Government Contracting Activity (GCA) for </w:t>
      </w:r>
      <w:r w:rsidR="00F62C50">
        <w:t>contracts with CUI requirements</w:t>
      </w:r>
    </w:p>
    <w:p w14:paraId="5660EFAA" w14:textId="19DBD92F" w:rsidR="00F62C50" w:rsidRDefault="00F62C50" w:rsidP="006973C5">
      <w:pPr>
        <w:pStyle w:val="Text"/>
        <w:numPr>
          <w:ilvl w:val="0"/>
          <w:numId w:val="31"/>
        </w:numPr>
        <w:ind w:left="1080"/>
      </w:pPr>
      <w:r>
        <w:t xml:space="preserve">Per DoDI 5200.48, </w:t>
      </w:r>
      <w:r w:rsidR="003915FA" w:rsidRPr="003915FA">
        <w:t>DoD</w:t>
      </w:r>
      <w:r>
        <w:t xml:space="preserve"> contractors require initial training and annual refresher training on CUI</w:t>
      </w:r>
    </w:p>
    <w:p w14:paraId="7A84D99E" w14:textId="468F11BA" w:rsidR="00F62C50" w:rsidRDefault="003911E3" w:rsidP="006973C5">
      <w:pPr>
        <w:pStyle w:val="Text"/>
        <w:numPr>
          <w:ilvl w:val="0"/>
          <w:numId w:val="31"/>
        </w:numPr>
        <w:ind w:left="1080"/>
      </w:pPr>
      <w:r>
        <w:t>Industry should note that this requirement is different from agencies governed by 32 CFR 2002, which requires refresher training every 2 years</w:t>
      </w:r>
    </w:p>
    <w:p w14:paraId="79A7DE64" w14:textId="09C42188" w:rsidR="003911E3" w:rsidRDefault="003911E3" w:rsidP="006973C5">
      <w:pPr>
        <w:pStyle w:val="Text"/>
        <w:numPr>
          <w:ilvl w:val="0"/>
          <w:numId w:val="31"/>
        </w:numPr>
        <w:ind w:left="1080"/>
      </w:pPr>
      <w:r>
        <w:t>The DCSA Center for Security Excellence (CDSE) provides CUI training that is available to Industry (IF</w:t>
      </w:r>
      <w:r w:rsidR="00EE38D9">
        <w:t>141.06).</w:t>
      </w:r>
      <w:r w:rsidR="00F9796D">
        <w:t xml:space="preserve"> </w:t>
      </w:r>
      <w:r w:rsidR="00EE38D9">
        <w:t xml:space="preserve">This course </w:t>
      </w:r>
      <w:bookmarkStart w:id="124" w:name="_Int_31J9Shi9"/>
      <w:r w:rsidR="00EE38D9">
        <w:t>fulfills</w:t>
      </w:r>
      <w:bookmarkEnd w:id="124"/>
      <w:r w:rsidR="00EE38D9">
        <w:t xml:space="preserve"> CUI training requirements for industry when it is required by Government Contracting Agencies for contracts with CUI requirements (and for all employees that handle CUI as part of their duties).</w:t>
      </w:r>
    </w:p>
    <w:p w14:paraId="72A7CD65" w14:textId="15201F0D" w:rsidR="00F82C12" w:rsidRDefault="00464023" w:rsidP="00141A78">
      <w:pPr>
        <w:pStyle w:val="Heading3"/>
        <w:ind w:left="540"/>
      </w:pPr>
      <w:bookmarkStart w:id="125" w:name="_Toc143776962"/>
      <w:bookmarkStart w:id="126" w:name="_Hlk100658056"/>
      <w:r>
        <w:t>Annual Refresher</w:t>
      </w:r>
      <w:r w:rsidR="00F82C12" w:rsidRPr="00F82C12">
        <w:t xml:space="preserve"> Training</w:t>
      </w:r>
      <w:bookmarkEnd w:id="125"/>
    </w:p>
    <w:p w14:paraId="0C53F664" w14:textId="4BEBC7FC" w:rsidR="00464023" w:rsidRDefault="00EF161B" w:rsidP="00464023">
      <w:pPr>
        <w:pStyle w:val="Text"/>
      </w:pPr>
      <w:bookmarkStart w:id="127" w:name="_Hlk100670418"/>
      <w:bookmarkEnd w:id="126"/>
      <w:r w:rsidRPr="00EF161B">
        <w:t>E-volve Technology Systems</w:t>
      </w:r>
      <w:r w:rsidR="00E81F03">
        <w:rPr>
          <w:color w:val="FF0000"/>
        </w:rPr>
        <w:t xml:space="preserve"> </w:t>
      </w:r>
      <w:bookmarkEnd w:id="127"/>
      <w:r w:rsidR="00E81F03">
        <w:t xml:space="preserve">will provide annual refresher training to all employees handling CUI </w:t>
      </w:r>
      <w:proofErr w:type="gramStart"/>
      <w:r w:rsidR="00E81F03">
        <w:t>in order to</w:t>
      </w:r>
      <w:proofErr w:type="gramEnd"/>
      <w:r w:rsidR="00E81F03">
        <w:t xml:space="preserve"> remind employees of their obligation to protect CUI and provide any updates to security requirements.</w:t>
      </w:r>
    </w:p>
    <w:p w14:paraId="251C943A" w14:textId="5C87712B" w:rsidR="00B87934" w:rsidRDefault="00B87934" w:rsidP="00141A78">
      <w:pPr>
        <w:pStyle w:val="Heading3"/>
        <w:ind w:left="540"/>
      </w:pPr>
      <w:bookmarkStart w:id="128" w:name="_Toc143776963"/>
      <w:r w:rsidRPr="00F82C12">
        <w:lastRenderedPageBreak/>
        <w:t>Training</w:t>
      </w:r>
      <w:r>
        <w:t xml:space="preserve"> Records</w:t>
      </w:r>
      <w:bookmarkEnd w:id="128"/>
    </w:p>
    <w:p w14:paraId="530D68DE" w14:textId="08721EA7" w:rsidR="00B87934" w:rsidRPr="00B87934" w:rsidRDefault="00B87934" w:rsidP="00B87934">
      <w:pPr>
        <w:pStyle w:val="Text"/>
      </w:pPr>
      <w:r>
        <w:t xml:space="preserve">The CUI Manager will maintain records showing names of employees who have taken the initial and </w:t>
      </w:r>
      <w:r w:rsidR="00CE4FD5">
        <w:t>refresher training, the method of course delivery, and the date of completion.</w:t>
      </w:r>
    </w:p>
    <w:p w14:paraId="4DF024F0" w14:textId="657106EE" w:rsidR="00CE4FD5" w:rsidRDefault="00CE4FD5" w:rsidP="00141A78">
      <w:pPr>
        <w:pStyle w:val="Heading2"/>
        <w:ind w:left="180"/>
      </w:pPr>
      <w:bookmarkStart w:id="129" w:name="_Toc143776964"/>
      <w:r>
        <w:t>CUI Self-Inspection</w:t>
      </w:r>
      <w:bookmarkEnd w:id="129"/>
    </w:p>
    <w:p w14:paraId="3C23C21C" w14:textId="62A4762C" w:rsidR="00CE4FD5" w:rsidRDefault="00683391" w:rsidP="00CE4FD5">
      <w:pPr>
        <w:pStyle w:val="Text"/>
      </w:pPr>
      <w:r>
        <w:t xml:space="preserve">The CUI Manager will review the CUI Self-Inspection Appendix to assist in the initial establishment of </w:t>
      </w:r>
      <w:bookmarkStart w:id="130" w:name="_Hlk100670490"/>
      <w:r w:rsidR="00EF161B" w:rsidRPr="00EF161B">
        <w:t>E-</w:t>
      </w:r>
      <w:r w:rsidR="00EF161B" w:rsidRPr="00364DF0">
        <w:t xml:space="preserve">volve Technology </w:t>
      </w:r>
      <w:r w:rsidR="00364DF0" w:rsidRPr="00364DF0">
        <w:t>Systems’</w:t>
      </w:r>
      <w:r w:rsidR="006F1CFA" w:rsidRPr="00364DF0">
        <w:t xml:space="preserve"> CUI program</w:t>
      </w:r>
      <w:bookmarkEnd w:id="130"/>
      <w:r w:rsidR="006F1CFA" w:rsidRPr="00364DF0">
        <w:t>.</w:t>
      </w:r>
      <w:r w:rsidR="00F9796D" w:rsidRPr="00364DF0">
        <w:t xml:space="preserve"> </w:t>
      </w:r>
      <w:r w:rsidR="006F1CFA" w:rsidRPr="00364DF0">
        <w:t xml:space="preserve">Once established, the CUI Self-Inspection Appendix should be considered to self-assess the CUI security procedures, determine compliance, and effectiveness of </w:t>
      </w:r>
      <w:r w:rsidR="00EF161B" w:rsidRPr="00364DF0">
        <w:t xml:space="preserve">E-volve Technology </w:t>
      </w:r>
      <w:r w:rsidR="00364DF0" w:rsidRPr="00364DF0">
        <w:t>Systems’</w:t>
      </w:r>
      <w:r w:rsidR="006F1CFA" w:rsidRPr="00364DF0">
        <w:t xml:space="preserve"> CUI program</w:t>
      </w:r>
      <w:r w:rsidR="005B4CC2" w:rsidRPr="00364DF0">
        <w:t>, and identify any deficiencies/weaknesses.</w:t>
      </w:r>
      <w:r w:rsidR="00F9796D" w:rsidRPr="00364DF0">
        <w:t xml:space="preserve"> </w:t>
      </w:r>
      <w:r w:rsidR="005B4CC2" w:rsidRPr="00364DF0">
        <w:t>The self-inspection results</w:t>
      </w:r>
      <w:r w:rsidR="005B4CC2">
        <w:t xml:space="preserve"> must be documented.</w:t>
      </w:r>
    </w:p>
    <w:p w14:paraId="473C6021" w14:textId="6DFBA244" w:rsidR="00D16DEE" w:rsidRDefault="00D16DEE" w:rsidP="00141A78">
      <w:pPr>
        <w:pStyle w:val="Heading2"/>
        <w:ind w:left="180"/>
      </w:pPr>
      <w:bookmarkStart w:id="131" w:name="_Toc143776965"/>
      <w:bookmarkStart w:id="132" w:name="_Hlk100670871"/>
      <w:r>
        <w:t>CUI Lifecycle</w:t>
      </w:r>
      <w:bookmarkEnd w:id="131"/>
    </w:p>
    <w:bookmarkEnd w:id="132"/>
    <w:p w14:paraId="698CF566" w14:textId="1AFCC38C" w:rsidR="00D16DEE" w:rsidRPr="00D16DEE" w:rsidRDefault="00D16DEE" w:rsidP="00D16DEE">
      <w:pPr>
        <w:pStyle w:val="Text"/>
      </w:pPr>
      <w:r>
        <w:t>CUI follows a life</w:t>
      </w:r>
      <w:r w:rsidR="00D30B6F">
        <w:t xml:space="preserve">cycle </w:t>
      </w:r>
      <w:proofErr w:type="gramStart"/>
      <w:r w:rsidR="00D30B6F">
        <w:t>similar to</w:t>
      </w:r>
      <w:proofErr w:type="gramEnd"/>
      <w:r w:rsidR="00D30B6F">
        <w:t xml:space="preserve"> all protected information.</w:t>
      </w:r>
      <w:r w:rsidR="00F9796D">
        <w:t xml:space="preserve"> </w:t>
      </w:r>
      <w:r w:rsidR="00D30B6F">
        <w:t xml:space="preserve">While the designation of certain types of information requiring safeguarding and dissemination may be new, the process should be </w:t>
      </w:r>
      <w:r w:rsidR="004F0A63">
        <w:t>familiar</w:t>
      </w:r>
      <w:r w:rsidR="00D30B6F">
        <w:t>.</w:t>
      </w:r>
    </w:p>
    <w:p w14:paraId="5497E536" w14:textId="77777777" w:rsidR="00D16DEE" w:rsidRPr="006F1CFA" w:rsidRDefault="00D16DEE" w:rsidP="00CE4FD5">
      <w:pPr>
        <w:pStyle w:val="Text"/>
      </w:pPr>
    </w:p>
    <w:p w14:paraId="47C5CFAE" w14:textId="169B650E" w:rsidR="00B87934" w:rsidRDefault="00C84D48" w:rsidP="00C861B7">
      <w:pPr>
        <w:pStyle w:val="Text"/>
        <w:spacing w:before="0"/>
        <w:jc w:val="center"/>
      </w:pPr>
      <w:r>
        <w:rPr>
          <w:noProof/>
        </w:rPr>
        <w:drawing>
          <wp:inline distT="0" distB="0" distL="0" distR="0" wp14:anchorId="60E3EE38" wp14:editId="7137A4DF">
            <wp:extent cx="3199777" cy="2394681"/>
            <wp:effectExtent l="0" t="0" r="635" b="5715"/>
            <wp:docPr id="7" name="Picture 6">
              <a:extLst xmlns:a="http://schemas.openxmlformats.org/drawingml/2006/main">
                <a:ext uri="{FF2B5EF4-FFF2-40B4-BE49-F238E27FC236}">
                  <a16:creationId xmlns:a16="http://schemas.microsoft.com/office/drawing/2014/main" id="{FFDA214C-4E76-A048-8CA6-604436FED9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FDA214C-4E76-A048-8CA6-604436FED905}"/>
                        </a:ext>
                      </a:extLst>
                    </pic:cNvPr>
                    <pic:cNvPicPr>
                      <a:picLocks noChangeAspect="1"/>
                    </pic:cNvPicPr>
                  </pic:nvPicPr>
                  <pic:blipFill>
                    <a:blip r:embed="rId30"/>
                    <a:stretch>
                      <a:fillRect/>
                    </a:stretch>
                  </pic:blipFill>
                  <pic:spPr>
                    <a:xfrm>
                      <a:off x="0" y="0"/>
                      <a:ext cx="3276606" cy="2452179"/>
                    </a:xfrm>
                    <a:prstGeom prst="rect">
                      <a:avLst/>
                    </a:prstGeom>
                  </pic:spPr>
                </pic:pic>
              </a:graphicData>
            </a:graphic>
          </wp:inline>
        </w:drawing>
      </w:r>
    </w:p>
    <w:p w14:paraId="5CE1401A" w14:textId="11DDE14D" w:rsidR="00D11AFA" w:rsidRDefault="00D11AFA" w:rsidP="00C84D48">
      <w:pPr>
        <w:pStyle w:val="Text"/>
        <w:jc w:val="center"/>
      </w:pPr>
    </w:p>
    <w:p w14:paraId="038A74B1" w14:textId="16E30D12" w:rsidR="00D11AFA" w:rsidRDefault="00D11AFA" w:rsidP="00C861B7">
      <w:pPr>
        <w:pStyle w:val="Heading2"/>
        <w:spacing w:before="120"/>
        <w:ind w:left="187"/>
      </w:pPr>
      <w:bookmarkStart w:id="133" w:name="_Toc143776966"/>
      <w:bookmarkStart w:id="134" w:name="_Hlk100671535"/>
      <w:r>
        <w:t>Unauthorized Disclosure and CUI Misuse</w:t>
      </w:r>
      <w:bookmarkEnd w:id="133"/>
    </w:p>
    <w:p w14:paraId="4DAC1CB1" w14:textId="4DF7399A" w:rsidR="009F274C" w:rsidRDefault="009F274C" w:rsidP="00141A78">
      <w:pPr>
        <w:pStyle w:val="Heading3"/>
        <w:ind w:left="540"/>
      </w:pPr>
      <w:bookmarkStart w:id="135" w:name="_Toc143776967"/>
      <w:bookmarkStart w:id="136" w:name="_Hlk100671176"/>
      <w:bookmarkEnd w:id="134"/>
      <w:r>
        <w:t>Unauthorized Disclosure</w:t>
      </w:r>
      <w:bookmarkEnd w:id="135"/>
    </w:p>
    <w:bookmarkEnd w:id="136"/>
    <w:p w14:paraId="2069B60B" w14:textId="2A6706BE" w:rsidR="009F274C" w:rsidRDefault="009F274C" w:rsidP="009F274C">
      <w:pPr>
        <w:pStyle w:val="Text"/>
      </w:pPr>
      <w:r>
        <w:t>Unauthorized Disclosure (UD)</w:t>
      </w:r>
      <w:r w:rsidR="005060B3">
        <w:t xml:space="preserve"> </w:t>
      </w:r>
      <w:r>
        <w:t>is when CUI is disclosure to someone without a lawful government purpose or to someone incapable of providing adequate security over the CUI.</w:t>
      </w:r>
      <w:r w:rsidR="00F9796D">
        <w:t xml:space="preserve"> </w:t>
      </w:r>
      <w:r>
        <w:t>A UD is described as communication or physical transfer of classified or CUI to an unauthorized recipient.</w:t>
      </w:r>
      <w:r w:rsidR="00F9796D">
        <w:t xml:space="preserve"> </w:t>
      </w:r>
      <w:r>
        <w:t xml:space="preserve">The CUI Manager must report UD to the DCSA ESO Office mailbox at </w:t>
      </w:r>
      <w:hyperlink r:id="rId31" w:history="1">
        <w:r w:rsidR="00E12096" w:rsidRPr="00753AEC">
          <w:rPr>
            <w:rStyle w:val="Hyperlink"/>
            <w:color w:val="2F5496" w:themeColor="accent1" w:themeShade="BF"/>
          </w:rPr>
          <w:t>dcsa.quantico.ctp.mbx.eso-unauthorized-disclosure@mail.mil</w:t>
        </w:r>
      </w:hyperlink>
      <w:r w:rsidR="00D560B7">
        <w:t>.</w:t>
      </w:r>
    </w:p>
    <w:p w14:paraId="614B6230" w14:textId="1296E847" w:rsidR="00E12096" w:rsidRDefault="00E12096" w:rsidP="00141A78">
      <w:pPr>
        <w:pStyle w:val="Heading3"/>
        <w:ind w:left="540"/>
      </w:pPr>
      <w:bookmarkStart w:id="137" w:name="_Toc143776968"/>
      <w:r>
        <w:t>CUI Misuse</w:t>
      </w:r>
      <w:bookmarkEnd w:id="137"/>
    </w:p>
    <w:p w14:paraId="42599767" w14:textId="6D54CD64" w:rsidR="00E12096" w:rsidRDefault="00702992" w:rsidP="00E12096">
      <w:pPr>
        <w:pStyle w:val="Text"/>
      </w:pPr>
      <w:r>
        <w:t>Misuse of CUI is an occurrence that takes place when someone uses CUI in a manner not in accordance with the policy contained in E.O. 13556, 32 CFR 2002, the CUI Registry, agency CUI policy, or the applicable laws, regulations, and Government-wide policies that govern the affected information</w:t>
      </w:r>
      <w:r w:rsidR="00841D06">
        <w:t>.</w:t>
      </w:r>
      <w:r w:rsidR="00F9796D">
        <w:t xml:space="preserve"> </w:t>
      </w:r>
      <w:r w:rsidR="00841D06">
        <w:t>This may include international violations or unintentional errors in safeguarding or disseminating CUI.</w:t>
      </w:r>
      <w:r w:rsidR="00F9796D">
        <w:t xml:space="preserve"> </w:t>
      </w:r>
      <w:r w:rsidR="00841D06">
        <w:t>This may also include designating or marking information as CUI when it does not qualify as CUI.</w:t>
      </w:r>
    </w:p>
    <w:p w14:paraId="4D775D8C" w14:textId="704FDED3" w:rsidR="00841D06" w:rsidRPr="00E12096" w:rsidRDefault="00841D06" w:rsidP="00E12096">
      <w:pPr>
        <w:pStyle w:val="Text"/>
      </w:pPr>
      <w:r>
        <w:lastRenderedPageBreak/>
        <w:t xml:space="preserve">When a CUI misuse occurs, the CUI Manager is responsible for conducting a preliminary </w:t>
      </w:r>
      <w:r w:rsidR="006609EC">
        <w:t>Administrative</w:t>
      </w:r>
      <w:r>
        <w:t xml:space="preserve"> Inquiry (AI).</w:t>
      </w:r>
      <w:r w:rsidR="00F9796D">
        <w:t xml:space="preserve"> </w:t>
      </w:r>
      <w:r>
        <w:t>The purpose of the preliminary inquiry is to</w:t>
      </w:r>
      <w:r w:rsidR="00E97A4C">
        <w:t xml:space="preserve"> secure the CUI information, quickly gather the available facts, and determine if CUI information was subject to compromise.</w:t>
      </w:r>
      <w:r w:rsidR="00F9796D">
        <w:t xml:space="preserve"> </w:t>
      </w:r>
      <w:r w:rsidR="00E97A4C">
        <w:t>If the CUI Manager concludes, based on the preliminary AI, that no loss, compromise, or suspected compromise occurred, the CUI Manager has the responsibility to finalize the inquiry.</w:t>
      </w:r>
    </w:p>
    <w:p w14:paraId="03403E94" w14:textId="732668DC" w:rsidR="006609EC" w:rsidRDefault="009B754A" w:rsidP="00141A78">
      <w:pPr>
        <w:pStyle w:val="Heading2"/>
        <w:ind w:left="180"/>
      </w:pPr>
      <w:bookmarkStart w:id="138" w:name="_Toc143776969"/>
      <w:r>
        <w:t xml:space="preserve">CUI Handling Responsibilities for Information Owners </w:t>
      </w:r>
      <w:r w:rsidR="00176AD7">
        <w:t>and</w:t>
      </w:r>
      <w:r>
        <w:t xml:space="preserve"> End Users</w:t>
      </w:r>
      <w:bookmarkEnd w:id="138"/>
    </w:p>
    <w:p w14:paraId="6FBFE2B1" w14:textId="40810F19" w:rsidR="00A850F1" w:rsidRDefault="008A62F8" w:rsidP="00A850F1">
      <w:pPr>
        <w:pStyle w:val="Text"/>
      </w:pPr>
      <w:r>
        <w:t xml:space="preserve">All </w:t>
      </w:r>
      <w:bookmarkStart w:id="139" w:name="_Hlk100672768"/>
      <w:r w:rsidR="00EF161B" w:rsidRPr="00EF161B">
        <w:t>E-volve Technology Systems</w:t>
      </w:r>
      <w:r>
        <w:rPr>
          <w:color w:val="FF0000"/>
        </w:rPr>
        <w:t xml:space="preserve"> </w:t>
      </w:r>
      <w:bookmarkEnd w:id="139"/>
      <w:r>
        <w:t xml:space="preserve">employees are </w:t>
      </w:r>
      <w:r w:rsidR="00733B41">
        <w:t>responsible for the content they create or send over company email, internet, or text</w:t>
      </w:r>
      <w:r w:rsidR="00427561">
        <w:t>.</w:t>
      </w:r>
    </w:p>
    <w:p w14:paraId="253D4956" w14:textId="3F6D39C4" w:rsidR="00427561" w:rsidRDefault="00427561" w:rsidP="00B20F97">
      <w:pPr>
        <w:pStyle w:val="Text"/>
        <w:numPr>
          <w:ilvl w:val="0"/>
          <w:numId w:val="32"/>
        </w:numPr>
      </w:pPr>
      <w:r>
        <w:t>All CUI must be access-controlled for authorization and limited to individuals who possess a lawful government purpose to access the information.</w:t>
      </w:r>
    </w:p>
    <w:p w14:paraId="5C4DF29D" w14:textId="27393DF4" w:rsidR="00427561" w:rsidRDefault="00427561" w:rsidP="00B20F97">
      <w:pPr>
        <w:pStyle w:val="Text"/>
        <w:numPr>
          <w:ilvl w:val="0"/>
          <w:numId w:val="32"/>
        </w:numPr>
      </w:pPr>
      <w:r>
        <w:t xml:space="preserve">CUI must only be transferred to locations, persons, and entities that meet the requirements </w:t>
      </w:r>
      <w:r w:rsidR="0079716C">
        <w:t>to provide adequate security for CUI.</w:t>
      </w:r>
    </w:p>
    <w:p w14:paraId="5A0A931B" w14:textId="54E3CA7D" w:rsidR="0079716C" w:rsidRDefault="0079716C" w:rsidP="00B20F97">
      <w:pPr>
        <w:pStyle w:val="Text"/>
        <w:numPr>
          <w:ilvl w:val="0"/>
          <w:numId w:val="32"/>
        </w:numPr>
      </w:pPr>
      <w:r>
        <w:t>All CUI digitally sent must be encrypted using authorized tools and/or solutions.</w:t>
      </w:r>
    </w:p>
    <w:p w14:paraId="41DBF6CD" w14:textId="17164A7D" w:rsidR="0079716C" w:rsidRDefault="0079716C" w:rsidP="00B20F97">
      <w:pPr>
        <w:pStyle w:val="Text"/>
        <w:numPr>
          <w:ilvl w:val="0"/>
          <w:numId w:val="32"/>
        </w:numPr>
      </w:pPr>
      <w:r>
        <w:t>CUI must never be accessed from, processed on, transmitted from, or stored on public computers (i.e., internet kiosks, airports, hotel business centers, etc.)</w:t>
      </w:r>
      <w:r w:rsidR="00A13A87">
        <w:t>.</w:t>
      </w:r>
    </w:p>
    <w:p w14:paraId="79A02203" w14:textId="0BE2A0D9" w:rsidR="0079716C" w:rsidRDefault="009D425F" w:rsidP="00B20F97">
      <w:pPr>
        <w:pStyle w:val="Text"/>
        <w:numPr>
          <w:ilvl w:val="0"/>
          <w:numId w:val="32"/>
        </w:numPr>
      </w:pPr>
      <w:r>
        <w:t>When working with CUI, it is required to establish a controlled environment that will safeguard CUI.</w:t>
      </w:r>
      <w:r w:rsidR="00F9796D">
        <w:t xml:space="preserve"> </w:t>
      </w:r>
      <w:r>
        <w:t>Therefore, to access or store CUI in an authorized mobile phone or tablet, the device must adhere to CUI safeguarding contractual requirements.</w:t>
      </w:r>
    </w:p>
    <w:p w14:paraId="094E0B08" w14:textId="4F2F24DC" w:rsidR="009D425F" w:rsidRDefault="00B26738" w:rsidP="00B20F97">
      <w:pPr>
        <w:pStyle w:val="Text"/>
        <w:numPr>
          <w:ilvl w:val="0"/>
          <w:numId w:val="32"/>
        </w:numPr>
      </w:pPr>
      <w:r>
        <w:t>CUI must not be sent via text message capabilities (SMS).</w:t>
      </w:r>
    </w:p>
    <w:p w14:paraId="5EA5DCD8" w14:textId="5DFCB330" w:rsidR="00B26738" w:rsidRDefault="00B26738" w:rsidP="00B20F97">
      <w:pPr>
        <w:pStyle w:val="Text"/>
        <w:numPr>
          <w:ilvl w:val="0"/>
          <w:numId w:val="32"/>
        </w:numPr>
      </w:pPr>
      <w:r>
        <w:t>CUI must not be captured via personal camera from any source (e.g., whiteboard).</w:t>
      </w:r>
    </w:p>
    <w:p w14:paraId="42733019" w14:textId="7AEF4396" w:rsidR="00782475" w:rsidRPr="009C28AE" w:rsidRDefault="00782475" w:rsidP="00141A78">
      <w:pPr>
        <w:pStyle w:val="Heading3"/>
        <w:ind w:left="540"/>
      </w:pPr>
      <w:bookmarkStart w:id="140" w:name="_Toc143776970"/>
      <w:r w:rsidRPr="009C28AE">
        <w:t>Compliance and Acknowle</w:t>
      </w:r>
      <w:r w:rsidR="00897B5D" w:rsidRPr="009C28AE">
        <w:t>dgment</w:t>
      </w:r>
      <w:bookmarkEnd w:id="140"/>
    </w:p>
    <w:p w14:paraId="4800CEEC" w14:textId="042F59EC" w:rsidR="00897B5D" w:rsidRDefault="00FA569E" w:rsidP="00782475">
      <w:pPr>
        <w:pStyle w:val="Text"/>
      </w:pPr>
      <w:r>
        <w:t xml:space="preserve">Employees of </w:t>
      </w:r>
      <w:r w:rsidR="00EF161B" w:rsidRPr="00EF161B">
        <w:t>E-volve Technology Systems</w:t>
      </w:r>
      <w:r>
        <w:t xml:space="preserve"> </w:t>
      </w:r>
      <w:bookmarkStart w:id="141" w:name="_Int_doX41Zgd"/>
      <w:r>
        <w:t>understand</w:t>
      </w:r>
      <w:bookmarkEnd w:id="141"/>
      <w:r>
        <w:t xml:space="preserve"> the end-user responsibilities to identify, handle, process</w:t>
      </w:r>
      <w:r w:rsidR="006805FC">
        <w:t xml:space="preserve"> and protect CUI in the performance of their duties and in the performance of a government contract and that non-compliance with this Standard may result in </w:t>
      </w:r>
      <w:r w:rsidR="00E37FD8">
        <w:t>disciplinary</w:t>
      </w:r>
      <w:r w:rsidR="006805FC">
        <w:t xml:space="preserve"> measures up to and including termination of employment.</w:t>
      </w:r>
    </w:p>
    <w:p w14:paraId="3C7CB333" w14:textId="405AF52A" w:rsidR="00E37FD8" w:rsidRPr="00E37FD8" w:rsidRDefault="00E37FD8" w:rsidP="00782475">
      <w:pPr>
        <w:pStyle w:val="Text"/>
      </w:pPr>
      <w:r>
        <w:t xml:space="preserve">Employees of </w:t>
      </w:r>
      <w:r w:rsidR="00EF161B" w:rsidRPr="00EF161B">
        <w:t>E-volve Technology Systems</w:t>
      </w:r>
      <w:r>
        <w:rPr>
          <w:color w:val="FF0000"/>
        </w:rPr>
        <w:t xml:space="preserve"> </w:t>
      </w:r>
      <w:r>
        <w:t>should contact the CUI Manager if there are any questions about any of the sections of this document.</w:t>
      </w:r>
    </w:p>
    <w:p w14:paraId="51D646C0" w14:textId="68D175EF" w:rsidR="00780540" w:rsidRDefault="00780540" w:rsidP="00753AEC">
      <w:pPr>
        <w:pStyle w:val="Heading1"/>
      </w:pPr>
      <w:bookmarkStart w:id="142" w:name="_Toc143776971"/>
      <w:r>
        <w:t>Marking Classified Information</w:t>
      </w:r>
      <w:bookmarkEnd w:id="142"/>
    </w:p>
    <w:p w14:paraId="748DFA61" w14:textId="351391F8" w:rsidR="00D11AFA" w:rsidRDefault="00FB05C6" w:rsidP="00141A78">
      <w:pPr>
        <w:pStyle w:val="Heading2"/>
        <w:ind w:left="180"/>
      </w:pPr>
      <w:bookmarkStart w:id="143" w:name="_Toc143776972"/>
      <w:r>
        <w:t>Classification Levels</w:t>
      </w:r>
      <w:bookmarkEnd w:id="143"/>
    </w:p>
    <w:p w14:paraId="4AD3B355" w14:textId="76F23F14" w:rsidR="00FB05C6" w:rsidRDefault="00FB05C6" w:rsidP="00B20F97">
      <w:pPr>
        <w:pStyle w:val="Text"/>
        <w:numPr>
          <w:ilvl w:val="0"/>
          <w:numId w:val="33"/>
        </w:numPr>
      </w:pPr>
      <w:r w:rsidRPr="00E9283B">
        <w:rPr>
          <w:b/>
          <w:bCs/>
          <w:color w:val="FF9900"/>
        </w:rPr>
        <w:t>Top Secret</w:t>
      </w:r>
      <w:r>
        <w:t xml:space="preserve"> – Material that if compromised could cause “Exceptionally Grave” damage to national security and requires the highest degree of protection.</w:t>
      </w:r>
    </w:p>
    <w:p w14:paraId="466AC7DE" w14:textId="547B64F9" w:rsidR="00FB05C6" w:rsidRDefault="00FB05C6" w:rsidP="00B20F97">
      <w:pPr>
        <w:pStyle w:val="Text"/>
        <w:numPr>
          <w:ilvl w:val="0"/>
          <w:numId w:val="33"/>
        </w:numPr>
      </w:pPr>
      <w:r w:rsidRPr="00E9283B">
        <w:rPr>
          <w:b/>
          <w:bCs/>
          <w:color w:val="FF0000"/>
        </w:rPr>
        <w:t>Secret</w:t>
      </w:r>
      <w:r w:rsidRPr="00E9283B">
        <w:rPr>
          <w:color w:val="FF0000"/>
        </w:rPr>
        <w:t xml:space="preserve"> </w:t>
      </w:r>
      <w:r>
        <w:t>– Material that if compromised could cause “Serious” damage to national security and requires a substantial degree of protection.</w:t>
      </w:r>
    </w:p>
    <w:p w14:paraId="33D92744" w14:textId="54BA2959" w:rsidR="008059C6" w:rsidRPr="00FB05C6" w:rsidRDefault="00FB05C6" w:rsidP="00B20F97">
      <w:pPr>
        <w:pStyle w:val="Text"/>
        <w:numPr>
          <w:ilvl w:val="0"/>
          <w:numId w:val="33"/>
        </w:numPr>
      </w:pPr>
      <w:r w:rsidRPr="00E9283B">
        <w:rPr>
          <w:b/>
          <w:bCs/>
          <w:color w:val="002060"/>
        </w:rPr>
        <w:t>Confidential</w:t>
      </w:r>
      <w:r w:rsidR="00A13A87" w:rsidRPr="00E9283B">
        <w:rPr>
          <w:color w:val="002060"/>
        </w:rPr>
        <w:t xml:space="preserve"> </w:t>
      </w:r>
      <w:r w:rsidR="00A13A87">
        <w:t xml:space="preserve">– </w:t>
      </w:r>
      <w:r w:rsidR="008059C6">
        <w:t>Material that if compromised could cause “Identifiable” damage to national security.</w:t>
      </w:r>
    </w:p>
    <w:p w14:paraId="012D7342" w14:textId="54D4E31D" w:rsidR="0073077E" w:rsidRDefault="00CC2034" w:rsidP="00753AEC">
      <w:pPr>
        <w:pStyle w:val="Heading1"/>
      </w:pPr>
      <w:bookmarkStart w:id="144" w:name="_Toc143776973"/>
      <w:bookmarkStart w:id="145" w:name="_Hlk100672980"/>
      <w:bookmarkEnd w:id="113"/>
      <w:bookmarkEnd w:id="114"/>
      <w:bookmarkEnd w:id="115"/>
      <w:bookmarkEnd w:id="116"/>
      <w:bookmarkEnd w:id="117"/>
      <w:r>
        <w:lastRenderedPageBreak/>
        <w:t>Classification</w:t>
      </w:r>
      <w:r w:rsidR="008059C6">
        <w:t xml:space="preserve"> and Marking Requirements</w:t>
      </w:r>
      <w:r w:rsidR="00031AB4">
        <w:rPr>
          <w:rStyle w:val="IntenseEmphasis"/>
          <w:b/>
          <w:bCs/>
          <w:i w:val="0"/>
          <w:iCs w:val="0"/>
          <w:color w:val="FFFFFF"/>
        </w:rPr>
        <w:t xml:space="preserve"> – </w:t>
      </w:r>
      <w:r w:rsidR="00031AB4" w:rsidRPr="00AD694D">
        <w:rPr>
          <w:rStyle w:val="IntenseEmphasis"/>
          <w:b/>
          <w:bCs/>
          <w:i w:val="0"/>
          <w:iCs w:val="0"/>
          <w:color w:val="FFFFFF"/>
        </w:rPr>
        <w:t>§</w:t>
      </w:r>
      <w:r>
        <w:t>117.13</w:t>
      </w:r>
      <w:bookmarkEnd w:id="144"/>
    </w:p>
    <w:p w14:paraId="34416653" w14:textId="77777777" w:rsidR="008059C6" w:rsidRDefault="008059C6" w:rsidP="00141A78">
      <w:pPr>
        <w:pStyle w:val="Heading2"/>
        <w:ind w:left="180"/>
      </w:pPr>
      <w:bookmarkStart w:id="146" w:name="_Toc143776974"/>
      <w:bookmarkEnd w:id="145"/>
      <w:r>
        <w:t>Original Classification</w:t>
      </w:r>
      <w:bookmarkEnd w:id="146"/>
    </w:p>
    <w:p w14:paraId="47AB6E0A" w14:textId="6DF8E373" w:rsidR="0073077E" w:rsidRPr="003F3B16" w:rsidRDefault="0073077E" w:rsidP="003F3B16">
      <w:pPr>
        <w:pStyle w:val="Text"/>
      </w:pPr>
      <w:r w:rsidRPr="003F3B16">
        <w:t xml:space="preserve">The determination to originally classify information may be made ONLY by a U.S. Government official who has been delegated the authority in writing. Information is classified pursuant to Executive Order 13526 and is designated and marked as Top Secret, Secret or Confidential. Contractors make derivative classification decisions based on the guidance provided by the DD Form 254 and Security Classification Guidance applicable to each classified contract. </w:t>
      </w:r>
    </w:p>
    <w:p w14:paraId="75DF6EAC" w14:textId="77777777" w:rsidR="0073077E" w:rsidRPr="003F3B16" w:rsidRDefault="0073077E" w:rsidP="00141A78">
      <w:pPr>
        <w:pStyle w:val="Heading2"/>
        <w:ind w:left="180"/>
      </w:pPr>
      <w:bookmarkStart w:id="147" w:name="_Toc143776975"/>
      <w:r w:rsidRPr="003F3B16">
        <w:t>Derivative Classification</w:t>
      </w:r>
      <w:bookmarkEnd w:id="147"/>
    </w:p>
    <w:p w14:paraId="17A5AA42" w14:textId="07DFBD7C" w:rsidR="0073077E" w:rsidRDefault="00EF161B" w:rsidP="0073077E">
      <w:pPr>
        <w:pStyle w:val="Text"/>
      </w:pPr>
      <w:r w:rsidRPr="00EF161B">
        <w:t>E-volve Technology Systems</w:t>
      </w:r>
      <w:r w:rsidR="0073077E">
        <w:t xml:space="preserve"> employees authorized to perform derivative classification actions must have adequate training and the proper classification guides and/or guidance necessary to accomplish these important actions. See Section 4.4 regarding required derivative classification training.</w:t>
      </w:r>
    </w:p>
    <w:p w14:paraId="68E717B1" w14:textId="743ADA9F" w:rsidR="009842F0" w:rsidRDefault="009842F0" w:rsidP="00753AEC">
      <w:pPr>
        <w:pStyle w:val="Heading1"/>
      </w:pPr>
      <w:bookmarkStart w:id="148" w:name="_Toc143776976"/>
      <w:r>
        <w:t>Classified Information Safeguarding</w:t>
      </w:r>
      <w:bookmarkEnd w:id="148"/>
      <w:r w:rsidR="00F17CD1">
        <w:t xml:space="preserve"> </w:t>
      </w:r>
    </w:p>
    <w:p w14:paraId="658D93CA" w14:textId="037E94C3" w:rsidR="009842F0" w:rsidRDefault="000150A0" w:rsidP="00141A78">
      <w:pPr>
        <w:pStyle w:val="Heading2"/>
        <w:ind w:left="180"/>
      </w:pPr>
      <w:bookmarkStart w:id="149" w:name="_Toc143776977"/>
      <w:r>
        <w:t>Oral Discussions</w:t>
      </w:r>
      <w:bookmarkEnd w:id="149"/>
    </w:p>
    <w:p w14:paraId="2A1DC094" w14:textId="793780CC" w:rsidR="00B17670" w:rsidRPr="00B17670" w:rsidRDefault="00EF161B" w:rsidP="00B17670">
      <w:pPr>
        <w:pStyle w:val="Text"/>
      </w:pPr>
      <w:bookmarkStart w:id="150" w:name="_Hlk100674919"/>
      <w:r w:rsidRPr="00EF161B">
        <w:t>E-volve Technology Systems</w:t>
      </w:r>
      <w:r w:rsidR="00B17670">
        <w:rPr>
          <w:color w:val="FF0000"/>
        </w:rPr>
        <w:t xml:space="preserve"> </w:t>
      </w:r>
      <w:r w:rsidR="00B17670">
        <w:t xml:space="preserve">is </w:t>
      </w:r>
      <w:r w:rsidR="00E9283B" w:rsidRPr="00E9283B">
        <w:rPr>
          <w:i/>
          <w:iCs/>
        </w:rPr>
        <w:t>NOT</w:t>
      </w:r>
      <w:r w:rsidR="00B17670">
        <w:t xml:space="preserve"> currently approved for classified safeguarding.</w:t>
      </w:r>
      <w:r w:rsidR="00F9796D">
        <w:t xml:space="preserve"> </w:t>
      </w:r>
      <w:r w:rsidR="00B17670">
        <w:t xml:space="preserve">This section will be completed </w:t>
      </w:r>
      <w:r w:rsidR="00395B88">
        <w:t>if/when we are approved for safeguarding.</w:t>
      </w:r>
    </w:p>
    <w:p w14:paraId="24178009" w14:textId="2ADE0C53" w:rsidR="00207D67" w:rsidRDefault="00207D67" w:rsidP="00141A78">
      <w:pPr>
        <w:pStyle w:val="Heading2"/>
        <w:ind w:left="180"/>
      </w:pPr>
      <w:bookmarkStart w:id="151" w:name="_Toc143776978"/>
      <w:bookmarkEnd w:id="150"/>
      <w:r>
        <w:t>End-of-Day Checks</w:t>
      </w:r>
      <w:bookmarkEnd w:id="151"/>
    </w:p>
    <w:p w14:paraId="1EFAEA46" w14:textId="07CD31AF" w:rsidR="00395B88" w:rsidRPr="00395B88" w:rsidRDefault="00EF161B" w:rsidP="00395B88">
      <w:pPr>
        <w:pStyle w:val="Text"/>
        <w:rPr>
          <w:color w:val="FF0000"/>
        </w:rPr>
      </w:pPr>
      <w:bookmarkStart w:id="152" w:name="_Hlk100674950"/>
      <w:r w:rsidRPr="00EF161B">
        <w:t>E-volve Technology Systems</w:t>
      </w:r>
      <w:r w:rsidR="00395B88">
        <w:rPr>
          <w:color w:val="FF0000"/>
        </w:rPr>
        <w:t xml:space="preserve"> </w:t>
      </w:r>
      <w:r w:rsidR="00395B88" w:rsidRPr="00395B88">
        <w:t xml:space="preserve">is </w:t>
      </w:r>
      <w:r w:rsidR="00E9283B" w:rsidRPr="00E9283B">
        <w:rPr>
          <w:i/>
          <w:iCs/>
        </w:rPr>
        <w:t>NOT</w:t>
      </w:r>
      <w:r w:rsidR="00395B88" w:rsidRPr="00395B88">
        <w:t xml:space="preserve"> currently approved for classified safeguarding.</w:t>
      </w:r>
      <w:r w:rsidR="00F9796D">
        <w:t xml:space="preserve"> </w:t>
      </w:r>
      <w:r w:rsidR="00395B88" w:rsidRPr="00395B88">
        <w:t>This section will be completed if/when we are approved for safeguarding.</w:t>
      </w:r>
    </w:p>
    <w:p w14:paraId="4CBD7C5D" w14:textId="21A653D2" w:rsidR="00AE4102" w:rsidRDefault="00933533" w:rsidP="00141A78">
      <w:pPr>
        <w:pStyle w:val="Heading2"/>
        <w:ind w:left="180"/>
      </w:pPr>
      <w:bookmarkStart w:id="153" w:name="_Toc143776979"/>
      <w:bookmarkEnd w:id="152"/>
      <w:r>
        <w:t>Perimeter Controls</w:t>
      </w:r>
      <w:bookmarkEnd w:id="153"/>
    </w:p>
    <w:p w14:paraId="2E66C57D" w14:textId="14AB81D2" w:rsidR="00395B88" w:rsidRPr="00395B88" w:rsidRDefault="00EF161B" w:rsidP="00395B88">
      <w:bookmarkStart w:id="154" w:name="_Hlk100675028"/>
      <w:bookmarkStart w:id="155" w:name="_Hlk100674970"/>
      <w:r w:rsidRPr="00EF161B">
        <w:t>E-volve Technology Systems</w:t>
      </w:r>
      <w:r w:rsidR="00395B88" w:rsidRPr="00395B88">
        <w:rPr>
          <w:color w:val="FF0000"/>
        </w:rPr>
        <w:t xml:space="preserve"> </w:t>
      </w:r>
      <w:bookmarkEnd w:id="154"/>
      <w:r w:rsidR="00395B88" w:rsidRPr="00395B88">
        <w:t xml:space="preserve">is </w:t>
      </w:r>
      <w:r w:rsidR="00E9283B" w:rsidRPr="00E9283B">
        <w:rPr>
          <w:i/>
          <w:iCs/>
        </w:rPr>
        <w:t>NOT</w:t>
      </w:r>
      <w:r w:rsidR="00395B88" w:rsidRPr="00395B88">
        <w:t xml:space="preserve"> currently approved for classified safeguarding.</w:t>
      </w:r>
      <w:r w:rsidR="00F9796D">
        <w:t xml:space="preserve"> </w:t>
      </w:r>
      <w:r w:rsidR="00395B88" w:rsidRPr="00395B88">
        <w:t>This section will be completed if/when we are approved for safeguarding.</w:t>
      </w:r>
    </w:p>
    <w:p w14:paraId="3B69BF0C" w14:textId="08014DBD" w:rsidR="00933533" w:rsidRDefault="00933533" w:rsidP="00141A78">
      <w:pPr>
        <w:pStyle w:val="Heading2"/>
        <w:ind w:left="180"/>
      </w:pPr>
      <w:bookmarkStart w:id="156" w:name="_Toc143776980"/>
      <w:bookmarkEnd w:id="155"/>
      <w:r>
        <w:t>Receiving Classif</w:t>
      </w:r>
      <w:r w:rsidR="00B17670">
        <w:t>ied Material</w:t>
      </w:r>
      <w:bookmarkEnd w:id="156"/>
    </w:p>
    <w:p w14:paraId="350FFDA3" w14:textId="11C94DF0" w:rsidR="00395B88" w:rsidRPr="00395B88" w:rsidRDefault="00EF161B" w:rsidP="00395B88">
      <w:pPr>
        <w:pStyle w:val="Text"/>
      </w:pPr>
      <w:r w:rsidRPr="00EF161B">
        <w:t>E-volve Technology Systems</w:t>
      </w:r>
      <w:r w:rsidR="00395B88" w:rsidRPr="00395B88">
        <w:rPr>
          <w:color w:val="FF0000"/>
        </w:rPr>
        <w:t xml:space="preserve"> </w:t>
      </w:r>
      <w:r w:rsidR="00395B88" w:rsidRPr="00395B88">
        <w:t xml:space="preserve">is </w:t>
      </w:r>
      <w:r w:rsidR="00E9283B" w:rsidRPr="00E9283B">
        <w:rPr>
          <w:i/>
          <w:iCs/>
        </w:rPr>
        <w:t>NOT</w:t>
      </w:r>
      <w:r w:rsidR="00395B88" w:rsidRPr="00395B88">
        <w:t xml:space="preserve"> currently approved for classified safeguarding.</w:t>
      </w:r>
      <w:r w:rsidR="00F9796D">
        <w:t xml:space="preserve"> </w:t>
      </w:r>
      <w:r w:rsidR="00395B88" w:rsidRPr="00395B88">
        <w:t>This section will be completed if/when we are approved for safeguarding.</w:t>
      </w:r>
    </w:p>
    <w:p w14:paraId="4665D5D1" w14:textId="5D2867D6" w:rsidR="00B17670" w:rsidRDefault="00B17670" w:rsidP="00141A78">
      <w:pPr>
        <w:pStyle w:val="Heading2"/>
        <w:ind w:left="180"/>
      </w:pPr>
      <w:bookmarkStart w:id="157" w:name="_Toc143776981"/>
      <w:r>
        <w:t>Storage of Classified Material</w:t>
      </w:r>
      <w:bookmarkEnd w:id="157"/>
    </w:p>
    <w:p w14:paraId="7224760C" w14:textId="3F830513" w:rsidR="00395B88" w:rsidRPr="00395B88" w:rsidRDefault="00EF161B" w:rsidP="00395B88">
      <w:pPr>
        <w:pStyle w:val="Text"/>
      </w:pPr>
      <w:r w:rsidRPr="00EF161B">
        <w:t>E-volve Technology Systems</w:t>
      </w:r>
      <w:r w:rsidR="00395B88" w:rsidRPr="00395B88">
        <w:rPr>
          <w:color w:val="FF0000"/>
        </w:rPr>
        <w:t xml:space="preserve"> </w:t>
      </w:r>
      <w:r w:rsidR="00395B88" w:rsidRPr="00395B88">
        <w:t xml:space="preserve">is </w:t>
      </w:r>
      <w:r w:rsidR="00E9283B" w:rsidRPr="00E9283B">
        <w:rPr>
          <w:i/>
          <w:iCs/>
        </w:rPr>
        <w:t>NOT</w:t>
      </w:r>
      <w:r w:rsidR="00395B88" w:rsidRPr="00395B88">
        <w:t xml:space="preserve"> currently approved for classified safeguarding.</w:t>
      </w:r>
      <w:r w:rsidR="00F9796D">
        <w:t xml:space="preserve"> </w:t>
      </w:r>
      <w:r w:rsidR="00395B88" w:rsidRPr="00395B88">
        <w:t>This section will be completed if/when we are approved for safeguarding.</w:t>
      </w:r>
    </w:p>
    <w:p w14:paraId="563EE521" w14:textId="55528A06" w:rsidR="00B17670" w:rsidRDefault="00B17670" w:rsidP="00141A78">
      <w:pPr>
        <w:pStyle w:val="Heading2"/>
        <w:ind w:left="180"/>
      </w:pPr>
      <w:bookmarkStart w:id="158" w:name="_Toc143776982"/>
      <w:r>
        <w:t>Transmission of Classified Material</w:t>
      </w:r>
      <w:bookmarkEnd w:id="158"/>
    </w:p>
    <w:p w14:paraId="5A85E17E" w14:textId="15943BD2" w:rsidR="00395B88" w:rsidRPr="00395B88" w:rsidRDefault="00EF161B" w:rsidP="00395B88">
      <w:pPr>
        <w:pStyle w:val="Text"/>
      </w:pPr>
      <w:r w:rsidRPr="00EF161B">
        <w:t>E-volve Technology Systems</w:t>
      </w:r>
      <w:r w:rsidR="00395B88" w:rsidRPr="00395B88">
        <w:rPr>
          <w:color w:val="FF0000"/>
        </w:rPr>
        <w:t xml:space="preserve"> </w:t>
      </w:r>
      <w:r w:rsidR="00395B88" w:rsidRPr="00395B88">
        <w:t xml:space="preserve">is </w:t>
      </w:r>
      <w:r w:rsidR="00E9283B" w:rsidRPr="00E9283B">
        <w:rPr>
          <w:i/>
          <w:iCs/>
        </w:rPr>
        <w:t>NOT</w:t>
      </w:r>
      <w:r w:rsidR="00395B88" w:rsidRPr="00395B88">
        <w:t xml:space="preserve"> currently approved for classified safeguarding.</w:t>
      </w:r>
      <w:r w:rsidR="00F9796D">
        <w:t xml:space="preserve"> </w:t>
      </w:r>
      <w:r w:rsidR="00395B88" w:rsidRPr="00395B88">
        <w:t>This section will be completed if/when we are approved for safeguarding.</w:t>
      </w:r>
    </w:p>
    <w:p w14:paraId="260F0EC4" w14:textId="3C53857D" w:rsidR="00B17670" w:rsidRDefault="00B17670" w:rsidP="00141A78">
      <w:pPr>
        <w:pStyle w:val="Heading2"/>
        <w:ind w:left="180"/>
      </w:pPr>
      <w:bookmarkStart w:id="159" w:name="_Toc143776983"/>
      <w:r>
        <w:t>Reproduction of Classified Material</w:t>
      </w:r>
      <w:bookmarkEnd w:id="159"/>
    </w:p>
    <w:p w14:paraId="6B34E280" w14:textId="727CF559" w:rsidR="00395B88" w:rsidRPr="00395B88" w:rsidRDefault="00EF161B" w:rsidP="00395B88">
      <w:pPr>
        <w:pStyle w:val="Text"/>
      </w:pPr>
      <w:r w:rsidRPr="00EF161B">
        <w:t>E-volve Technology Systems</w:t>
      </w:r>
      <w:r w:rsidR="00395B88" w:rsidRPr="00395B88">
        <w:rPr>
          <w:color w:val="FF0000"/>
        </w:rPr>
        <w:t xml:space="preserve"> </w:t>
      </w:r>
      <w:r w:rsidR="00395B88" w:rsidRPr="00395B88">
        <w:t xml:space="preserve">is </w:t>
      </w:r>
      <w:r w:rsidR="00E9283B" w:rsidRPr="00E9283B">
        <w:rPr>
          <w:i/>
          <w:iCs/>
        </w:rPr>
        <w:t>NOT</w:t>
      </w:r>
      <w:r w:rsidR="00395B88" w:rsidRPr="00395B88">
        <w:t xml:space="preserve"> currently approved for classified safeguarding.</w:t>
      </w:r>
      <w:r w:rsidR="00F9796D">
        <w:t xml:space="preserve"> </w:t>
      </w:r>
      <w:r w:rsidR="00395B88" w:rsidRPr="00395B88">
        <w:t>This section will be completed if/when we are approved for safeguarding.</w:t>
      </w:r>
    </w:p>
    <w:p w14:paraId="5F324BB8" w14:textId="0790CE3A" w:rsidR="00B17670" w:rsidRDefault="00B17670" w:rsidP="00141A78">
      <w:pPr>
        <w:pStyle w:val="Heading2"/>
        <w:ind w:left="180"/>
      </w:pPr>
      <w:bookmarkStart w:id="160" w:name="_Toc143776984"/>
      <w:r>
        <w:lastRenderedPageBreak/>
        <w:t>Destruction of Classified Material</w:t>
      </w:r>
      <w:bookmarkEnd w:id="160"/>
    </w:p>
    <w:p w14:paraId="59443659" w14:textId="4D7C689E" w:rsidR="00395B88" w:rsidRPr="00395B88" w:rsidRDefault="00EF161B" w:rsidP="00395B88">
      <w:pPr>
        <w:pStyle w:val="Text"/>
      </w:pPr>
      <w:r w:rsidRPr="00EF161B">
        <w:t>E-volve Technology Systems</w:t>
      </w:r>
      <w:r w:rsidR="00395B88" w:rsidRPr="00395B88">
        <w:rPr>
          <w:color w:val="FF0000"/>
        </w:rPr>
        <w:t xml:space="preserve"> </w:t>
      </w:r>
      <w:r w:rsidR="00395B88" w:rsidRPr="00395B88">
        <w:t xml:space="preserve">is </w:t>
      </w:r>
      <w:r w:rsidR="00E9283B" w:rsidRPr="00E9283B">
        <w:rPr>
          <w:i/>
          <w:iCs/>
        </w:rPr>
        <w:t>NOT</w:t>
      </w:r>
      <w:r w:rsidR="00395B88" w:rsidRPr="00395B88">
        <w:t xml:space="preserve"> currently approved for classified safeguarding.</w:t>
      </w:r>
      <w:r w:rsidR="00F9796D">
        <w:t xml:space="preserve"> </w:t>
      </w:r>
      <w:r w:rsidR="00395B88" w:rsidRPr="00395B88">
        <w:t>This section will be completed if/when we are approved for safeguarding.</w:t>
      </w:r>
    </w:p>
    <w:p w14:paraId="5E3F5405" w14:textId="62A5DDA8" w:rsidR="00B17670" w:rsidRDefault="00B17670" w:rsidP="00141A78">
      <w:pPr>
        <w:pStyle w:val="Heading2"/>
        <w:ind w:left="180"/>
      </w:pPr>
      <w:bookmarkStart w:id="161" w:name="_Toc143776985"/>
      <w:r>
        <w:t>Retention of Classified Material</w:t>
      </w:r>
      <w:bookmarkEnd w:id="161"/>
    </w:p>
    <w:p w14:paraId="10356767" w14:textId="2C8135D3" w:rsidR="00395B88" w:rsidRPr="00395B88" w:rsidRDefault="00EF161B" w:rsidP="00395B88">
      <w:pPr>
        <w:pStyle w:val="Text"/>
      </w:pPr>
      <w:r w:rsidRPr="00EF161B">
        <w:t>E-volve Technology Systems</w:t>
      </w:r>
      <w:r w:rsidR="00395B88" w:rsidRPr="00395B88">
        <w:rPr>
          <w:color w:val="FF0000"/>
        </w:rPr>
        <w:t xml:space="preserve"> </w:t>
      </w:r>
      <w:r w:rsidR="00395B88" w:rsidRPr="00395B88">
        <w:t xml:space="preserve">is </w:t>
      </w:r>
      <w:r w:rsidR="00E9283B" w:rsidRPr="00E9283B">
        <w:rPr>
          <w:i/>
          <w:iCs/>
        </w:rPr>
        <w:t>NOT</w:t>
      </w:r>
      <w:r w:rsidR="00395B88" w:rsidRPr="00395B88">
        <w:t xml:space="preserve"> currently approved for classified safeguarding.</w:t>
      </w:r>
      <w:r w:rsidR="00F9796D">
        <w:t xml:space="preserve"> </w:t>
      </w:r>
      <w:r w:rsidR="00395B88" w:rsidRPr="00395B88">
        <w:t>This section will be completed if/when we are approved for safeguarding.</w:t>
      </w:r>
    </w:p>
    <w:p w14:paraId="30991576" w14:textId="77D4D088" w:rsidR="002C19E0" w:rsidRDefault="002C19E0" w:rsidP="00753AEC">
      <w:pPr>
        <w:pStyle w:val="Heading1"/>
      </w:pPr>
      <w:bookmarkStart w:id="162" w:name="_Toc143776986"/>
      <w:r>
        <w:t>Disclosure</w:t>
      </w:r>
      <w:r w:rsidR="00395B88">
        <w:t>/Public Release</w:t>
      </w:r>
      <w:r w:rsidR="00031AB4">
        <w:rPr>
          <w:rStyle w:val="IntenseEmphasis"/>
          <w:b/>
          <w:bCs/>
          <w:i w:val="0"/>
          <w:iCs w:val="0"/>
          <w:color w:val="FFFFFF"/>
        </w:rPr>
        <w:t xml:space="preserve"> – </w:t>
      </w:r>
      <w:r w:rsidR="00031AB4" w:rsidRPr="00AD694D">
        <w:rPr>
          <w:rStyle w:val="IntenseEmphasis"/>
          <w:b/>
          <w:bCs/>
          <w:i w:val="0"/>
          <w:iCs w:val="0"/>
          <w:color w:val="FFFFFF"/>
        </w:rPr>
        <w:t>§</w:t>
      </w:r>
      <w:r w:rsidR="00985E38">
        <w:t>117</w:t>
      </w:r>
      <w:r w:rsidR="00D64047">
        <w:t>.15</w:t>
      </w:r>
      <w:bookmarkEnd w:id="162"/>
    </w:p>
    <w:p w14:paraId="73A168CA" w14:textId="0031CE1E" w:rsidR="00395B88" w:rsidRPr="00395B88" w:rsidRDefault="00395B88" w:rsidP="00141A78">
      <w:pPr>
        <w:pStyle w:val="Heading2"/>
        <w:ind w:left="180"/>
      </w:pPr>
      <w:bookmarkStart w:id="163" w:name="_Toc143776987"/>
      <w:bookmarkStart w:id="164" w:name="_Hlk100673543"/>
      <w:r>
        <w:t>Disclosure</w:t>
      </w:r>
      <w:bookmarkEnd w:id="163"/>
    </w:p>
    <w:p w14:paraId="7BD91D0A" w14:textId="700D7D98" w:rsidR="00CA1637" w:rsidRPr="00395B88" w:rsidRDefault="00EF161B" w:rsidP="00395B88">
      <w:pPr>
        <w:pStyle w:val="Text"/>
        <w:rPr>
          <w:color w:val="FF0000"/>
        </w:rPr>
      </w:pPr>
      <w:r w:rsidRPr="00EF161B">
        <w:t>E-volve Technology Systems</w:t>
      </w:r>
      <w:r w:rsidR="00CA1637" w:rsidRPr="00395B88">
        <w:rPr>
          <w:color w:val="FF0000"/>
        </w:rPr>
        <w:t xml:space="preserve"> </w:t>
      </w:r>
      <w:bookmarkEnd w:id="164"/>
      <w:r w:rsidR="00CA1637" w:rsidRPr="00395B88">
        <w:t xml:space="preserve">is </w:t>
      </w:r>
      <w:r w:rsidR="00E9283B" w:rsidRPr="00E9283B">
        <w:rPr>
          <w:i/>
          <w:iCs/>
        </w:rPr>
        <w:t>NOT</w:t>
      </w:r>
      <w:r w:rsidR="00CA1637" w:rsidRPr="00395B88">
        <w:t xml:space="preserve"> permitted to disclose classified or unclassified information pertaining to a classified contract to the public without prior review and approval by the government customer. If you have a need to perform a presentation or </w:t>
      </w:r>
      <w:r w:rsidR="00774593" w:rsidRPr="00395B88">
        <w:t xml:space="preserve">create </w:t>
      </w:r>
      <w:r w:rsidR="002C19E0" w:rsidRPr="00395B88">
        <w:t>brochures, promotional sales literature, reports to stockholders, or similar material</w:t>
      </w:r>
      <w:r w:rsidR="00B0454A" w:rsidRPr="00395B88">
        <w:t>s</w:t>
      </w:r>
      <w:r w:rsidR="00774593" w:rsidRPr="00395B88">
        <w:t xml:space="preserve">, on subject matter related to a classified contract, even if unclassified, please see the FSO to determine if we must obtain approval from the customer. </w:t>
      </w:r>
    </w:p>
    <w:p w14:paraId="72D66048" w14:textId="23BB865A" w:rsidR="00C96790" w:rsidRDefault="009F4963" w:rsidP="00C96790">
      <w:pPr>
        <w:pStyle w:val="Note"/>
        <w:pBdr>
          <w:left w:val="single" w:sz="12" w:space="0" w:color="7B6D5A"/>
        </w:pBdr>
      </w:pPr>
      <w:r>
        <w:t>Note:</w:t>
      </w:r>
      <w:r w:rsidR="00EE36DC">
        <w:t xml:space="preserve"> </w:t>
      </w:r>
      <w:r w:rsidR="00D1425F">
        <w:t xml:space="preserve">Classified information made public is not automatically considered unclassified. </w:t>
      </w:r>
      <w:r w:rsidR="00EF161B" w:rsidRPr="00EF161B">
        <w:t>E-volve Technology Systems</w:t>
      </w:r>
      <w:r w:rsidR="00D1425F">
        <w:t xml:space="preserve"> personnel shall continue the classification until formally advised to the contrary.</w:t>
      </w:r>
    </w:p>
    <w:p w14:paraId="1F4C6E50" w14:textId="316FE3C7" w:rsidR="00B75D89" w:rsidRDefault="00B75D89" w:rsidP="00141A78">
      <w:pPr>
        <w:pStyle w:val="Heading2"/>
        <w:ind w:left="180"/>
      </w:pPr>
      <w:bookmarkStart w:id="165" w:name="_Toc143776988"/>
      <w:r>
        <w:t>Disclosure to Subcontractors and Other Contractors</w:t>
      </w:r>
      <w:bookmarkEnd w:id="165"/>
    </w:p>
    <w:p w14:paraId="2C82047D" w14:textId="53289567" w:rsidR="00B75D89" w:rsidRDefault="006B34D4" w:rsidP="006B34D4">
      <w:bookmarkStart w:id="166" w:name="_Hlk100677298"/>
      <w:r>
        <w:t xml:space="preserve">Per 32 CFR </w:t>
      </w:r>
      <w:r w:rsidR="00807732" w:rsidRPr="00807732">
        <w:t>§117.</w:t>
      </w:r>
      <w:r w:rsidR="00807732">
        <w:t>15(h)</w:t>
      </w:r>
      <w:r w:rsidR="005E1B0D">
        <w:t xml:space="preserve">(2), </w:t>
      </w:r>
      <w:r w:rsidR="00EF161B" w:rsidRPr="00EF161B">
        <w:t>E-volve Technology Systems</w:t>
      </w:r>
      <w:r w:rsidR="005E1B0D">
        <w:rPr>
          <w:color w:val="FF0000"/>
        </w:rPr>
        <w:t xml:space="preserve"> </w:t>
      </w:r>
      <w:r w:rsidR="005E1B0D">
        <w:t xml:space="preserve">may only disclose classified information </w:t>
      </w:r>
      <w:bookmarkEnd w:id="166"/>
      <w:r w:rsidR="005E1B0D">
        <w:t>to a cleared subcontractor with the appropriate entity eligibility and need to know when access to classified information is necessary for the performance of tasks or services essential to the fulfillment of a prime contract or a subcontract.</w:t>
      </w:r>
    </w:p>
    <w:p w14:paraId="1F7A9DFF" w14:textId="7E7651F2" w:rsidR="005E1B0D" w:rsidRDefault="00EF161B" w:rsidP="006B34D4">
      <w:bookmarkStart w:id="167" w:name="_Hlk100676565"/>
      <w:r w:rsidRPr="00EF161B">
        <w:t>E-volve Technology Systems</w:t>
      </w:r>
      <w:r w:rsidR="005E1B0D">
        <w:rPr>
          <w:color w:val="FF0000"/>
        </w:rPr>
        <w:t xml:space="preserve"> </w:t>
      </w:r>
      <w:r w:rsidR="0097041D">
        <w:t xml:space="preserve">will </w:t>
      </w:r>
      <w:bookmarkEnd w:id="167"/>
      <w:r w:rsidR="0097041D">
        <w:t xml:space="preserve">convey appropriate classification guidance for the classified information to be </w:t>
      </w:r>
      <w:r w:rsidR="001C0F4C">
        <w:t>disclosed</w:t>
      </w:r>
      <w:r w:rsidR="0097041D">
        <w:t xml:space="preserve"> with the subcontract in accordance with </w:t>
      </w:r>
      <w:bookmarkStart w:id="168" w:name="_Hlk100676576"/>
      <w:r w:rsidR="0097041D">
        <w:t xml:space="preserve">32 CFR </w:t>
      </w:r>
      <w:r w:rsidR="0097041D" w:rsidRPr="00807732">
        <w:t>§117.</w:t>
      </w:r>
      <w:r w:rsidR="0097041D">
        <w:t>13</w:t>
      </w:r>
      <w:bookmarkEnd w:id="168"/>
      <w:r w:rsidR="0097041D">
        <w:t>.</w:t>
      </w:r>
    </w:p>
    <w:p w14:paraId="0D00B017" w14:textId="56232B7B" w:rsidR="0097041D" w:rsidRDefault="00EF161B" w:rsidP="006B34D4">
      <w:r w:rsidRPr="00EF161B">
        <w:t>E-volve Technology Systems</w:t>
      </w:r>
      <w:r w:rsidR="001C0F4C">
        <w:rPr>
          <w:color w:val="FF0000"/>
        </w:rPr>
        <w:t xml:space="preserve"> </w:t>
      </w:r>
      <w:r w:rsidR="001C0F4C">
        <w:t>may only disclose classified information to the subcontractor if DCSA (or other applicable CSA has already:</w:t>
      </w:r>
    </w:p>
    <w:p w14:paraId="36848D9B" w14:textId="17ADF5B0" w:rsidR="001C0F4C" w:rsidRDefault="001C0F4C" w:rsidP="00B20F97">
      <w:pPr>
        <w:pStyle w:val="ListParagraph"/>
        <w:numPr>
          <w:ilvl w:val="0"/>
          <w:numId w:val="34"/>
        </w:numPr>
      </w:pPr>
      <w:r>
        <w:t xml:space="preserve">Pre-determined the subcontractor to be eligible for access to classified information at the same level or higher than </w:t>
      </w:r>
      <w:r w:rsidR="00B50D20">
        <w:t>the classified information to be disclosed.</w:t>
      </w:r>
    </w:p>
    <w:p w14:paraId="07B7261A" w14:textId="037E77B4" w:rsidR="00B50D20" w:rsidRDefault="00B50D20" w:rsidP="00B20F97">
      <w:pPr>
        <w:pStyle w:val="ListParagraph"/>
        <w:numPr>
          <w:ilvl w:val="0"/>
          <w:numId w:val="34"/>
        </w:numPr>
      </w:pPr>
      <w:r>
        <w:t>Approved storage capability for classified material at the subcontractor location if a physical transfer of classified material is to occur.</w:t>
      </w:r>
    </w:p>
    <w:p w14:paraId="25C2F80E" w14:textId="4A3032D5" w:rsidR="00B67A49" w:rsidRDefault="00B67A49" w:rsidP="00B67A49">
      <w:r>
        <w:t xml:space="preserve">32 CFR </w:t>
      </w:r>
      <w:r w:rsidRPr="00807732">
        <w:t>§117.</w:t>
      </w:r>
      <w:r>
        <w:t xml:space="preserve">15(h)(6), </w:t>
      </w:r>
      <w:r w:rsidR="00EF161B" w:rsidRPr="00EF161B">
        <w:t>E-volve Technology Systems</w:t>
      </w:r>
      <w:r>
        <w:rPr>
          <w:color w:val="FF0000"/>
        </w:rPr>
        <w:t xml:space="preserve"> </w:t>
      </w:r>
      <w:r>
        <w:t xml:space="preserve">may </w:t>
      </w:r>
      <w:r w:rsidRPr="00E9283B">
        <w:rPr>
          <w:i/>
          <w:iCs/>
        </w:rPr>
        <w:t>NOT</w:t>
      </w:r>
      <w:r w:rsidR="008462A7">
        <w:t xml:space="preserve"> disclose any classified information to any other contractor except in furtherance of a contract, subcontract, or other GCA purpose without authorization of the GCA, if such authorization is required by contract.</w:t>
      </w:r>
    </w:p>
    <w:p w14:paraId="207F5093" w14:textId="7508A5A9" w:rsidR="008462A7" w:rsidRDefault="00E84FE8" w:rsidP="00141A78">
      <w:pPr>
        <w:pStyle w:val="Heading2"/>
        <w:ind w:left="180"/>
      </w:pPr>
      <w:bookmarkStart w:id="169" w:name="_Toc143776989"/>
      <w:r>
        <w:t>Disclosure to Ultimate Parent, Affiliates, and Subsidiaries</w:t>
      </w:r>
      <w:bookmarkEnd w:id="169"/>
    </w:p>
    <w:p w14:paraId="67C8427F" w14:textId="71BBEF3F" w:rsidR="00E84FE8" w:rsidRDefault="00EF161B" w:rsidP="00E84FE8">
      <w:pPr>
        <w:pStyle w:val="Text"/>
        <w:rPr>
          <w:color w:val="000000" w:themeColor="text1"/>
        </w:rPr>
      </w:pPr>
      <w:bookmarkStart w:id="170" w:name="_Hlk100677003"/>
      <w:r w:rsidRPr="00EF161B">
        <w:t>E-volve Technology Systems</w:t>
      </w:r>
      <w:r w:rsidR="00E84FE8">
        <w:rPr>
          <w:color w:val="FF0000"/>
        </w:rPr>
        <w:t xml:space="preserve"> </w:t>
      </w:r>
      <w:bookmarkStart w:id="171" w:name="_Hlk100677021"/>
      <w:bookmarkEnd w:id="170"/>
      <w:r w:rsidR="00E84FE8">
        <w:t xml:space="preserve">may </w:t>
      </w:r>
      <w:r w:rsidR="00E84FE8" w:rsidRPr="00E9283B">
        <w:rPr>
          <w:i/>
          <w:iCs/>
        </w:rPr>
        <w:t>NOT</w:t>
      </w:r>
      <w:r w:rsidR="00E84FE8">
        <w:t xml:space="preserve"> disclose any classified information to its</w:t>
      </w:r>
      <w:r w:rsidR="008815F5">
        <w:t xml:space="preserve"> Parent</w:t>
      </w:r>
      <w:r w:rsidR="008B6CFB">
        <w:t>,</w:t>
      </w:r>
      <w:r w:rsidR="00312C69">
        <w:rPr>
          <w:color w:val="FF0000"/>
        </w:rPr>
        <w:t xml:space="preserve"> </w:t>
      </w:r>
      <w:r w:rsidR="00312C69">
        <w:rPr>
          <w:color w:val="000000" w:themeColor="text1"/>
        </w:rPr>
        <w:t>any Ultimate Parent Affiliates, or</w:t>
      </w:r>
      <w:r w:rsidR="008C6920">
        <w:rPr>
          <w:color w:val="000000" w:themeColor="text1"/>
        </w:rPr>
        <w:t xml:space="preserve"> subsidiaries </w:t>
      </w:r>
      <w:bookmarkEnd w:id="171"/>
      <w:r w:rsidR="008C6920">
        <w:rPr>
          <w:color w:val="000000" w:themeColor="text1"/>
        </w:rPr>
        <w:t>unless DCSA (or other applicable CSA) makes an entity eligibility determination including an approval for st</w:t>
      </w:r>
      <w:r w:rsidR="00F021C1">
        <w:rPr>
          <w:color w:val="000000" w:themeColor="text1"/>
        </w:rPr>
        <w:t>orage if required.</w:t>
      </w:r>
      <w:r w:rsidR="00F9796D">
        <w:rPr>
          <w:color w:val="000000" w:themeColor="text1"/>
        </w:rPr>
        <w:t xml:space="preserve"> </w:t>
      </w:r>
      <w:r w:rsidR="00F021C1">
        <w:rPr>
          <w:color w:val="000000" w:themeColor="text1"/>
        </w:rPr>
        <w:t xml:space="preserve">This has NOT occurred so </w:t>
      </w:r>
      <w:r w:rsidRPr="00EF161B">
        <w:t>E-volve Technology Systems</w:t>
      </w:r>
      <w:r w:rsidR="005A0C64">
        <w:rPr>
          <w:color w:val="FF0000"/>
        </w:rPr>
        <w:t xml:space="preserve"> </w:t>
      </w:r>
      <w:r w:rsidR="005A0C64">
        <w:t>may NOT disclose any classified information to its Parent,</w:t>
      </w:r>
      <w:r w:rsidR="005A0C64">
        <w:rPr>
          <w:color w:val="FF0000"/>
        </w:rPr>
        <w:t xml:space="preserve"> </w:t>
      </w:r>
      <w:r w:rsidR="005A0C64">
        <w:rPr>
          <w:color w:val="000000" w:themeColor="text1"/>
        </w:rPr>
        <w:t>any Ultimate Parent Affiliates, or subsidiaries.</w:t>
      </w:r>
    </w:p>
    <w:p w14:paraId="1D164D59" w14:textId="6F7C01ED" w:rsidR="005A0C64" w:rsidRDefault="005A0C64" w:rsidP="00141A78">
      <w:pPr>
        <w:pStyle w:val="Heading2"/>
        <w:ind w:left="180"/>
      </w:pPr>
      <w:bookmarkStart w:id="172" w:name="_Toc143776990"/>
      <w:r>
        <w:lastRenderedPageBreak/>
        <w:t>Disclosure to Federal Agencies</w:t>
      </w:r>
      <w:bookmarkEnd w:id="172"/>
    </w:p>
    <w:p w14:paraId="0411C56C" w14:textId="24947161" w:rsidR="005A0C64" w:rsidRDefault="0089694F" w:rsidP="005A0C64">
      <w:pPr>
        <w:pStyle w:val="Text"/>
      </w:pPr>
      <w:r>
        <w:t xml:space="preserve">Per 32 CFR </w:t>
      </w:r>
      <w:r w:rsidRPr="00807732">
        <w:t>§117.</w:t>
      </w:r>
      <w:r>
        <w:t xml:space="preserve">15(h)(2), </w:t>
      </w:r>
      <w:r w:rsidR="00EF161B" w:rsidRPr="00EF161B">
        <w:t>E-volve Technology Systems</w:t>
      </w:r>
      <w:r>
        <w:rPr>
          <w:color w:val="FF0000"/>
        </w:rPr>
        <w:t xml:space="preserve"> </w:t>
      </w:r>
      <w:r>
        <w:t xml:space="preserve">may </w:t>
      </w:r>
      <w:r w:rsidR="005E1F14" w:rsidRPr="00E9283B">
        <w:rPr>
          <w:i/>
          <w:iCs/>
        </w:rPr>
        <w:t>NOT</w:t>
      </w:r>
      <w:r>
        <w:t xml:space="preserve"> disclose classified information </w:t>
      </w:r>
      <w:r w:rsidR="005A0C64">
        <w:t>received or generated under a contract from one agency to another federal agency unless specifically authorized by the agency that has classification jurisdiction over the information.</w:t>
      </w:r>
    </w:p>
    <w:p w14:paraId="01700351" w14:textId="13A1090F" w:rsidR="0089694F" w:rsidRDefault="0089694F" w:rsidP="00141A78">
      <w:pPr>
        <w:pStyle w:val="Heading2"/>
        <w:ind w:left="180"/>
      </w:pPr>
      <w:bookmarkStart w:id="173" w:name="_Toc143776991"/>
      <w:r>
        <w:t>Disclosure to Foreign Persons</w:t>
      </w:r>
      <w:bookmarkEnd w:id="173"/>
    </w:p>
    <w:p w14:paraId="23E54ACF" w14:textId="214A3C7C" w:rsidR="0089694F" w:rsidRDefault="0089694F" w:rsidP="0089694F">
      <w:pPr>
        <w:pStyle w:val="Text"/>
      </w:pPr>
      <w:r>
        <w:t xml:space="preserve">Per 32 CFR </w:t>
      </w:r>
      <w:r w:rsidRPr="00807732">
        <w:t>§117.</w:t>
      </w:r>
      <w:r>
        <w:t xml:space="preserve">15(h)(2), </w:t>
      </w:r>
      <w:r w:rsidR="00EF161B" w:rsidRPr="00EF161B">
        <w:t>E-volve Technology Systems</w:t>
      </w:r>
      <w:r>
        <w:rPr>
          <w:color w:val="FF0000"/>
        </w:rPr>
        <w:t xml:space="preserve"> </w:t>
      </w:r>
      <w:r>
        <w:t xml:space="preserve">may </w:t>
      </w:r>
      <w:r w:rsidR="005E1F14" w:rsidRPr="00E9283B">
        <w:rPr>
          <w:i/>
          <w:iCs/>
        </w:rPr>
        <w:t>NOT</w:t>
      </w:r>
      <w:r>
        <w:t xml:space="preserve"> disclose classified information</w:t>
      </w:r>
      <w:r w:rsidR="0006799A">
        <w:t xml:space="preserve"> to foreign persons unless specified by the contract and release of information is authorized in writing by the government agency having </w:t>
      </w:r>
      <w:r w:rsidR="00F94F7E">
        <w:t>classification jurisdiction over the information involved, i.e., the D</w:t>
      </w:r>
      <w:r w:rsidR="00557818">
        <w:t>epartment of Energy (D</w:t>
      </w:r>
      <w:r w:rsidR="00F94F7E">
        <w:t>OE</w:t>
      </w:r>
      <w:r w:rsidR="00557818">
        <w:t>)</w:t>
      </w:r>
      <w:r w:rsidR="00F94F7E">
        <w:t xml:space="preserve"> for </w:t>
      </w:r>
      <w:r w:rsidR="00376337" w:rsidRPr="002D09BD">
        <w:t>Formally Restricted Data (FRD)</w:t>
      </w:r>
      <w:r w:rsidR="00376337">
        <w:t xml:space="preserve"> </w:t>
      </w:r>
      <w:r w:rsidR="00F94F7E">
        <w:t xml:space="preserve">(also see 32 CFR </w:t>
      </w:r>
      <w:r w:rsidR="00F94F7E" w:rsidRPr="00807732">
        <w:t>§117.</w:t>
      </w:r>
      <w:r w:rsidR="00F94F7E">
        <w:t xml:space="preserve">23), the NSA for </w:t>
      </w:r>
      <w:r w:rsidR="001824FB">
        <w:t>Communication Security (</w:t>
      </w:r>
      <w:r w:rsidR="00F94F7E">
        <w:t>COMSEC</w:t>
      </w:r>
      <w:r w:rsidR="001824FB">
        <w:t>)</w:t>
      </w:r>
      <w:r w:rsidR="00F94F7E">
        <w:t xml:space="preserve">, the </w:t>
      </w:r>
      <w:r w:rsidR="00B505D7">
        <w:t>Director of Nation</w:t>
      </w:r>
      <w:r w:rsidR="00DB3D39">
        <w:t>al</w:t>
      </w:r>
      <w:r w:rsidR="00B505D7">
        <w:t xml:space="preserve"> Intelligence (</w:t>
      </w:r>
      <w:r w:rsidR="00F94F7E">
        <w:t>DNI</w:t>
      </w:r>
      <w:r w:rsidR="00B505D7">
        <w:t>)</w:t>
      </w:r>
      <w:r w:rsidR="00F94F7E">
        <w:t xml:space="preserve"> for SCI, and all other executive branch departments and agencies for classified information under their respective jurisdictions.</w:t>
      </w:r>
    </w:p>
    <w:p w14:paraId="4F9DB2D6" w14:textId="09B4D1F4" w:rsidR="00F94F7E" w:rsidRDefault="00F94F7E" w:rsidP="00141A78">
      <w:pPr>
        <w:pStyle w:val="Heading2"/>
        <w:ind w:left="180"/>
      </w:pPr>
      <w:bookmarkStart w:id="174" w:name="_Toc143776992"/>
      <w:r>
        <w:t>Disclosure in Connection with Litigation</w:t>
      </w:r>
      <w:bookmarkEnd w:id="174"/>
    </w:p>
    <w:p w14:paraId="78E72D5E" w14:textId="54C530AC" w:rsidR="00F94F7E" w:rsidRDefault="00F94F7E" w:rsidP="00F94F7E">
      <w:pPr>
        <w:pStyle w:val="Text"/>
      </w:pPr>
      <w:r>
        <w:t xml:space="preserve">Per 32 CFR </w:t>
      </w:r>
      <w:r w:rsidRPr="00807732">
        <w:t>§117.</w:t>
      </w:r>
      <w:r>
        <w:t>15(h)(</w:t>
      </w:r>
      <w:r w:rsidR="00352F00">
        <w:t>7</w:t>
      </w:r>
      <w:r>
        <w:t xml:space="preserve">), </w:t>
      </w:r>
      <w:r w:rsidR="00EF161B" w:rsidRPr="00EF161B">
        <w:t>E-volve Technology Systems</w:t>
      </w:r>
      <w:r>
        <w:rPr>
          <w:color w:val="FF0000"/>
        </w:rPr>
        <w:t xml:space="preserve"> </w:t>
      </w:r>
      <w:r>
        <w:t xml:space="preserve">may </w:t>
      </w:r>
      <w:r w:rsidR="008925EC" w:rsidRPr="00E9283B">
        <w:rPr>
          <w:i/>
          <w:iCs/>
        </w:rPr>
        <w:t>NOT</w:t>
      </w:r>
      <w:r>
        <w:t xml:space="preserve"> disclose classified information</w:t>
      </w:r>
      <w:r w:rsidR="00352F00">
        <w:t xml:space="preserve"> to:</w:t>
      </w:r>
    </w:p>
    <w:p w14:paraId="5F59785C" w14:textId="27970CA7" w:rsidR="00352F00" w:rsidRDefault="00352F00" w:rsidP="00B20F97">
      <w:pPr>
        <w:pStyle w:val="Text"/>
        <w:numPr>
          <w:ilvl w:val="0"/>
          <w:numId w:val="35"/>
        </w:numPr>
      </w:pPr>
      <w:r>
        <w:t xml:space="preserve">Attorneys hired solely to represent </w:t>
      </w:r>
      <w:r w:rsidR="00EF161B" w:rsidRPr="00EF161B">
        <w:t>E-volve Technology Systems</w:t>
      </w:r>
      <w:r>
        <w:rPr>
          <w:color w:val="FF0000"/>
        </w:rPr>
        <w:t xml:space="preserve"> </w:t>
      </w:r>
      <w:r>
        <w:t>in any civil or criminal case in federal or State courts unless the disclosure is specifically authorized by</w:t>
      </w:r>
      <w:r w:rsidR="00CF56B8">
        <w:t xml:space="preserve"> the agency that has jurisdiction over the information.</w:t>
      </w:r>
    </w:p>
    <w:p w14:paraId="79A6A6AD" w14:textId="5E991FB7" w:rsidR="00CF56B8" w:rsidRDefault="00CF56B8" w:rsidP="00B20F97">
      <w:pPr>
        <w:pStyle w:val="Text"/>
        <w:numPr>
          <w:ilvl w:val="0"/>
          <w:numId w:val="35"/>
        </w:numPr>
      </w:pPr>
      <w:r>
        <w:t>Any federal or state court except on specific instructions of the agency, which has jurisdiction over the information or the attorney representing the United States in the case.</w:t>
      </w:r>
    </w:p>
    <w:p w14:paraId="33628892" w14:textId="4DD3DA39" w:rsidR="00CF56B8" w:rsidRDefault="00CF56B8" w:rsidP="00141A78">
      <w:pPr>
        <w:pStyle w:val="Heading2"/>
        <w:ind w:left="180"/>
      </w:pPr>
      <w:bookmarkStart w:id="175" w:name="_Toc143776993"/>
      <w:r>
        <w:t>Public Release</w:t>
      </w:r>
      <w:bookmarkEnd w:id="175"/>
    </w:p>
    <w:p w14:paraId="5367AB4D" w14:textId="22D0ED56" w:rsidR="00CF56B8" w:rsidRDefault="00BF5CE4" w:rsidP="00CF56B8">
      <w:pPr>
        <w:pStyle w:val="Text"/>
      </w:pPr>
      <w:r>
        <w:t xml:space="preserve">Per 32 CFR </w:t>
      </w:r>
      <w:r w:rsidRPr="00807732">
        <w:t>§117.</w:t>
      </w:r>
      <w:r>
        <w:t xml:space="preserve">15(h)(8), </w:t>
      </w:r>
      <w:bookmarkStart w:id="176" w:name="_Hlk100842555"/>
      <w:r w:rsidR="00EF161B" w:rsidRPr="00EF161B">
        <w:t>E-volve Technology Systems</w:t>
      </w:r>
      <w:r w:rsidR="00434518">
        <w:rPr>
          <w:color w:val="FF0000"/>
        </w:rPr>
        <w:t xml:space="preserve"> </w:t>
      </w:r>
      <w:r w:rsidR="00434518">
        <w:t xml:space="preserve">may </w:t>
      </w:r>
      <w:r w:rsidR="00434518" w:rsidRPr="00E9283B">
        <w:rPr>
          <w:i/>
          <w:iCs/>
        </w:rPr>
        <w:t>NOT</w:t>
      </w:r>
      <w:r w:rsidR="00434518">
        <w:t xml:space="preserve"> disclose classified information </w:t>
      </w:r>
      <w:bookmarkEnd w:id="176"/>
      <w:r w:rsidR="00434518">
        <w:t>to the public.</w:t>
      </w:r>
      <w:r w:rsidR="00F9796D">
        <w:t xml:space="preserve"> </w:t>
      </w:r>
      <w:r w:rsidR="00434518">
        <w:t>Contact the FSO to determine the process for obtaining prior GCA approval.</w:t>
      </w:r>
    </w:p>
    <w:p w14:paraId="0271BF26" w14:textId="0F0B2624" w:rsidR="00434518" w:rsidRDefault="00EF161B" w:rsidP="00CF56B8">
      <w:pPr>
        <w:pStyle w:val="Text"/>
      </w:pPr>
      <w:r w:rsidRPr="00EF161B">
        <w:t>E-volve Technology Systems</w:t>
      </w:r>
      <w:r w:rsidR="00434518">
        <w:rPr>
          <w:color w:val="FF0000"/>
        </w:rPr>
        <w:t xml:space="preserve"> </w:t>
      </w:r>
      <w:r w:rsidR="00434518">
        <w:t xml:space="preserve">may </w:t>
      </w:r>
      <w:r w:rsidR="00434518" w:rsidRPr="00E9283B">
        <w:rPr>
          <w:i/>
          <w:iCs/>
        </w:rPr>
        <w:t>NOT</w:t>
      </w:r>
      <w:r w:rsidR="00434518">
        <w:t xml:space="preserve"> disclose unclassified information</w:t>
      </w:r>
      <w:r w:rsidR="000F021B">
        <w:t xml:space="preserve"> pertaining to a classified contract to the public without prior review and clearance as specified in the Contract Security Classification Specification, or equivalent, for the contract or as otherwise specified by the GCA.</w:t>
      </w:r>
      <w:r w:rsidR="00F9796D">
        <w:t xml:space="preserve"> </w:t>
      </w:r>
      <w:r w:rsidR="000F021B">
        <w:t xml:space="preserve">The procedures of this paragraph also apply to information pertaining to classified contracts intended </w:t>
      </w:r>
      <w:r w:rsidR="00666544">
        <w:t>for use in unclassified brochures, promotional sales literature, reports to stockholders, or similar material.</w:t>
      </w:r>
      <w:r w:rsidR="00F9796D">
        <w:t xml:space="preserve"> </w:t>
      </w:r>
      <w:r w:rsidR="00666544">
        <w:t xml:space="preserve">Further, this requirement applies </w:t>
      </w:r>
      <w:r w:rsidR="001E5F32">
        <w:t xml:space="preserve">to any information developed </w:t>
      </w:r>
      <w:proofErr w:type="gramStart"/>
      <w:r w:rsidR="001E5F32">
        <w:t>subsequent to</w:t>
      </w:r>
      <w:proofErr w:type="gramEnd"/>
      <w:r w:rsidR="001E5F32">
        <w:t xml:space="preserve"> the initial approval through the appropriate </w:t>
      </w:r>
      <w:r w:rsidR="00870C39">
        <w:t>office prior to public disclosure.</w:t>
      </w:r>
    </w:p>
    <w:p w14:paraId="5CF1B8E0" w14:textId="07C58839" w:rsidR="00870C39" w:rsidRDefault="00870C39" w:rsidP="00CF56B8">
      <w:pPr>
        <w:pStyle w:val="Text"/>
      </w:pPr>
      <w:r>
        <w:t xml:space="preserve">However, unless restricted by an applicable CSA by contract requirements, </w:t>
      </w:r>
      <w:r w:rsidR="00EF161B" w:rsidRPr="00EF161B">
        <w:t>E-volve Technology Systems</w:t>
      </w:r>
      <w:r>
        <w:rPr>
          <w:color w:val="FF0000"/>
        </w:rPr>
        <w:t xml:space="preserve"> </w:t>
      </w:r>
      <w:r w:rsidR="00CC4227">
        <w:t>does not need to request approval for disclosure of:</w:t>
      </w:r>
    </w:p>
    <w:p w14:paraId="4F7E8653" w14:textId="68F1FA7A" w:rsidR="00CC4227" w:rsidRDefault="00CC4227" w:rsidP="00B20F97">
      <w:pPr>
        <w:pStyle w:val="Text"/>
        <w:numPr>
          <w:ilvl w:val="0"/>
          <w:numId w:val="36"/>
        </w:numPr>
      </w:pPr>
      <w:r>
        <w:t xml:space="preserve">The fact that a contract has been received, including the subject matter of the contract or the type of item in general terms provided </w:t>
      </w:r>
      <w:r w:rsidR="00081F44">
        <w:t>the name</w:t>
      </w:r>
      <w:r w:rsidR="00A30C8C">
        <w:t xml:space="preserve"> or</w:t>
      </w:r>
      <w:r>
        <w:t xml:space="preserve"> description of the subject matter</w:t>
      </w:r>
      <w:r w:rsidR="00081F44">
        <w:t xml:space="preserve"> is not classified</w:t>
      </w:r>
      <w:r w:rsidR="00A30C8C">
        <w:t>.</w:t>
      </w:r>
    </w:p>
    <w:p w14:paraId="37DC82FC" w14:textId="405801AE" w:rsidR="00A30C8C" w:rsidRDefault="00A30C8C" w:rsidP="00B20F97">
      <w:pPr>
        <w:pStyle w:val="Text"/>
        <w:numPr>
          <w:ilvl w:val="0"/>
          <w:numId w:val="36"/>
        </w:numPr>
      </w:pPr>
      <w:r>
        <w:t>The method or type of contract.</w:t>
      </w:r>
    </w:p>
    <w:p w14:paraId="0B4553CB" w14:textId="2FF29ADF" w:rsidR="00A30C8C" w:rsidRDefault="002C36F3" w:rsidP="00B20F97">
      <w:pPr>
        <w:pStyle w:val="Text"/>
        <w:numPr>
          <w:ilvl w:val="0"/>
          <w:numId w:val="36"/>
        </w:numPr>
      </w:pPr>
      <w:bookmarkStart w:id="177" w:name="_Int_gcE5erC9"/>
      <w:r>
        <w:t>Total</w:t>
      </w:r>
      <w:bookmarkEnd w:id="177"/>
      <w:r>
        <w:t xml:space="preserve"> dollar amount of the contract unless that information equates to a level of effort in a sensitive research area and/or quantities of stocks of certain weapons and equipment that are classified.</w:t>
      </w:r>
    </w:p>
    <w:p w14:paraId="092C2E76" w14:textId="5AAC479D" w:rsidR="002C36F3" w:rsidRDefault="00CD1F93" w:rsidP="00B20F97">
      <w:pPr>
        <w:pStyle w:val="Text"/>
        <w:numPr>
          <w:ilvl w:val="0"/>
          <w:numId w:val="36"/>
        </w:numPr>
      </w:pPr>
      <w:r>
        <w:t>Whether the contract will require the hiring or termination of employees.</w:t>
      </w:r>
    </w:p>
    <w:p w14:paraId="1E4438EA" w14:textId="3966A096" w:rsidR="00CD1F93" w:rsidRDefault="00CD1F93" w:rsidP="00B20F97">
      <w:pPr>
        <w:pStyle w:val="Text"/>
        <w:numPr>
          <w:ilvl w:val="0"/>
          <w:numId w:val="36"/>
        </w:numPr>
      </w:pPr>
      <w:r>
        <w:t>Other information that from time to time may be authorized on a case</w:t>
      </w:r>
      <w:r w:rsidR="006568D3">
        <w:t>-</w:t>
      </w:r>
      <w:r>
        <w:t>by</w:t>
      </w:r>
      <w:r w:rsidR="006568D3">
        <w:t>-</w:t>
      </w:r>
      <w:r>
        <w:t>case basis in a specific agreement.</w:t>
      </w:r>
    </w:p>
    <w:p w14:paraId="259CA9F8" w14:textId="7C8FB4A4" w:rsidR="00CD1F93" w:rsidRDefault="00CD1F93" w:rsidP="00B20F97">
      <w:pPr>
        <w:pStyle w:val="Text"/>
        <w:numPr>
          <w:ilvl w:val="0"/>
          <w:numId w:val="36"/>
        </w:numPr>
      </w:pPr>
      <w:r>
        <w:lastRenderedPageBreak/>
        <w:t>Information previously officially approved for public disclosure.</w:t>
      </w:r>
    </w:p>
    <w:p w14:paraId="3011FCE0" w14:textId="23377EE6" w:rsidR="00CD1F93" w:rsidRDefault="00EF161B" w:rsidP="00CD1F93">
      <w:pPr>
        <w:pStyle w:val="Text"/>
      </w:pPr>
      <w:bookmarkStart w:id="178" w:name="_Hlk100846557"/>
      <w:r w:rsidRPr="00EF161B">
        <w:t>E-volve Technology Systems</w:t>
      </w:r>
      <w:r w:rsidR="00874D64">
        <w:rPr>
          <w:color w:val="FF0000"/>
        </w:rPr>
        <w:t xml:space="preserve"> </w:t>
      </w:r>
      <w:r w:rsidR="00874D64">
        <w:t xml:space="preserve">may </w:t>
      </w:r>
      <w:r w:rsidR="00874D64" w:rsidRPr="00E9283B">
        <w:rPr>
          <w:i/>
          <w:iCs/>
        </w:rPr>
        <w:t>NOT</w:t>
      </w:r>
      <w:r w:rsidR="00874D64">
        <w:t xml:space="preserve"> </w:t>
      </w:r>
      <w:bookmarkEnd w:id="178"/>
      <w:r w:rsidR="00874D64">
        <w:t>disclose information that has been declassified, if the information is comingled with CUI, or qualifies as CUI once declassified.</w:t>
      </w:r>
      <w:r w:rsidR="00F9796D">
        <w:t xml:space="preserve"> </w:t>
      </w:r>
      <w:r w:rsidR="00874D64">
        <w:t xml:space="preserve">In such instances, the </w:t>
      </w:r>
      <w:r w:rsidRPr="00EF161B">
        <w:t>E-volve Technology Systems</w:t>
      </w:r>
      <w:r w:rsidR="00874D64">
        <w:rPr>
          <w:color w:val="FF0000"/>
        </w:rPr>
        <w:t xml:space="preserve"> </w:t>
      </w:r>
      <w:r w:rsidR="00874D64">
        <w:t xml:space="preserve">will mark and protect it as CUI until it is reviewed for public release or </w:t>
      </w:r>
      <w:r w:rsidR="006276EB">
        <w:t>decontrolled</w:t>
      </w:r>
      <w:r w:rsidR="00874D64">
        <w:t xml:space="preserve"> pursuant to 32 CFR part 2002.</w:t>
      </w:r>
      <w:r w:rsidR="00F9796D">
        <w:t xml:space="preserve"> </w:t>
      </w:r>
      <w:r w:rsidR="00874D64">
        <w:t>If the information does not qualify as CUI, it will be protected in accordance with the basic safeguarding requirements in 48 CFR 52.204</w:t>
      </w:r>
      <w:r w:rsidR="006276EB">
        <w:t>-21 and subject to the GCA’s public release procedures.</w:t>
      </w:r>
    </w:p>
    <w:p w14:paraId="7512F736" w14:textId="33C2E24E" w:rsidR="006276EB" w:rsidRDefault="006276EB" w:rsidP="00141A78">
      <w:pPr>
        <w:pStyle w:val="Heading2"/>
        <w:ind w:left="180"/>
      </w:pPr>
      <w:bookmarkStart w:id="179" w:name="_Toc143776994"/>
      <w:r>
        <w:t>Improperly Released Classified Information</w:t>
      </w:r>
      <w:bookmarkEnd w:id="179"/>
    </w:p>
    <w:p w14:paraId="5670951D" w14:textId="1E5DF83C" w:rsidR="006276EB" w:rsidRDefault="00D83DC0" w:rsidP="006276EB">
      <w:pPr>
        <w:pStyle w:val="Text"/>
      </w:pPr>
      <w:r>
        <w:t xml:space="preserve">Per 32 CFR </w:t>
      </w:r>
      <w:r w:rsidRPr="00807732">
        <w:t>§117.</w:t>
      </w:r>
      <w:r>
        <w:t>13(</w:t>
      </w:r>
      <w:r w:rsidR="00B441D2">
        <w:t>g</w:t>
      </w:r>
      <w:r>
        <w:t>), improperly released classified information is not automatically declassified.</w:t>
      </w:r>
      <w:r w:rsidR="00F9796D">
        <w:t xml:space="preserve"> </w:t>
      </w:r>
      <w:r>
        <w:t xml:space="preserve">When classified information has been improperly released, and even when that classified information has become </w:t>
      </w:r>
      <w:r w:rsidR="00DF6A55">
        <w:t>publicly</w:t>
      </w:r>
      <w:r>
        <w:t xml:space="preserve"> available, </w:t>
      </w:r>
      <w:r w:rsidR="00EF161B" w:rsidRPr="00EF161B">
        <w:t>E-volve Technology Systems</w:t>
      </w:r>
      <w:r>
        <w:rPr>
          <w:color w:val="FF0000"/>
        </w:rPr>
        <w:t xml:space="preserve"> </w:t>
      </w:r>
      <w:r>
        <w:t>will</w:t>
      </w:r>
      <w:r w:rsidR="00D4661A">
        <w:t>:</w:t>
      </w:r>
    </w:p>
    <w:p w14:paraId="1AA0C5D9" w14:textId="7F7FB371" w:rsidR="00D4661A" w:rsidRDefault="00D4661A" w:rsidP="00B20F97">
      <w:pPr>
        <w:pStyle w:val="Text"/>
        <w:numPr>
          <w:ilvl w:val="0"/>
          <w:numId w:val="37"/>
        </w:numPr>
      </w:pPr>
      <w:r>
        <w:t xml:space="preserve">Continue to </w:t>
      </w:r>
      <w:r w:rsidR="00DF6A55">
        <w:t>protect</w:t>
      </w:r>
      <w:r>
        <w:t xml:space="preserve"> the information at the appropriate classification level until formally advised to the contrary by the GCA.</w:t>
      </w:r>
    </w:p>
    <w:p w14:paraId="6EF6D984" w14:textId="0F0B0061" w:rsidR="00D4661A" w:rsidRDefault="00D4661A" w:rsidP="00B20F97">
      <w:pPr>
        <w:pStyle w:val="Text"/>
        <w:numPr>
          <w:ilvl w:val="0"/>
          <w:numId w:val="37"/>
        </w:numPr>
      </w:pPr>
      <w:r>
        <w:t xml:space="preserve">Bring any questions about the </w:t>
      </w:r>
      <w:r w:rsidR="009251FE">
        <w:t>proprietary of continued classification in these cases to the immediate attention of the GCA.</w:t>
      </w:r>
    </w:p>
    <w:p w14:paraId="7842C610" w14:textId="3ECE1117" w:rsidR="009251FE" w:rsidRPr="006276EB" w:rsidRDefault="009251FE" w:rsidP="00B20F97">
      <w:pPr>
        <w:pStyle w:val="Text"/>
        <w:numPr>
          <w:ilvl w:val="0"/>
          <w:numId w:val="37"/>
        </w:numPr>
      </w:pPr>
      <w:r>
        <w:t>Notify DCSA</w:t>
      </w:r>
      <w:r w:rsidR="002903F1">
        <w:t xml:space="preserve">, or the applicable GCA, </w:t>
      </w:r>
      <w:r>
        <w:t>if an employee downloads the improperly released classified information to determine how to resolve a data spill.</w:t>
      </w:r>
    </w:p>
    <w:p w14:paraId="41B0058A" w14:textId="0DACBFA5" w:rsidR="002C19E0" w:rsidRDefault="00BD683F" w:rsidP="00753AEC">
      <w:pPr>
        <w:pStyle w:val="Heading1"/>
      </w:pPr>
      <w:bookmarkStart w:id="180" w:name="_Toc143776995"/>
      <w:r>
        <w:t xml:space="preserve">Visit </w:t>
      </w:r>
      <w:r w:rsidR="009D4308">
        <w:t>and Classified Meetings</w:t>
      </w:r>
      <w:bookmarkEnd w:id="180"/>
    </w:p>
    <w:p w14:paraId="18D161BE" w14:textId="77777777" w:rsidR="002C19E0" w:rsidRDefault="002C19E0" w:rsidP="00141A78">
      <w:pPr>
        <w:pStyle w:val="Heading2"/>
        <w:ind w:left="180"/>
      </w:pPr>
      <w:bookmarkStart w:id="181" w:name="_Toc143776996"/>
      <w:r>
        <w:t xml:space="preserve">Incoming </w:t>
      </w:r>
      <w:r w:rsidR="00C064DE">
        <w:t>Visit</w:t>
      </w:r>
      <w:r w:rsidR="002D12CB">
        <w:t>s</w:t>
      </w:r>
      <w:bookmarkEnd w:id="181"/>
      <w:r w:rsidR="00C064DE">
        <w:t xml:space="preserve"> </w:t>
      </w:r>
    </w:p>
    <w:p w14:paraId="339F6B00" w14:textId="3A3D8BC1" w:rsidR="00B42438" w:rsidRPr="00C7024A" w:rsidRDefault="00B42438" w:rsidP="00B42438">
      <w:r>
        <w:t>All incoming classified visits must be approved in advance of the visit by the FSO</w:t>
      </w:r>
      <w:r w:rsidR="00474341">
        <w:t xml:space="preserve">. </w:t>
      </w:r>
      <w:r>
        <w:t xml:space="preserve">The FSO will verify each visitor’s security status prior to allowing classified access. The FSO is responsible for determining that the requesting contractor has been granted an appropriate facility clearance based upon an existing contractual relationship involving classified information of the same or higher classification category, or otherwise by verification through the </w:t>
      </w:r>
      <w:r w:rsidR="0033351A">
        <w:t xml:space="preserve">DCSA web based </w:t>
      </w:r>
      <w:r w:rsidR="0083470D">
        <w:t>NISS.</w:t>
      </w:r>
    </w:p>
    <w:p w14:paraId="05D8A297" w14:textId="404E918E" w:rsidR="00B42438" w:rsidRDefault="00B42438" w:rsidP="00B42438">
      <w:r w:rsidRPr="00C7024A">
        <w:t>The responsibility for determining need-to-know in connection with a classified visit rests with the individual who will disclose classified information during the visit</w:t>
      </w:r>
      <w:r w:rsidR="00474341" w:rsidRPr="00C7024A">
        <w:t xml:space="preserve">. </w:t>
      </w:r>
      <w:r w:rsidRPr="00C7024A">
        <w:t>Prior to the disclosure of classified information to a visitor</w:t>
      </w:r>
      <w:r w:rsidR="00DD5D38">
        <w:t>,</w:t>
      </w:r>
      <w:r w:rsidRPr="00C7024A">
        <w:t xml:space="preserve"> positive identification of the person must be made. </w:t>
      </w:r>
    </w:p>
    <w:p w14:paraId="2132D5C5" w14:textId="15C9F260" w:rsidR="006C5C90" w:rsidRDefault="00A6683B" w:rsidP="00141A78">
      <w:pPr>
        <w:pStyle w:val="Heading3"/>
        <w:ind w:left="540"/>
      </w:pPr>
      <w:bookmarkStart w:id="182" w:name="_Toc143776997"/>
      <w:r>
        <w:t>Classified Visits</w:t>
      </w:r>
      <w:bookmarkEnd w:id="182"/>
    </w:p>
    <w:p w14:paraId="7F6401D9" w14:textId="54881A50" w:rsidR="00A6683B" w:rsidRDefault="00A6683B" w:rsidP="00A6683B">
      <w:pPr>
        <w:pStyle w:val="Text"/>
      </w:pPr>
      <w:r>
        <w:t xml:space="preserve">Per 32 CFR </w:t>
      </w:r>
      <w:r w:rsidRPr="00807732">
        <w:t>§117.</w:t>
      </w:r>
      <w:r>
        <w:t>16(a),</w:t>
      </w:r>
      <w:r w:rsidR="00251364">
        <w:t xml:space="preserve"> “Visits” concerns a lawful and authorized USG purpose, where it is anticipated that classified information will be disclosed at a cleared contractor facility or to a USG facility.</w:t>
      </w:r>
    </w:p>
    <w:p w14:paraId="04664C81" w14:textId="69BC987F" w:rsidR="00251364" w:rsidRDefault="00EF161B" w:rsidP="00A6683B">
      <w:pPr>
        <w:pStyle w:val="Text"/>
      </w:pPr>
      <w:r w:rsidRPr="00EF161B">
        <w:t>E-volve Technology Systems</w:t>
      </w:r>
      <w:r w:rsidR="00251364">
        <w:rPr>
          <w:color w:val="FF0000"/>
        </w:rPr>
        <w:t xml:space="preserve"> </w:t>
      </w:r>
      <w:r w:rsidR="00DB1ADD">
        <w:t xml:space="preserve">does </w:t>
      </w:r>
      <w:r w:rsidR="00251364" w:rsidRPr="00C129EF">
        <w:rPr>
          <w:i/>
          <w:iCs/>
        </w:rPr>
        <w:t>NOT</w:t>
      </w:r>
      <w:r w:rsidR="00DB1ADD">
        <w:t xml:space="preserve"> currently have approval to store classified materials at its facility.</w:t>
      </w:r>
      <w:r w:rsidR="00F9796D">
        <w:t xml:space="preserve"> </w:t>
      </w:r>
      <w:r w:rsidR="00DB1ADD">
        <w:t xml:space="preserve">As such, there is no storage at the facility, and it is </w:t>
      </w:r>
      <w:r w:rsidR="00DB1ADD" w:rsidRPr="00C861B7">
        <w:rPr>
          <w:i/>
          <w:iCs/>
        </w:rPr>
        <w:t>unlikely</w:t>
      </w:r>
      <w:r w:rsidR="00DB1ADD">
        <w:t xml:space="preserve"> that there will be any classified visits at our locati</w:t>
      </w:r>
      <w:r w:rsidR="006940FB">
        <w:t>ons.</w:t>
      </w:r>
    </w:p>
    <w:p w14:paraId="1D18DBC3" w14:textId="5E273312" w:rsidR="006940FB" w:rsidRDefault="00EF161B" w:rsidP="00A6683B">
      <w:pPr>
        <w:pStyle w:val="Text"/>
      </w:pPr>
      <w:r w:rsidRPr="00EF161B">
        <w:t>E-volve Technology Systems</w:t>
      </w:r>
      <w:r w:rsidR="006940FB">
        <w:rPr>
          <w:color w:val="FF0000"/>
        </w:rPr>
        <w:t xml:space="preserve"> </w:t>
      </w:r>
      <w:r w:rsidR="006940FB">
        <w:t>will limit the number of classified visits to other cleared contractor or USG facilities to a min</w:t>
      </w:r>
      <w:r w:rsidR="000621BB">
        <w:t>imum, where a meeting is necessary and where the purpose of the visit cannot be achieved without access to or disclosure of classified information.</w:t>
      </w:r>
    </w:p>
    <w:p w14:paraId="3563E9FE" w14:textId="42673BBE" w:rsidR="000621BB" w:rsidRDefault="000621BB" w:rsidP="00A6683B">
      <w:pPr>
        <w:pStyle w:val="Text"/>
      </w:pPr>
      <w:r>
        <w:t>The FSO will ensure procedures are implemented for positive identification of visitors, verification of appropriate personnel clearances (via a visit authorization letter) and need to know determination prior to the disclosure of any classified information at a level that is consistent with visit purpose for both incoming and outgoing visit</w:t>
      </w:r>
      <w:r w:rsidR="00225B84">
        <w:t>s.</w:t>
      </w:r>
    </w:p>
    <w:p w14:paraId="31CF234E" w14:textId="44773A57" w:rsidR="00225B84" w:rsidRDefault="00225B84" w:rsidP="00A6683B">
      <w:pPr>
        <w:pStyle w:val="Text"/>
      </w:pPr>
      <w:r>
        <w:lastRenderedPageBreak/>
        <w:t xml:space="preserve">The responsibility for determining </w:t>
      </w:r>
      <w:bookmarkStart w:id="183" w:name="_Int_aFOLt0lD"/>
      <w:r>
        <w:t>need</w:t>
      </w:r>
      <w:bookmarkEnd w:id="183"/>
      <w:r>
        <w:t xml:space="preserve"> to know in connection with a classified visit rests with the individual who will disclose classified information during the visit.</w:t>
      </w:r>
      <w:r w:rsidR="00F9796D">
        <w:t xml:space="preserve"> </w:t>
      </w:r>
      <w:r>
        <w:t>Need to know is generally based on a contractual relationship between the contractors</w:t>
      </w:r>
      <w:r w:rsidR="003A117A">
        <w:t>.</w:t>
      </w:r>
      <w:r w:rsidR="00F9796D">
        <w:t xml:space="preserve"> </w:t>
      </w:r>
      <w:r w:rsidR="003A117A">
        <w:t xml:space="preserve">In other circumstances, disclosure of the information will be based on an assessment that the receiving contractor has a bona fide need to access the information in furtherance of a GCA purpose. </w:t>
      </w:r>
    </w:p>
    <w:p w14:paraId="7B855822" w14:textId="2D4CE6FF" w:rsidR="003A117A" w:rsidRDefault="003A117A" w:rsidP="00A6683B">
      <w:pPr>
        <w:pStyle w:val="Text"/>
      </w:pPr>
      <w:r>
        <w:t xml:space="preserve">For visits to USG or other contractor facilities, </w:t>
      </w:r>
      <w:bookmarkStart w:id="184" w:name="_Hlk100847111"/>
      <w:r w:rsidR="00EF161B" w:rsidRPr="00EF161B">
        <w:t>E-volve Technology Systems</w:t>
      </w:r>
      <w:r>
        <w:rPr>
          <w:color w:val="FF0000"/>
        </w:rPr>
        <w:t xml:space="preserve"> </w:t>
      </w:r>
      <w:bookmarkEnd w:id="184"/>
      <w:r w:rsidR="006E38BB">
        <w:t>employees must allow ample time for visit authorization letter request preparation and submission via DISS to the contractor/agency and may not proceed with the visit until it is received/processed by the contractor/agency visitor control.</w:t>
      </w:r>
    </w:p>
    <w:p w14:paraId="07BB6324" w14:textId="3E276F98" w:rsidR="006E38BB" w:rsidRDefault="006E38BB" w:rsidP="00141A78">
      <w:pPr>
        <w:pStyle w:val="Heading3"/>
        <w:ind w:left="540"/>
      </w:pPr>
      <w:bookmarkStart w:id="185" w:name="_Toc143776998"/>
      <w:r>
        <w:t>Classified Visits by U</w:t>
      </w:r>
      <w:r w:rsidR="00047E5D">
        <w:t>.</w:t>
      </w:r>
      <w:r>
        <w:t>S</w:t>
      </w:r>
      <w:r w:rsidR="00047E5D">
        <w:t xml:space="preserve">. </w:t>
      </w:r>
      <w:r>
        <w:t>G</w:t>
      </w:r>
      <w:r w:rsidR="00047E5D">
        <w:t>overnment</w:t>
      </w:r>
      <w:r>
        <w:t xml:space="preserve"> Representatives</w:t>
      </w:r>
      <w:bookmarkEnd w:id="185"/>
    </w:p>
    <w:p w14:paraId="4E0E629A" w14:textId="082029EC" w:rsidR="006E38BB" w:rsidRPr="006E38BB" w:rsidRDefault="006E38BB" w:rsidP="006E38BB">
      <w:pPr>
        <w:pStyle w:val="Text"/>
      </w:pPr>
      <w:r>
        <w:t xml:space="preserve">Representatives of the USG, when acting in their official capacities as inspectors, investigators, or auditors, may visit </w:t>
      </w:r>
      <w:r w:rsidR="00EF161B" w:rsidRPr="00EF161B">
        <w:t>E-volve Technology Systems</w:t>
      </w:r>
      <w:r>
        <w:rPr>
          <w:color w:val="FF0000"/>
        </w:rPr>
        <w:t xml:space="preserve"> </w:t>
      </w:r>
      <w:r>
        <w:t>facili</w:t>
      </w:r>
      <w:r w:rsidR="006B2D2E">
        <w:t>ty, provided these representatives present appropriate USG credentials upon arrival.</w:t>
      </w:r>
    </w:p>
    <w:p w14:paraId="2C37AC00" w14:textId="5E7E8A63" w:rsidR="00D633A2" w:rsidRDefault="00B47562" w:rsidP="00141A78">
      <w:pPr>
        <w:pStyle w:val="Heading3"/>
        <w:ind w:left="540"/>
      </w:pPr>
      <w:bookmarkStart w:id="186" w:name="_Toc143776999"/>
      <w:r>
        <w:t>Long Term Visitors</w:t>
      </w:r>
      <w:bookmarkEnd w:id="186"/>
    </w:p>
    <w:p w14:paraId="11950F75" w14:textId="370AD8EB" w:rsidR="00B47562" w:rsidRDefault="00B50D61" w:rsidP="00B47562">
      <w:pPr>
        <w:pStyle w:val="Text"/>
      </w:pPr>
      <w:r>
        <w:t xml:space="preserve">When employees </w:t>
      </w:r>
      <w:r w:rsidR="006568D3">
        <w:t xml:space="preserve">of </w:t>
      </w:r>
      <w:r w:rsidR="00696E3D">
        <w:t>one</w:t>
      </w:r>
      <w:r>
        <w:t xml:space="preserve"> contractor are temporarily stationed </w:t>
      </w:r>
      <w:r w:rsidR="00515CF6">
        <w:t>at another contractor’s facility, the</w:t>
      </w:r>
      <w:r w:rsidR="00F13435">
        <w:t xml:space="preserve"> security procedures</w:t>
      </w:r>
      <w:r w:rsidR="00515CF6">
        <w:t xml:space="preserve"> of the host contractor facility</w:t>
      </w:r>
      <w:r w:rsidR="00F13435">
        <w:t xml:space="preserve"> will govern.</w:t>
      </w:r>
    </w:p>
    <w:p w14:paraId="232818A7" w14:textId="3D5060C2" w:rsidR="00515CF6" w:rsidRDefault="00EF161B" w:rsidP="00515CF6">
      <w:pPr>
        <w:pStyle w:val="Text"/>
      </w:pPr>
      <w:r w:rsidRPr="00EF161B">
        <w:t>E-volve Technology Systems</w:t>
      </w:r>
      <w:r w:rsidR="00515CF6">
        <w:t xml:space="preserve"> employees at USG locations will follow the security requirements of the host facility. This does not relieve </w:t>
      </w:r>
      <w:r w:rsidRPr="00EF161B">
        <w:t>E-volve Technology Systems</w:t>
      </w:r>
      <w:r w:rsidR="00515CF6">
        <w:t xml:space="preserve"> from security oversight of our employees who are long-term visitors at USG locations. </w:t>
      </w:r>
    </w:p>
    <w:p w14:paraId="4FC03704" w14:textId="013F328B" w:rsidR="00CB7BD9" w:rsidRDefault="00CB7BD9" w:rsidP="00141A78">
      <w:pPr>
        <w:pStyle w:val="Heading3"/>
        <w:ind w:left="540"/>
      </w:pPr>
      <w:bookmarkStart w:id="187" w:name="_Toc143777000"/>
      <w:r>
        <w:t>Classified Meetings</w:t>
      </w:r>
      <w:bookmarkEnd w:id="187"/>
    </w:p>
    <w:p w14:paraId="70829ECA" w14:textId="58C9D88B" w:rsidR="00F0644C" w:rsidRDefault="00F0644C" w:rsidP="00F0644C">
      <w:pPr>
        <w:pStyle w:val="Text"/>
      </w:pPr>
      <w:r>
        <w:t xml:space="preserve">Per 32 CFR </w:t>
      </w:r>
      <w:bookmarkStart w:id="188" w:name="_Hlk100847875"/>
      <w:r w:rsidRPr="00807732">
        <w:t>§117.</w:t>
      </w:r>
      <w:r>
        <w:t>16(b</w:t>
      </w:r>
      <w:bookmarkEnd w:id="188"/>
      <w:r>
        <w:t>), “Classified Meetings” concern a conference, seminar, symposium, exhibit, convention, training course, or other such gathering during which classified information is disclosed.</w:t>
      </w:r>
      <w:r w:rsidR="00F9796D">
        <w:t xml:space="preserve"> </w:t>
      </w:r>
      <w:r w:rsidR="00E46939">
        <w:t>Disclosure</w:t>
      </w:r>
      <w:r>
        <w:t xml:space="preserve"> of classified information to large diverse audiences such as conferences increases security risk</w:t>
      </w:r>
      <w:r w:rsidR="00E46939">
        <w:t>s.</w:t>
      </w:r>
      <w:r w:rsidR="00F9796D">
        <w:t xml:space="preserve"> </w:t>
      </w:r>
      <w:r w:rsidR="00E46939">
        <w:t>Classified disclosure at such meetings may occur when it serves a government purpose and adequate security measures have been provided in advance.</w:t>
      </w:r>
    </w:p>
    <w:p w14:paraId="5EDF2E00" w14:textId="20AFAA75" w:rsidR="00E46939" w:rsidRDefault="00EF161B" w:rsidP="00F0644C">
      <w:pPr>
        <w:pStyle w:val="Text"/>
      </w:pPr>
      <w:r w:rsidRPr="00EF161B">
        <w:t>E-volve Technology Systems</w:t>
      </w:r>
      <w:r w:rsidR="00E46939">
        <w:t xml:space="preserve"> does </w:t>
      </w:r>
      <w:r w:rsidR="00E46939" w:rsidRPr="00C129EF">
        <w:rPr>
          <w:i/>
          <w:iCs/>
        </w:rPr>
        <w:t>NOT</w:t>
      </w:r>
      <w:r w:rsidR="00E46939">
        <w:t xml:space="preserve"> currently have security arrangements, authorized classified IT systems, and physical</w:t>
      </w:r>
      <w:r w:rsidR="005910B8">
        <w:t xml:space="preserve"> security in </w:t>
      </w:r>
      <w:bookmarkStart w:id="189" w:name="_Int_iSPVjyXO"/>
      <w:r w:rsidR="005910B8">
        <w:t>place</w:t>
      </w:r>
      <w:bookmarkEnd w:id="189"/>
      <w:r w:rsidR="005910B8">
        <w:t xml:space="preserve"> that are necessary to be able to host classified meetings.</w:t>
      </w:r>
      <w:r w:rsidR="00F9796D">
        <w:t xml:space="preserve"> </w:t>
      </w:r>
      <w:r w:rsidR="005910B8">
        <w:t xml:space="preserve">In the future if this changes and if </w:t>
      </w:r>
      <w:r w:rsidRPr="00EF161B">
        <w:t>E-volve Technology Systems</w:t>
      </w:r>
      <w:r w:rsidR="005910B8">
        <w:t xml:space="preserve"> plans to conduct classified meetings</w:t>
      </w:r>
      <w:r w:rsidR="000E25D5">
        <w:t xml:space="preserve"> as a cleared contractor host, a USG agency must </w:t>
      </w:r>
      <w:r w:rsidR="00036A9D">
        <w:t>authorize</w:t>
      </w:r>
      <w:r w:rsidR="000E25D5">
        <w:t xml:space="preserve"> the meeting and will </w:t>
      </w:r>
      <w:r w:rsidR="00036A9D">
        <w:t>assume security jurisdiction.</w:t>
      </w:r>
      <w:r w:rsidR="00F9796D">
        <w:t xml:space="preserve"> </w:t>
      </w:r>
      <w:r w:rsidR="001E32B3">
        <w:t>Such meetings will comply with the requirements in 32 CRF §117.16(b)</w:t>
      </w:r>
      <w:r w:rsidR="008B7C64">
        <w:t>.</w:t>
      </w:r>
    </w:p>
    <w:p w14:paraId="79CD2128" w14:textId="2352ACDD" w:rsidR="008B7C64" w:rsidRDefault="00EF161B" w:rsidP="00F0644C">
      <w:pPr>
        <w:pStyle w:val="Text"/>
      </w:pPr>
      <w:r w:rsidRPr="00EF161B">
        <w:t>E-volve Technology Systems</w:t>
      </w:r>
      <w:r w:rsidR="008B7C64">
        <w:t xml:space="preserve"> employees who need to attend a classified meeting must comply with the</w:t>
      </w:r>
      <w:r w:rsidR="00B35979">
        <w:t xml:space="preserve"> cleared contractor host and/or USG agency requirements, including possessing the requisite clearance and a need to know for the information disclosed.</w:t>
      </w:r>
      <w:r w:rsidR="00F9796D">
        <w:t xml:space="preserve"> </w:t>
      </w:r>
      <w:r w:rsidR="00B35979">
        <w:t>Contact the FSO for assistance in submitting the appropriate information for attending classified meetings with ample time for processing.</w:t>
      </w:r>
    </w:p>
    <w:p w14:paraId="41DF29CF" w14:textId="608C1278" w:rsidR="00B35979" w:rsidRDefault="009B3919" w:rsidP="00141A78">
      <w:pPr>
        <w:pStyle w:val="Heading3"/>
        <w:ind w:left="540"/>
      </w:pPr>
      <w:bookmarkStart w:id="190" w:name="_Toc143777001"/>
      <w:r>
        <w:t xml:space="preserve">Escorting and IT </w:t>
      </w:r>
      <w:r w:rsidR="00B35979">
        <w:t>Guest Access</w:t>
      </w:r>
      <w:bookmarkEnd w:id="190"/>
    </w:p>
    <w:p w14:paraId="3600DF60" w14:textId="427FFEBD" w:rsidR="001B4B3B" w:rsidRDefault="00EF161B" w:rsidP="001B4B3B">
      <w:pPr>
        <w:pStyle w:val="Text"/>
      </w:pPr>
      <w:r w:rsidRPr="00EF161B">
        <w:t>E-volve Technology Systems</w:t>
      </w:r>
      <w:r w:rsidR="001B4B3B">
        <w:t xml:space="preserve"> has no plans to entertain visitors at its facility. However, should the need arise the </w:t>
      </w:r>
      <w:r w:rsidRPr="00EF161B">
        <w:t>E-volve Technology Systems</w:t>
      </w:r>
      <w:r w:rsidR="001B4B3B">
        <w:t xml:space="preserve"> employee visitor host or their designee will escort the visitor to meetings in the </w:t>
      </w:r>
      <w:r w:rsidRPr="00EF161B">
        <w:t>E-volve Technology Systems</w:t>
      </w:r>
      <w:r w:rsidR="001B4B3B">
        <w:t xml:space="preserve"> facility. The visitor should not be left unattended and shall not move freely through the facility. However, when no meetings are taking place, the visitor may be left in the </w:t>
      </w:r>
      <w:r w:rsidR="005677F3">
        <w:t>room/</w:t>
      </w:r>
      <w:r w:rsidR="001B4B3B">
        <w:t xml:space="preserve">conference room during a break if the escort/host has a visual line of sight with the visitor. </w:t>
      </w:r>
      <w:r w:rsidRPr="00EF161B">
        <w:t>E-volve Technology Systems</w:t>
      </w:r>
      <w:r w:rsidR="001B4B3B">
        <w:t xml:space="preserve"> will not provide a key, keycard, or fob for facility access to visitors.</w:t>
      </w:r>
    </w:p>
    <w:p w14:paraId="60EE5213" w14:textId="3B125B86" w:rsidR="00B35979" w:rsidRPr="00AF5F87" w:rsidRDefault="001B4B3B" w:rsidP="001B4B3B">
      <w:pPr>
        <w:pStyle w:val="Text"/>
      </w:pPr>
      <w:r>
        <w:lastRenderedPageBreak/>
        <w:t xml:space="preserve">We don’t anticipate the need, but should there ever be a need, </w:t>
      </w:r>
      <w:r w:rsidR="00EF161B" w:rsidRPr="00EF161B">
        <w:t>E-volve Technology Systems</w:t>
      </w:r>
      <w:r>
        <w:t xml:space="preserve"> will only grant visitors access to the guest IT network, which is separate from the </w:t>
      </w:r>
      <w:r w:rsidR="00EF161B" w:rsidRPr="00EF161B">
        <w:t>E-volve Technology Systems</w:t>
      </w:r>
      <w:r>
        <w:t xml:space="preserve"> network. The guest IT network does not permit access to </w:t>
      </w:r>
      <w:r w:rsidR="00EF161B" w:rsidRPr="00EF161B">
        <w:t>E-volve Technology Systems</w:t>
      </w:r>
      <w:r>
        <w:t xml:space="preserve"> information.</w:t>
      </w:r>
    </w:p>
    <w:p w14:paraId="2A76FFDA" w14:textId="77777777" w:rsidR="006C5C90" w:rsidRDefault="006C5C90" w:rsidP="006D416A">
      <w:pPr>
        <w:pStyle w:val="Heading2"/>
        <w:ind w:left="180"/>
      </w:pPr>
      <w:bookmarkStart w:id="191" w:name="_Toc143777002"/>
      <w:bookmarkStart w:id="192" w:name="_Ref278465452"/>
      <w:r>
        <w:t>Outgoing Visits</w:t>
      </w:r>
      <w:bookmarkEnd w:id="191"/>
      <w:r>
        <w:t xml:space="preserve"> </w:t>
      </w:r>
    </w:p>
    <w:p w14:paraId="32421B4C" w14:textId="2A46488C" w:rsidR="006C5C90" w:rsidRDefault="006C5C90" w:rsidP="006C5C90">
      <w:pPr>
        <w:pStyle w:val="Text"/>
      </w:pPr>
      <w:r>
        <w:t xml:space="preserve">All classified visits require advance notification </w:t>
      </w:r>
      <w:bookmarkStart w:id="193" w:name="_Int_UYGFI3q0"/>
      <w:r>
        <w:t>to</w:t>
      </w:r>
      <w:bookmarkEnd w:id="193"/>
      <w:r>
        <w:t xml:space="preserve">, and approval of, the place being visited. When it becomes necessary for employees of </w:t>
      </w:r>
      <w:bookmarkStart w:id="194" w:name="_Hlk98065188"/>
      <w:r w:rsidR="00EF161B" w:rsidRPr="00EF161B">
        <w:t>E-volve Technology Systems</w:t>
      </w:r>
      <w:r>
        <w:t xml:space="preserve"> </w:t>
      </w:r>
      <w:bookmarkEnd w:id="194"/>
      <w:r>
        <w:t xml:space="preserve">to visit other cleared contractors or Government agencies and access to classified information is anticipated, employees must notify the FSO and provide the contractor or agency to be visited, the time and duration of visit, the reason for the visit, the access level required, and the person to be contacted. Ample time must be allowed to permit the visit authorization request to be prepared, submitted via DISS to the contractor/agency, and processed by their visitor control. </w:t>
      </w:r>
    </w:p>
    <w:p w14:paraId="1A23B362" w14:textId="76E26207" w:rsidR="006C5C90" w:rsidRDefault="002F1080" w:rsidP="00753AEC">
      <w:pPr>
        <w:pStyle w:val="Heading1"/>
      </w:pPr>
      <w:bookmarkStart w:id="195" w:name="_Toc143777003"/>
      <w:r>
        <w:t>Subcontracting</w:t>
      </w:r>
      <w:bookmarkEnd w:id="195"/>
    </w:p>
    <w:p w14:paraId="65D7B017" w14:textId="1B07941E" w:rsidR="002F1080" w:rsidRDefault="00867148" w:rsidP="002F1080">
      <w:pPr>
        <w:pStyle w:val="Text"/>
      </w:pPr>
      <w:r>
        <w:t>If</w:t>
      </w:r>
      <w:r w:rsidR="00924E33">
        <w:t xml:space="preserve"> </w:t>
      </w:r>
      <w:r w:rsidR="00EF161B" w:rsidRPr="00EF161B">
        <w:t>E-volve Technology Systems</w:t>
      </w:r>
      <w:r w:rsidR="00924E33">
        <w:t xml:space="preserve"> </w:t>
      </w:r>
      <w:r w:rsidR="00BA7D5D">
        <w:t xml:space="preserve">decides to subcontract any work under a classified contract, it will comply with the security requirements of 32 CFR </w:t>
      </w:r>
      <w:r w:rsidR="00EC4D49" w:rsidRPr="00807732">
        <w:t>§117.</w:t>
      </w:r>
      <w:r w:rsidR="00EC4D49">
        <w:t>17.</w:t>
      </w:r>
      <w:r w:rsidR="00F9796D">
        <w:t xml:space="preserve"> </w:t>
      </w:r>
      <w:r w:rsidR="00EC4D49">
        <w:t xml:space="preserve">The subcontractor must possess an appropriate entity </w:t>
      </w:r>
      <w:r w:rsidR="0034456B">
        <w:t xml:space="preserve">eligibility determination and a classified information safeguarding capability if possession of classified information </w:t>
      </w:r>
      <w:r w:rsidR="003D397E">
        <w:t>will be required.</w:t>
      </w:r>
      <w:r w:rsidR="00F9796D">
        <w:t xml:space="preserve"> </w:t>
      </w:r>
      <w:r w:rsidR="00EF161B" w:rsidRPr="00EF161B">
        <w:t>E-volve Technology Systems</w:t>
      </w:r>
      <w:r w:rsidR="003D397E">
        <w:t xml:space="preserve"> will incorporate a “security requirements clause” and a “Contract Security Classification Specification” or its equivalent in the subcontract.</w:t>
      </w:r>
      <w:r w:rsidR="00F9796D">
        <w:t xml:space="preserve"> </w:t>
      </w:r>
      <w:r w:rsidR="003D397E">
        <w:t>In most cases, subcontracting classified work will also require approval of the GCA.</w:t>
      </w:r>
      <w:r w:rsidR="00F9796D">
        <w:t xml:space="preserve"> </w:t>
      </w:r>
      <w:r w:rsidR="003D397E">
        <w:t>See the FSO for guidance on pre- and post-award security requirements related to subcontracting.</w:t>
      </w:r>
    </w:p>
    <w:p w14:paraId="30D2A672" w14:textId="0CAA67BE" w:rsidR="003D397E" w:rsidRDefault="00181C1A" w:rsidP="00753AEC">
      <w:pPr>
        <w:pStyle w:val="Heading1"/>
      </w:pPr>
      <w:bookmarkStart w:id="196" w:name="_Toc143777004"/>
      <w:r>
        <w:t>Information System Security</w:t>
      </w:r>
      <w:bookmarkEnd w:id="196"/>
    </w:p>
    <w:p w14:paraId="005AA969" w14:textId="08213316" w:rsidR="00181C1A" w:rsidRDefault="00EF161B" w:rsidP="00181C1A">
      <w:pPr>
        <w:pStyle w:val="Text"/>
      </w:pPr>
      <w:r w:rsidRPr="00EF161B">
        <w:t>E-volve Technology Systems</w:t>
      </w:r>
      <w:r w:rsidR="00B873E9">
        <w:t xml:space="preserve"> is not approved to process </w:t>
      </w:r>
      <w:r w:rsidR="00102D58">
        <w:t>information on any computer or other electron device</w:t>
      </w:r>
      <w:r w:rsidR="00174942">
        <w:t>.</w:t>
      </w:r>
      <w:r w:rsidR="00F9796D">
        <w:t xml:space="preserve"> </w:t>
      </w:r>
      <w:r w:rsidR="00220D19">
        <w:t xml:space="preserve">If we have </w:t>
      </w:r>
      <w:r w:rsidR="000C1B4D">
        <w:t xml:space="preserve">formal </w:t>
      </w:r>
      <w:r w:rsidR="00220D19">
        <w:t>approval</w:t>
      </w:r>
      <w:r w:rsidR="000C1B4D">
        <w:t>/accreditation in the future from a GCA, this section will be updated</w:t>
      </w:r>
      <w:r w:rsidR="008B2B57">
        <w:t xml:space="preserve">, an </w:t>
      </w:r>
      <w:r w:rsidR="00F95F26">
        <w:t xml:space="preserve">ISSM </w:t>
      </w:r>
      <w:r w:rsidR="008B2B57">
        <w:t xml:space="preserve">will be appointed, and a </w:t>
      </w:r>
      <w:r w:rsidR="00B26471">
        <w:t xml:space="preserve">separate </w:t>
      </w:r>
      <w:r w:rsidR="000029AE">
        <w:t xml:space="preserve">System Security Plan will be maintained for </w:t>
      </w:r>
      <w:r w:rsidR="00222B55">
        <w:t xml:space="preserve">all classified information systems. </w:t>
      </w:r>
    </w:p>
    <w:p w14:paraId="040640A7" w14:textId="24718533" w:rsidR="00222B55" w:rsidRDefault="00222B55" w:rsidP="00181C1A">
      <w:pPr>
        <w:pStyle w:val="Text"/>
      </w:pPr>
      <w:r>
        <w:t xml:space="preserve">If you have any questions </w:t>
      </w:r>
      <w:r w:rsidR="00EE7096">
        <w:t>as to whether a system is approved, please contact the FSO or ISSM.</w:t>
      </w:r>
    </w:p>
    <w:p w14:paraId="066304F1" w14:textId="2EB2841C" w:rsidR="00FA6B72" w:rsidRDefault="001402F2" w:rsidP="00753AEC">
      <w:pPr>
        <w:pStyle w:val="Heading1"/>
      </w:pPr>
      <w:bookmarkStart w:id="197" w:name="_Toc143777005"/>
      <w:r>
        <w:t>International Security Requirements</w:t>
      </w:r>
      <w:bookmarkEnd w:id="197"/>
    </w:p>
    <w:p w14:paraId="02412F18" w14:textId="6393FAA6" w:rsidR="001104EA" w:rsidRPr="007B5937" w:rsidRDefault="00EF161B" w:rsidP="001104EA">
      <w:pPr>
        <w:pStyle w:val="Text"/>
        <w:rPr>
          <w:highlight w:val="yellow"/>
        </w:rPr>
      </w:pPr>
      <w:bookmarkStart w:id="198" w:name="_Hlk100850462"/>
      <w:bookmarkStart w:id="199" w:name="_Hlk101790213"/>
      <w:r w:rsidRPr="00EF161B">
        <w:t>E-volve Technology Systems</w:t>
      </w:r>
      <w:r w:rsidR="001402F2" w:rsidRPr="00A42AC4">
        <w:t xml:space="preserve"> </w:t>
      </w:r>
      <w:bookmarkEnd w:id="198"/>
      <w:r w:rsidR="0040704B" w:rsidRPr="00A42AC4">
        <w:t xml:space="preserve">currently has or may have </w:t>
      </w:r>
      <w:r w:rsidR="001402F2" w:rsidRPr="00A42AC4">
        <w:t>approval to disclose classified U.S. information to foreign interests</w:t>
      </w:r>
      <w:r w:rsidR="0040704B" w:rsidRPr="00A42AC4">
        <w:t xml:space="preserve"> in the future</w:t>
      </w:r>
      <w:r w:rsidR="001402F2" w:rsidRPr="00A42AC4">
        <w:t>.</w:t>
      </w:r>
      <w:r w:rsidR="00F9796D">
        <w:t xml:space="preserve"> </w:t>
      </w:r>
      <w:r w:rsidR="00867148" w:rsidRPr="00A42AC4">
        <w:t>If</w:t>
      </w:r>
      <w:r w:rsidR="001402F2" w:rsidRPr="00A42AC4">
        <w:t xml:space="preserve"> </w:t>
      </w:r>
      <w:r w:rsidR="00A42AC4" w:rsidRPr="00A42AC4">
        <w:t xml:space="preserve">current or </w:t>
      </w:r>
      <w:r w:rsidR="001402F2" w:rsidRPr="00A42AC4">
        <w:t xml:space="preserve">future contracts require this kind of disclosure, </w:t>
      </w:r>
      <w:r w:rsidRPr="00EF161B">
        <w:t>E-volve Technology Systems</w:t>
      </w:r>
      <w:r w:rsidR="001402F2" w:rsidRPr="00A42AC4">
        <w:t xml:space="preserve"> will implement procedures and comply with 32 CFR </w:t>
      </w:r>
      <w:bookmarkStart w:id="200" w:name="_Hlk100850548"/>
      <w:r w:rsidR="001402F2" w:rsidRPr="00A42AC4">
        <w:t>§117.1</w:t>
      </w:r>
      <w:r w:rsidR="005F70BD" w:rsidRPr="00A42AC4">
        <w:t>9</w:t>
      </w:r>
      <w:r w:rsidR="001104EA">
        <w:t xml:space="preserve"> as </w:t>
      </w:r>
      <w:r w:rsidR="001104EA" w:rsidRPr="007B5937">
        <w:t>described in the following subsections.</w:t>
      </w:r>
    </w:p>
    <w:bookmarkEnd w:id="199"/>
    <w:bookmarkEnd w:id="200"/>
    <w:p w14:paraId="269A3C6D" w14:textId="20004FED" w:rsidR="00A913D4" w:rsidRDefault="005F70BD" w:rsidP="00181C1A">
      <w:pPr>
        <w:pStyle w:val="Text"/>
      </w:pPr>
      <w:r>
        <w:t>The transfer of articles, services, and related data to a foreign person, within or outside the United States, or the movement of such material or information to any destination outside of the legal jurisdiction of the United States constitutes an export.</w:t>
      </w:r>
      <w:r w:rsidR="00F9796D">
        <w:t xml:space="preserve"> </w:t>
      </w:r>
      <w:r>
        <w:t>Depending on the nature of the articles or data, most exports</w:t>
      </w:r>
      <w:r w:rsidR="00F6638D">
        <w:t xml:space="preserve"> are pursuant to 22 U.S.C. chapter 39, also known and referred to in this part as “Armed Export Control Act,”</w:t>
      </w:r>
      <w:r w:rsidR="00490F0A">
        <w:t xml:space="preserve"> 50 U.S.C.</w:t>
      </w:r>
      <w:r w:rsidR="00A913D4">
        <w:t xml:space="preserve"> 4801 et seq., also known as the “Export Control Reform Act of 2018” and the AEA.</w:t>
      </w:r>
      <w:r w:rsidR="00F9796D">
        <w:t xml:space="preserve"> </w:t>
      </w:r>
      <w:r w:rsidR="00A913D4">
        <w:t>This section applies to those exports that involve classified information.</w:t>
      </w:r>
      <w:r w:rsidR="00A71426">
        <w:t xml:space="preserve"> </w:t>
      </w:r>
      <w:r w:rsidR="00241CC5">
        <w:t xml:space="preserve">32 CFR </w:t>
      </w:r>
      <w:r w:rsidR="00241CC5" w:rsidRPr="00807732">
        <w:t>§117.</w:t>
      </w:r>
      <w:r w:rsidR="00241CC5">
        <w:t>19 provides security requirements related to:</w:t>
      </w:r>
    </w:p>
    <w:p w14:paraId="120554E1" w14:textId="3E1305C6" w:rsidR="00241CC5" w:rsidRDefault="00241CC5" w:rsidP="00B20F97">
      <w:pPr>
        <w:pStyle w:val="Text"/>
        <w:numPr>
          <w:ilvl w:val="0"/>
          <w:numId w:val="38"/>
        </w:numPr>
      </w:pPr>
      <w:r>
        <w:lastRenderedPageBreak/>
        <w:t>Bilateral security agreements</w:t>
      </w:r>
      <w:r w:rsidR="00C663C1">
        <w:t>.</w:t>
      </w:r>
    </w:p>
    <w:p w14:paraId="4A2E0E38" w14:textId="224A38E9" w:rsidR="00241CC5" w:rsidRDefault="00241CC5" w:rsidP="00B20F97">
      <w:pPr>
        <w:pStyle w:val="Text"/>
        <w:numPr>
          <w:ilvl w:val="0"/>
          <w:numId w:val="38"/>
        </w:numPr>
      </w:pPr>
      <w:r>
        <w:t>Industrial security agreements negotiated with foreign governments</w:t>
      </w:r>
      <w:r w:rsidR="00C663C1">
        <w:t>.</w:t>
      </w:r>
    </w:p>
    <w:p w14:paraId="7C4033DF" w14:textId="4F761881" w:rsidR="00241CC5" w:rsidRDefault="00241CC5" w:rsidP="00B20F97">
      <w:pPr>
        <w:pStyle w:val="Text"/>
        <w:numPr>
          <w:ilvl w:val="0"/>
          <w:numId w:val="38"/>
        </w:numPr>
      </w:pPr>
      <w:r>
        <w:t>International agreements</w:t>
      </w:r>
      <w:r w:rsidR="00C663C1">
        <w:t>.</w:t>
      </w:r>
    </w:p>
    <w:p w14:paraId="75E02A50" w14:textId="76F775D4" w:rsidR="00241CC5" w:rsidRDefault="00241CC5" w:rsidP="00B20F97">
      <w:pPr>
        <w:pStyle w:val="Text"/>
        <w:numPr>
          <w:ilvl w:val="0"/>
          <w:numId w:val="38"/>
        </w:numPr>
      </w:pPr>
      <w:r>
        <w:t>Classified symposia, seminars, exhibitions, and conferences</w:t>
      </w:r>
      <w:r w:rsidR="00C663C1">
        <w:t>.</w:t>
      </w:r>
    </w:p>
    <w:p w14:paraId="1EB5551C" w14:textId="17B6DD92" w:rsidR="00241CC5" w:rsidRDefault="00241CC5" w:rsidP="00B20F97">
      <w:pPr>
        <w:pStyle w:val="Text"/>
        <w:numPr>
          <w:ilvl w:val="0"/>
          <w:numId w:val="38"/>
        </w:numPr>
      </w:pPr>
      <w:r>
        <w:t>Classified visits by foreign nationals to the contractor location</w:t>
      </w:r>
      <w:r w:rsidR="00C663C1">
        <w:t>.</w:t>
      </w:r>
    </w:p>
    <w:p w14:paraId="312A8B35" w14:textId="69FC2A65" w:rsidR="00241CC5" w:rsidRDefault="00241CC5" w:rsidP="00B20F97">
      <w:pPr>
        <w:pStyle w:val="Text"/>
        <w:numPr>
          <w:ilvl w:val="0"/>
          <w:numId w:val="38"/>
        </w:numPr>
      </w:pPr>
      <w:r>
        <w:t>Temporary export for demonstration purposes</w:t>
      </w:r>
      <w:r w:rsidR="00C663C1">
        <w:t>.</w:t>
      </w:r>
    </w:p>
    <w:p w14:paraId="15FCC23C" w14:textId="3721A9B5" w:rsidR="00241CC5" w:rsidRDefault="00241CC5" w:rsidP="00B20F97">
      <w:pPr>
        <w:pStyle w:val="Text"/>
        <w:numPr>
          <w:ilvl w:val="0"/>
          <w:numId w:val="38"/>
        </w:numPr>
      </w:pPr>
      <w:r>
        <w:t>Direct commercial arrangements for subcontracting</w:t>
      </w:r>
      <w:r w:rsidR="00C663C1">
        <w:t>.</w:t>
      </w:r>
    </w:p>
    <w:p w14:paraId="6BBAE2CF" w14:textId="1F5223CD" w:rsidR="00241CC5" w:rsidRDefault="00241CC5" w:rsidP="00B20F97">
      <w:pPr>
        <w:pStyle w:val="Text"/>
        <w:numPr>
          <w:ilvl w:val="0"/>
          <w:numId w:val="38"/>
        </w:numPr>
      </w:pPr>
      <w:r>
        <w:t>Foreign government information</w:t>
      </w:r>
      <w:r w:rsidR="00C663C1">
        <w:t>.</w:t>
      </w:r>
    </w:p>
    <w:p w14:paraId="45F1846E" w14:textId="24FE1190" w:rsidR="00241CC5" w:rsidRDefault="00241CC5" w:rsidP="00B20F97">
      <w:pPr>
        <w:pStyle w:val="Text"/>
        <w:numPr>
          <w:ilvl w:val="0"/>
          <w:numId w:val="38"/>
        </w:numPr>
      </w:pPr>
      <w:r>
        <w:t>Contactor operations abroad</w:t>
      </w:r>
      <w:r w:rsidR="00C663C1">
        <w:t>.</w:t>
      </w:r>
    </w:p>
    <w:p w14:paraId="4448F7A7" w14:textId="367D52BB" w:rsidR="00241CC5" w:rsidRPr="002D0F5D" w:rsidRDefault="0017023A" w:rsidP="00B20F97">
      <w:pPr>
        <w:pStyle w:val="Text"/>
        <w:numPr>
          <w:ilvl w:val="0"/>
          <w:numId w:val="38"/>
        </w:numPr>
      </w:pPr>
      <w:r>
        <w:t>North Atlantic Treaty Organization (</w:t>
      </w:r>
      <w:r w:rsidR="00241CC5" w:rsidRPr="002D0F5D">
        <w:t>NATO</w:t>
      </w:r>
      <w:r>
        <w:t>)</w:t>
      </w:r>
      <w:r w:rsidR="00241CC5" w:rsidRPr="002D0F5D">
        <w:t xml:space="preserve"> information</w:t>
      </w:r>
      <w:r w:rsidR="00C663C1" w:rsidRPr="002D0F5D">
        <w:t>.</w:t>
      </w:r>
    </w:p>
    <w:p w14:paraId="4A9C86C9" w14:textId="129A7497" w:rsidR="00241CC5" w:rsidRDefault="00241CC5" w:rsidP="00B20F97">
      <w:pPr>
        <w:pStyle w:val="Text"/>
        <w:numPr>
          <w:ilvl w:val="0"/>
          <w:numId w:val="38"/>
        </w:numPr>
      </w:pPr>
      <w:r>
        <w:t>Treaties with Australia and the United Kingdom involving classified information</w:t>
      </w:r>
      <w:r w:rsidR="00C663C1">
        <w:t>.</w:t>
      </w:r>
    </w:p>
    <w:p w14:paraId="4A778BE3" w14:textId="4B319BB8" w:rsidR="00D624CF" w:rsidRDefault="00D624CF" w:rsidP="006D416A">
      <w:pPr>
        <w:pStyle w:val="Heading2"/>
        <w:ind w:left="180"/>
      </w:pPr>
      <w:bookmarkStart w:id="201" w:name="_Toc143777006"/>
      <w:r>
        <w:t>NATO Information Security Requirements</w:t>
      </w:r>
      <w:bookmarkEnd w:id="201"/>
    </w:p>
    <w:p w14:paraId="577E45DF" w14:textId="54FC429F" w:rsidR="00D624CF" w:rsidRPr="002D09BD" w:rsidRDefault="00A649B6" w:rsidP="00D624CF">
      <w:pPr>
        <w:pStyle w:val="Text"/>
      </w:pPr>
      <w:r w:rsidRPr="002D09BD">
        <w:t>If</w:t>
      </w:r>
      <w:r w:rsidR="009D71BB" w:rsidRPr="002D09BD">
        <w:t xml:space="preserve"> </w:t>
      </w:r>
      <w:bookmarkStart w:id="202" w:name="_Hlk101790870"/>
      <w:r w:rsidR="00EF161B" w:rsidRPr="00EF161B">
        <w:t>E-volve Technology Systems</w:t>
      </w:r>
      <w:r w:rsidR="00D624CF" w:rsidRPr="002D09BD">
        <w:rPr>
          <w:color w:val="FF0000"/>
        </w:rPr>
        <w:t xml:space="preserve"> </w:t>
      </w:r>
      <w:bookmarkEnd w:id="202"/>
      <w:r w:rsidR="007202D9" w:rsidRPr="002D09BD">
        <w:t>has NATO</w:t>
      </w:r>
      <w:r w:rsidR="00D316B5" w:rsidRPr="002D09BD">
        <w:t xml:space="preserve"> </w:t>
      </w:r>
      <w:r w:rsidR="001F6789" w:rsidRPr="002D09BD">
        <w:t>i</w:t>
      </w:r>
      <w:r w:rsidR="00D316B5" w:rsidRPr="002D09BD">
        <w:t xml:space="preserve">nformation </w:t>
      </w:r>
      <w:r w:rsidR="001F6789" w:rsidRPr="002D09BD">
        <w:t>s</w:t>
      </w:r>
      <w:r w:rsidR="00D316B5" w:rsidRPr="002D09BD">
        <w:t xml:space="preserve">ecurity </w:t>
      </w:r>
      <w:r w:rsidR="001F6789" w:rsidRPr="002D09BD">
        <w:t>r</w:t>
      </w:r>
      <w:r w:rsidR="00D316B5" w:rsidRPr="002D09BD">
        <w:t>equirements, we</w:t>
      </w:r>
      <w:r w:rsidR="00D624CF" w:rsidRPr="002D09BD">
        <w:t xml:space="preserve"> will </w:t>
      </w:r>
      <w:r w:rsidR="00240848" w:rsidRPr="002D09BD">
        <w:t xml:space="preserve">comply with the </w:t>
      </w:r>
      <w:r w:rsidR="00D11B37" w:rsidRPr="002D09BD">
        <w:t>following</w:t>
      </w:r>
      <w:r w:rsidR="00A71426" w:rsidRPr="002D09BD">
        <w:t xml:space="preserve"> </w:t>
      </w:r>
      <w:r w:rsidR="00240848" w:rsidRPr="002D09BD">
        <w:t>procedures</w:t>
      </w:r>
      <w:r w:rsidR="00426637" w:rsidRPr="002D09BD">
        <w:t xml:space="preserve"> from </w:t>
      </w:r>
      <w:r w:rsidR="00D624CF" w:rsidRPr="002D09BD">
        <w:t>32 CFR §117.19.</w:t>
      </w:r>
    </w:p>
    <w:p w14:paraId="6891160F" w14:textId="4BA0B134" w:rsidR="00544FDF" w:rsidRPr="002D09BD" w:rsidRDefault="009A5B0A" w:rsidP="006D416A">
      <w:pPr>
        <w:pStyle w:val="Heading3"/>
        <w:ind w:left="540"/>
      </w:pPr>
      <w:bookmarkStart w:id="203" w:name="_Toc143777007"/>
      <w:r w:rsidRPr="002D09BD">
        <w:rPr>
          <w:rFonts w:eastAsia="Cambria"/>
        </w:rPr>
        <w:t>NATO Briefings</w:t>
      </w:r>
      <w:bookmarkEnd w:id="203"/>
    </w:p>
    <w:p w14:paraId="3208895F" w14:textId="3FADEE00" w:rsidR="00E47086" w:rsidRPr="002D09BD" w:rsidRDefault="00E47086" w:rsidP="00E47086">
      <w:pPr>
        <w:pStyle w:val="Text"/>
      </w:pPr>
      <w:r>
        <w:t xml:space="preserve">Before having access to NATO classified information, </w:t>
      </w:r>
      <w:r w:rsidR="00EF161B" w:rsidRPr="00EF161B">
        <w:t>E-volve Technology Systems</w:t>
      </w:r>
      <w:r w:rsidR="00544FDF" w:rsidRPr="44D7DEAB">
        <w:rPr>
          <w:color w:val="FF0000"/>
        </w:rPr>
        <w:t xml:space="preserve"> </w:t>
      </w:r>
      <w:r>
        <w:t xml:space="preserve">will give employees a NATO security briefing that covers the requirements of this section and the consequences of negligent handling of NATO classified information. A representative of the CSA will give the initial briefing </w:t>
      </w:r>
      <w:bookmarkStart w:id="204" w:name="_Int_vUXosVev"/>
      <w:r>
        <w:t>to</w:t>
      </w:r>
      <w:bookmarkEnd w:id="204"/>
      <w:r>
        <w:t xml:space="preserve"> </w:t>
      </w:r>
      <w:r w:rsidR="00EF161B" w:rsidRPr="00EF161B">
        <w:t>E-volve Technology Systems</w:t>
      </w:r>
      <w:r>
        <w:t xml:space="preserve">. </w:t>
      </w:r>
      <w:r w:rsidR="00EF161B" w:rsidRPr="00EF161B">
        <w:t>E-volve Technology Systems</w:t>
      </w:r>
      <w:r w:rsidR="0063143E" w:rsidRPr="44D7DEAB">
        <w:rPr>
          <w:color w:val="FF0000"/>
        </w:rPr>
        <w:t xml:space="preserve"> </w:t>
      </w:r>
      <w:r w:rsidR="0063143E">
        <w:t>will</w:t>
      </w:r>
      <w:r w:rsidR="0063143E" w:rsidRPr="44D7DEAB">
        <w:rPr>
          <w:color w:val="FF0000"/>
        </w:rPr>
        <w:t xml:space="preserve"> </w:t>
      </w:r>
      <w:r>
        <w:t xml:space="preserve">conduct annual refresher briefings. </w:t>
      </w:r>
    </w:p>
    <w:p w14:paraId="41FD4C2F" w14:textId="4F87D178" w:rsidR="00E47086" w:rsidRPr="002D09BD" w:rsidRDefault="00E47086" w:rsidP="00B20F97">
      <w:pPr>
        <w:pStyle w:val="Text"/>
        <w:numPr>
          <w:ilvl w:val="0"/>
          <w:numId w:val="52"/>
        </w:numPr>
      </w:pPr>
      <w:r w:rsidRPr="002D09BD">
        <w:t xml:space="preserve">When access to NATO classified information is no longer required, </w:t>
      </w:r>
      <w:r w:rsidR="00EF161B" w:rsidRPr="00EF161B">
        <w:t>E-volve Technology Systems</w:t>
      </w:r>
      <w:r w:rsidR="0065638D" w:rsidRPr="002D09BD">
        <w:rPr>
          <w:color w:val="FF0000"/>
        </w:rPr>
        <w:t xml:space="preserve"> </w:t>
      </w:r>
      <w:r w:rsidRPr="002D09BD">
        <w:t>will debrief the employees. The employees will sign a certificate stating that they have been briefed or debriefed, as applicable, and acknowledge their responsibility for safeguarding NATO information.</w:t>
      </w:r>
    </w:p>
    <w:p w14:paraId="6BC998D2" w14:textId="6ECFF204" w:rsidR="00426637" w:rsidRPr="002D09BD" w:rsidRDefault="00EF161B" w:rsidP="00B20F97">
      <w:pPr>
        <w:pStyle w:val="Text"/>
        <w:numPr>
          <w:ilvl w:val="0"/>
          <w:numId w:val="52"/>
        </w:numPr>
      </w:pPr>
      <w:r w:rsidRPr="00EF161B">
        <w:t>E-volve Technology Systems</w:t>
      </w:r>
      <w:r w:rsidR="0065638D" w:rsidRPr="002D09BD">
        <w:rPr>
          <w:color w:val="FF0000"/>
        </w:rPr>
        <w:t xml:space="preserve"> </w:t>
      </w:r>
      <w:r w:rsidR="009C1522" w:rsidRPr="002D09BD">
        <w:t>will maintain certificates</w:t>
      </w:r>
      <w:r w:rsidR="009C1522">
        <w:t>,</w:t>
      </w:r>
      <w:r w:rsidR="009C1522" w:rsidRPr="002D09BD">
        <w:t xml:space="preserve"> </w:t>
      </w:r>
      <w:r w:rsidR="009C1522">
        <w:t>current year plus two previous years</w:t>
      </w:r>
      <w:r w:rsidR="009C1522" w:rsidRPr="002D09BD">
        <w:t xml:space="preserve"> for NATO </w:t>
      </w:r>
      <w:r w:rsidR="009C1522">
        <w:t>Secret</w:t>
      </w:r>
      <w:r w:rsidR="009C1522" w:rsidRPr="002D09BD">
        <w:t xml:space="preserve"> and </w:t>
      </w:r>
      <w:r w:rsidR="009C1522">
        <w:t>Confidential</w:t>
      </w:r>
      <w:r w:rsidR="009C1522" w:rsidRPr="002D09BD">
        <w:t xml:space="preserve">, and </w:t>
      </w:r>
      <w:r w:rsidR="009C1522">
        <w:t xml:space="preserve">current year plus previous </w:t>
      </w:r>
      <w:r w:rsidR="009C1522" w:rsidRPr="002D09BD">
        <w:t xml:space="preserve">three years for COSMIC </w:t>
      </w:r>
      <w:r w:rsidR="009C1522">
        <w:t>TS</w:t>
      </w:r>
      <w:r w:rsidR="009C1522" w:rsidRPr="002D09BD">
        <w:t xml:space="preserve"> and all ATOMAL information. </w:t>
      </w:r>
      <w:r w:rsidRPr="00EF161B">
        <w:t>E-volve Technology Systems</w:t>
      </w:r>
      <w:r w:rsidR="009C1522" w:rsidRPr="002D09BD">
        <w:rPr>
          <w:color w:val="FF0000"/>
        </w:rPr>
        <w:t xml:space="preserve"> </w:t>
      </w:r>
      <w:r w:rsidR="009C1522" w:rsidRPr="002D09BD">
        <w:t>will maintain a record of all NATO briefings and debriefings in the CSA-designated database.</w:t>
      </w:r>
    </w:p>
    <w:p w14:paraId="0D13BCB5" w14:textId="6AD94452" w:rsidR="006A128B" w:rsidRPr="002D09BD" w:rsidRDefault="00EB13CE" w:rsidP="006D416A">
      <w:pPr>
        <w:pStyle w:val="Heading3"/>
        <w:ind w:left="540"/>
        <w:rPr>
          <w:rFonts w:eastAsia="Cambria"/>
        </w:rPr>
      </w:pPr>
      <w:bookmarkStart w:id="205" w:name="_Toc143777008"/>
      <w:r w:rsidRPr="002D09BD">
        <w:rPr>
          <w:rFonts w:eastAsia="Cambria"/>
        </w:rPr>
        <w:t xml:space="preserve">Subcontracting for NATO </w:t>
      </w:r>
      <w:r w:rsidR="00D91800">
        <w:rPr>
          <w:rFonts w:eastAsia="Cambria"/>
        </w:rPr>
        <w:t>C</w:t>
      </w:r>
      <w:r w:rsidRPr="002D09BD">
        <w:rPr>
          <w:rFonts w:eastAsia="Cambria"/>
        </w:rPr>
        <w:t>ontracts</w:t>
      </w:r>
      <w:bookmarkEnd w:id="205"/>
      <w:r w:rsidRPr="002D09BD">
        <w:rPr>
          <w:rFonts w:eastAsia="Cambria"/>
        </w:rPr>
        <w:t xml:space="preserve"> </w:t>
      </w:r>
    </w:p>
    <w:p w14:paraId="70EF084F" w14:textId="33F936E3" w:rsidR="00EB13CE" w:rsidRPr="002D09BD" w:rsidRDefault="00EF161B" w:rsidP="00EB13CE">
      <w:pPr>
        <w:autoSpaceDE w:val="0"/>
        <w:autoSpaceDN w:val="0"/>
        <w:adjustRightInd w:val="0"/>
        <w:spacing w:before="0"/>
        <w:jc w:val="left"/>
      </w:pPr>
      <w:r w:rsidRPr="00EF161B">
        <w:t>E-volve Technology Systems</w:t>
      </w:r>
      <w:r w:rsidR="002B36A5" w:rsidRPr="002D09BD">
        <w:rPr>
          <w:color w:val="FF0000"/>
        </w:rPr>
        <w:t xml:space="preserve"> </w:t>
      </w:r>
      <w:r w:rsidR="00EB13CE" w:rsidRPr="002D09BD">
        <w:t>will obtain prior written approval from the NATO contracting activity and a NATO</w:t>
      </w:r>
      <w:r w:rsidR="00081F36">
        <w:t xml:space="preserve"> </w:t>
      </w:r>
      <w:r w:rsidR="00081F36" w:rsidRPr="00081F36">
        <w:t>Facility Security Clearance Certificate</w:t>
      </w:r>
      <w:r w:rsidR="00EB13CE" w:rsidRPr="002D09BD">
        <w:t xml:space="preserve"> </w:t>
      </w:r>
      <w:r w:rsidR="00081F36">
        <w:t>(</w:t>
      </w:r>
      <w:r w:rsidR="00EB13CE" w:rsidRPr="00081F36">
        <w:t>FSCC</w:t>
      </w:r>
      <w:r w:rsidR="00081F36">
        <w:t>)</w:t>
      </w:r>
      <w:r w:rsidR="00EB13CE" w:rsidRPr="002D09BD">
        <w:t xml:space="preserve"> must be issued prior to awarding the subcontract. </w:t>
      </w:r>
      <w:r w:rsidRPr="00EF161B">
        <w:t>E-volve Technology Systems</w:t>
      </w:r>
      <w:r w:rsidR="00D1117E" w:rsidRPr="002D09BD">
        <w:rPr>
          <w:color w:val="FF0000"/>
        </w:rPr>
        <w:t xml:space="preserve"> </w:t>
      </w:r>
      <w:r w:rsidR="00EB13CE" w:rsidRPr="002D09BD">
        <w:t>will forward the request for approval through the CSA.</w:t>
      </w:r>
    </w:p>
    <w:p w14:paraId="2B250EEB" w14:textId="7B4BAE97" w:rsidR="00AB4BD4" w:rsidRPr="002D09BD" w:rsidRDefault="00FA194F" w:rsidP="006D416A">
      <w:pPr>
        <w:pStyle w:val="Heading3"/>
        <w:ind w:left="540"/>
      </w:pPr>
      <w:bookmarkStart w:id="206" w:name="_Toc143777009"/>
      <w:r w:rsidRPr="002D09BD">
        <w:t xml:space="preserve">Further </w:t>
      </w:r>
      <w:r w:rsidR="00D91800">
        <w:t>D</w:t>
      </w:r>
      <w:r w:rsidRPr="002D09BD">
        <w:t>istribution</w:t>
      </w:r>
      <w:bookmarkEnd w:id="206"/>
      <w:r w:rsidRPr="002D09BD">
        <w:t xml:space="preserve"> </w:t>
      </w:r>
    </w:p>
    <w:p w14:paraId="4F660F2A" w14:textId="34BAE1BE" w:rsidR="00FA194F" w:rsidRPr="002D09BD" w:rsidRDefault="00EF161B" w:rsidP="00AB4BD4">
      <w:pPr>
        <w:pStyle w:val="Text"/>
      </w:pPr>
      <w:r w:rsidRPr="00EF161B">
        <w:t>E-volve Technology Systems</w:t>
      </w:r>
      <w:r w:rsidR="00AB4BD4" w:rsidRPr="002D09BD">
        <w:rPr>
          <w:color w:val="FF0000"/>
        </w:rPr>
        <w:t xml:space="preserve"> </w:t>
      </w:r>
      <w:r w:rsidR="00FA194F" w:rsidRPr="002D09BD">
        <w:t xml:space="preserve">will not release or disclose NATO classified information to a third party or </w:t>
      </w:r>
      <w:r w:rsidR="00FA194F" w:rsidRPr="00867148">
        <w:t xml:space="preserve">outside the </w:t>
      </w:r>
      <w:r w:rsidRPr="00867148">
        <w:t xml:space="preserve">E-volve Technology </w:t>
      </w:r>
      <w:r w:rsidR="00867148" w:rsidRPr="00867148">
        <w:t>Systems’</w:t>
      </w:r>
      <w:r w:rsidR="00FA194F" w:rsidRPr="00867148">
        <w:t xml:space="preserve"> facility for any purpose without the prior written approval of the</w:t>
      </w:r>
      <w:r w:rsidR="00FA194F" w:rsidRPr="002D09BD">
        <w:t xml:space="preserve"> contracting agency.</w:t>
      </w:r>
    </w:p>
    <w:p w14:paraId="4126BF9A" w14:textId="77777777" w:rsidR="007E7E33" w:rsidRPr="002D09BD" w:rsidRDefault="00FA194F" w:rsidP="006D416A">
      <w:pPr>
        <w:pStyle w:val="Heading3"/>
        <w:ind w:left="540"/>
      </w:pPr>
      <w:bookmarkStart w:id="207" w:name="_Toc143777010"/>
      <w:r w:rsidRPr="002D09BD">
        <w:lastRenderedPageBreak/>
        <w:t>Visits</w:t>
      </w:r>
      <w:bookmarkEnd w:id="207"/>
    </w:p>
    <w:p w14:paraId="5531B284" w14:textId="18748A29" w:rsidR="00FA194F" w:rsidRPr="002D09BD" w:rsidRDefault="00FA194F" w:rsidP="007E7E33">
      <w:pPr>
        <w:pStyle w:val="Text"/>
      </w:pPr>
      <w:r w:rsidRPr="002D09BD">
        <w:t xml:space="preserve">NATO visits will be handled in accordance with the requirements in </w:t>
      </w:r>
      <w:r w:rsidR="00ED6439" w:rsidRPr="002D09BD">
        <w:t>§</w:t>
      </w:r>
      <w:r w:rsidR="00655CC9" w:rsidRPr="002D09BD">
        <w:t>117.19(e)</w:t>
      </w:r>
      <w:r w:rsidRPr="002D09BD">
        <w:t xml:space="preserve">. A NATO Certificate of Security Clearance will be included with the visit request. </w:t>
      </w:r>
    </w:p>
    <w:p w14:paraId="3068DBC6" w14:textId="061FFBA8" w:rsidR="00FA194F" w:rsidRPr="002D09BD" w:rsidRDefault="00081F36" w:rsidP="00B20F97">
      <w:pPr>
        <w:pStyle w:val="Text"/>
        <w:numPr>
          <w:ilvl w:val="0"/>
          <w:numId w:val="53"/>
        </w:numPr>
      </w:pPr>
      <w:r w:rsidRPr="00081F36">
        <w:t xml:space="preserve">NATO Production and Logistics Organization </w:t>
      </w:r>
      <w:r>
        <w:t>(</w:t>
      </w:r>
      <w:r w:rsidR="00FA194F" w:rsidRPr="002D09BD">
        <w:t>NPLO</w:t>
      </w:r>
      <w:r>
        <w:t>)</w:t>
      </w:r>
      <w:r w:rsidR="00FA194F" w:rsidRPr="002D09BD">
        <w:t xml:space="preserve"> and NATO industrial advisory group (NIAG) recurring visits. NATO has established special procedures for recurring visits involving contractors, government departments and agencies, and NATO commands and agencies that are participating in a NPLO or NIAG contract or program. The NATO management office or agency responsible for the NPLO program will prepare a list of the government and contractor facilities participating in the program. For NIAG programs, the list will be prepared by the responsible NATO staff element. The list will be forwarded to the appropriate clearance agency of the participating nations, which will forward it to </w:t>
      </w:r>
      <w:r w:rsidR="00EF161B" w:rsidRPr="00EF161B">
        <w:t>E-volve Technology Systems</w:t>
      </w:r>
      <w:r w:rsidR="00FA194F" w:rsidRPr="002D09BD">
        <w:t>.</w:t>
      </w:r>
    </w:p>
    <w:p w14:paraId="50F154E9" w14:textId="45EA12C8" w:rsidR="00137F86" w:rsidRPr="002D09BD" w:rsidRDefault="00FA194F" w:rsidP="00B20F97">
      <w:pPr>
        <w:pStyle w:val="Text"/>
        <w:numPr>
          <w:ilvl w:val="0"/>
          <w:numId w:val="53"/>
        </w:numPr>
      </w:pPr>
      <w:r w:rsidRPr="002D09BD">
        <w:t xml:space="preserve">Visitor record. </w:t>
      </w:r>
      <w:bookmarkStart w:id="208" w:name="_Hlk101793473"/>
      <w:r w:rsidR="00EF161B" w:rsidRPr="00EF161B">
        <w:t>E-volve Technology Systems</w:t>
      </w:r>
      <w:r w:rsidR="007E7E33" w:rsidRPr="002D09BD">
        <w:rPr>
          <w:color w:val="FF0000"/>
        </w:rPr>
        <w:t xml:space="preserve"> </w:t>
      </w:r>
      <w:bookmarkEnd w:id="208"/>
      <w:r w:rsidRPr="002D09BD">
        <w:t>will maintain a record of NATO visits including those by U.S. personnel assigned to NATO. The records will be maintained for three years.</w:t>
      </w:r>
    </w:p>
    <w:p w14:paraId="7B2B45A3" w14:textId="08CA2A27" w:rsidR="00531EE3" w:rsidRPr="002D09BD" w:rsidRDefault="00531EE3" w:rsidP="00575837">
      <w:pPr>
        <w:pStyle w:val="Heading1"/>
      </w:pPr>
      <w:bookmarkStart w:id="209" w:name="_Toc143777011"/>
      <w:r w:rsidRPr="002D09BD">
        <w:t>Special Security Requirements</w:t>
      </w:r>
      <w:bookmarkEnd w:id="209"/>
    </w:p>
    <w:p w14:paraId="1C3D5252" w14:textId="24DBDA93" w:rsidR="00FA6B72" w:rsidRPr="002D09BD" w:rsidRDefault="00531EE3" w:rsidP="006D416A">
      <w:pPr>
        <w:pStyle w:val="Heading2"/>
        <w:ind w:left="180"/>
      </w:pPr>
      <w:bookmarkStart w:id="210" w:name="_Toc143777012"/>
      <w:r w:rsidRPr="002D09BD">
        <w:t>Critical Nuclear Weapon Design Information</w:t>
      </w:r>
      <w:bookmarkEnd w:id="210"/>
    </w:p>
    <w:p w14:paraId="215CEFA7" w14:textId="0074DFF4" w:rsidR="00531EE3" w:rsidRPr="002D09BD" w:rsidRDefault="00EF161B" w:rsidP="00531EE3">
      <w:pPr>
        <w:pStyle w:val="Text"/>
      </w:pPr>
      <w:bookmarkStart w:id="211" w:name="_Hlk101795979"/>
      <w:bookmarkStart w:id="212" w:name="_Hlk101866860"/>
      <w:bookmarkStart w:id="213" w:name="_Hlk100850679"/>
      <w:r w:rsidRPr="00EF161B">
        <w:t>E-volve Technology Systems</w:t>
      </w:r>
      <w:r w:rsidR="00531EE3" w:rsidRPr="002D09BD">
        <w:t xml:space="preserve"> </w:t>
      </w:r>
      <w:bookmarkEnd w:id="211"/>
      <w:r w:rsidR="00DD4C27" w:rsidRPr="002D09BD">
        <w:t xml:space="preserve">currently has or may have special requirements for protection </w:t>
      </w:r>
      <w:r w:rsidR="00F145C5" w:rsidRPr="002D09BD">
        <w:t xml:space="preserve">of </w:t>
      </w:r>
      <w:r w:rsidR="00AC1166" w:rsidRPr="00AC1166">
        <w:t xml:space="preserve">Critical Nuclear Weapon Design Information </w:t>
      </w:r>
      <w:r w:rsidR="00AC1166">
        <w:t>(</w:t>
      </w:r>
      <w:r w:rsidR="00F145C5" w:rsidRPr="002D09BD">
        <w:t>CNW</w:t>
      </w:r>
      <w:r w:rsidR="00AC1166">
        <w:t>D</w:t>
      </w:r>
      <w:r w:rsidR="00F145C5" w:rsidRPr="002D09BD">
        <w:t>I</w:t>
      </w:r>
      <w:r w:rsidR="00AC1166">
        <w:t>)</w:t>
      </w:r>
      <w:r w:rsidR="00552D24" w:rsidRPr="002D09BD">
        <w:t xml:space="preserve"> in the future</w:t>
      </w:r>
      <w:r w:rsidR="00F145C5" w:rsidRPr="002D09BD">
        <w:t>.</w:t>
      </w:r>
      <w:r w:rsidR="00F9796D" w:rsidRPr="002D09BD">
        <w:t xml:space="preserve"> </w:t>
      </w:r>
      <w:r w:rsidR="00867148" w:rsidRPr="002D09BD">
        <w:t>If</w:t>
      </w:r>
      <w:r w:rsidR="00552D24" w:rsidRPr="002D09BD">
        <w:t xml:space="preserve"> </w:t>
      </w:r>
      <w:r w:rsidR="00AC1166" w:rsidRPr="002D09BD">
        <w:t>CNW</w:t>
      </w:r>
      <w:r w:rsidR="00AC1166">
        <w:t>D</w:t>
      </w:r>
      <w:r w:rsidR="00AC1166" w:rsidRPr="002D09BD">
        <w:t xml:space="preserve">I </w:t>
      </w:r>
      <w:r w:rsidR="00552D24" w:rsidRPr="002D09BD">
        <w:t xml:space="preserve">requirements exist, </w:t>
      </w:r>
      <w:r w:rsidRPr="00EF161B">
        <w:t>E-volve Technology Systems</w:t>
      </w:r>
      <w:r w:rsidR="00F145C5" w:rsidRPr="002D09BD">
        <w:t xml:space="preserve"> will implement procedures and comply with 32 CFR §117.20</w:t>
      </w:r>
      <w:r w:rsidR="001D0D28" w:rsidRPr="002D09BD">
        <w:t xml:space="preserve"> as described in the following subsections</w:t>
      </w:r>
      <w:r w:rsidR="00F145C5" w:rsidRPr="002D09BD">
        <w:t>.</w:t>
      </w:r>
    </w:p>
    <w:p w14:paraId="3659D1B9" w14:textId="766F49C8" w:rsidR="001C23D2" w:rsidRPr="002D09BD" w:rsidRDefault="00EB105B" w:rsidP="006D416A">
      <w:pPr>
        <w:pStyle w:val="Heading3"/>
        <w:ind w:left="540"/>
      </w:pPr>
      <w:bookmarkStart w:id="214" w:name="_Toc143777013"/>
      <w:bookmarkEnd w:id="212"/>
      <w:r w:rsidRPr="002D09BD">
        <w:t>Briefings</w:t>
      </w:r>
      <w:bookmarkEnd w:id="214"/>
    </w:p>
    <w:p w14:paraId="3BBD4D85" w14:textId="0F8E7332" w:rsidR="00EB105B" w:rsidRPr="002D09BD" w:rsidRDefault="00EB105B" w:rsidP="00EB105B">
      <w:pPr>
        <w:pStyle w:val="Text"/>
      </w:pPr>
      <w:r w:rsidRPr="002D09BD">
        <w:t xml:space="preserve">Prior to having access to CNWDI, </w:t>
      </w:r>
      <w:r w:rsidR="00EF161B" w:rsidRPr="00EF161B">
        <w:t>E-volve Technology Systems</w:t>
      </w:r>
      <w:r w:rsidR="008C5A12" w:rsidRPr="002D09BD">
        <w:t xml:space="preserve"> </w:t>
      </w:r>
      <w:r w:rsidRPr="002D09BD">
        <w:t>employees will be briefed on its sensitivity by</w:t>
      </w:r>
      <w:r w:rsidR="0017023A">
        <w:t xml:space="preserve"> </w:t>
      </w:r>
      <w:r w:rsidRPr="002D09BD">
        <w:t>the FSO or his or her alternate.</w:t>
      </w:r>
      <w:r w:rsidR="00E67285" w:rsidRPr="002D09BD">
        <w:t xml:space="preserve"> </w:t>
      </w:r>
      <w:r w:rsidRPr="002D09BD">
        <w:t>The FSO will be initially briefed by a USG representative.</w:t>
      </w:r>
    </w:p>
    <w:p w14:paraId="0F6FFBD2" w14:textId="4F4BADF5" w:rsidR="00EB105B" w:rsidRPr="002D09BD" w:rsidRDefault="00EB105B" w:rsidP="00EB105B">
      <w:pPr>
        <w:pStyle w:val="Text"/>
      </w:pPr>
      <w:r w:rsidRPr="002D09BD">
        <w:t>(1)</w:t>
      </w:r>
      <w:r w:rsidR="00F9796D" w:rsidRPr="002D09BD">
        <w:t xml:space="preserve"> </w:t>
      </w:r>
      <w:r w:rsidRPr="002D09BD">
        <w:t>The briefing will include:</w:t>
      </w:r>
    </w:p>
    <w:p w14:paraId="561C5645" w14:textId="4151857D" w:rsidR="00EB105B" w:rsidRPr="002D09BD" w:rsidRDefault="00EB105B" w:rsidP="00B20F97">
      <w:pPr>
        <w:pStyle w:val="Text"/>
        <w:numPr>
          <w:ilvl w:val="0"/>
          <w:numId w:val="47"/>
        </w:numPr>
      </w:pPr>
      <w:r w:rsidRPr="002D09BD">
        <w:t>The definition of CNWDI.</w:t>
      </w:r>
    </w:p>
    <w:p w14:paraId="18266AA3" w14:textId="3E5DF43D" w:rsidR="00EB105B" w:rsidRPr="002D09BD" w:rsidRDefault="00EB105B" w:rsidP="00B20F97">
      <w:pPr>
        <w:pStyle w:val="Text"/>
        <w:numPr>
          <w:ilvl w:val="0"/>
          <w:numId w:val="47"/>
        </w:numPr>
      </w:pPr>
      <w:r w:rsidRPr="002D09BD">
        <w:t>A reminder of the extreme sensitivity of the information.</w:t>
      </w:r>
    </w:p>
    <w:p w14:paraId="62CCCA92" w14:textId="047C984E" w:rsidR="00EB105B" w:rsidRPr="002D09BD" w:rsidRDefault="00EB105B" w:rsidP="00B20F97">
      <w:pPr>
        <w:pStyle w:val="Text"/>
        <w:numPr>
          <w:ilvl w:val="0"/>
          <w:numId w:val="47"/>
        </w:numPr>
      </w:pPr>
      <w:r w:rsidRPr="002D09BD">
        <w:t xml:space="preserve">An explanation of the individual's continuing responsibility for properly safeguarding CNWDI and for ensuring that dissemination is strictly limited to other personnel who have been authorized for access and have a need- to-know for the </w:t>
      </w:r>
      <w:r w:rsidR="00867148" w:rsidRPr="002D09BD">
        <w:t>information</w:t>
      </w:r>
      <w:r w:rsidRPr="002D09BD">
        <w:t>.</w:t>
      </w:r>
    </w:p>
    <w:p w14:paraId="36FE2EA5" w14:textId="10D4CED6" w:rsidR="00EB105B" w:rsidRPr="002D09BD" w:rsidRDefault="00EB105B" w:rsidP="00EB105B">
      <w:pPr>
        <w:pStyle w:val="Text"/>
      </w:pPr>
      <w:r w:rsidRPr="002D09BD">
        <w:t>(2)</w:t>
      </w:r>
      <w:r w:rsidR="00F9796D" w:rsidRPr="002D09BD">
        <w:t xml:space="preserve"> </w:t>
      </w:r>
      <w:r w:rsidRPr="002D09BD">
        <w:t>The briefing will also be tailored to cover any special local requirements. Upon termination of access to CNWDI, the employee will be given an oral debriefing.</w:t>
      </w:r>
    </w:p>
    <w:p w14:paraId="208DDC3A" w14:textId="77777777" w:rsidR="001810AC" w:rsidRPr="002D09BD" w:rsidRDefault="00EB105B" w:rsidP="006D416A">
      <w:pPr>
        <w:pStyle w:val="Heading3"/>
        <w:ind w:left="540"/>
      </w:pPr>
      <w:bookmarkStart w:id="215" w:name="_Toc143777014"/>
      <w:r w:rsidRPr="002D09BD">
        <w:t>Subcontractors</w:t>
      </w:r>
      <w:bookmarkEnd w:id="215"/>
    </w:p>
    <w:p w14:paraId="3D8BDD25" w14:textId="1E16648D" w:rsidR="00EB105B" w:rsidRPr="002D09BD" w:rsidRDefault="00EF161B" w:rsidP="00EB105B">
      <w:pPr>
        <w:pStyle w:val="Text"/>
      </w:pPr>
      <w:r w:rsidRPr="00EF161B">
        <w:t>E-volve Technology Systems</w:t>
      </w:r>
      <w:r w:rsidR="00EB105B" w:rsidRPr="002D09BD">
        <w:t xml:space="preserve"> will not disclose CNWDI to subcontractors without the prior written approval of the GCA. This approval may be included in a contract security classification specification, or equivalent, other contract-related document, or by separate correspondence.</w:t>
      </w:r>
    </w:p>
    <w:p w14:paraId="6ACDC14A" w14:textId="54D4F87B" w:rsidR="001810AC" w:rsidRPr="002D09BD" w:rsidRDefault="00EB105B" w:rsidP="006D416A">
      <w:pPr>
        <w:pStyle w:val="Heading3"/>
        <w:ind w:left="540"/>
      </w:pPr>
      <w:bookmarkStart w:id="216" w:name="_Toc143777015"/>
      <w:r w:rsidRPr="002D09BD">
        <w:t>Records</w:t>
      </w:r>
      <w:bookmarkEnd w:id="216"/>
      <w:r w:rsidRPr="002D09BD">
        <w:t xml:space="preserve"> </w:t>
      </w:r>
    </w:p>
    <w:p w14:paraId="6EEDEA62" w14:textId="40F8B9B0" w:rsidR="00EB105B" w:rsidRPr="002D09BD" w:rsidRDefault="00EF161B" w:rsidP="00EB105B">
      <w:pPr>
        <w:pStyle w:val="Text"/>
      </w:pPr>
      <w:r w:rsidRPr="00EF161B">
        <w:t>E-volve Technology Systems</w:t>
      </w:r>
      <w:r w:rsidR="00EB105B" w:rsidRPr="002D09BD">
        <w:t xml:space="preserve"> will annotate CNWDI access in the CSA-designated database for all employees who have been authorized access to CNWDI.</w:t>
      </w:r>
    </w:p>
    <w:p w14:paraId="69F6FDC5" w14:textId="26BC5D2D" w:rsidR="00A729E1" w:rsidRPr="002D09BD" w:rsidRDefault="00A729E1" w:rsidP="006D416A">
      <w:pPr>
        <w:pStyle w:val="Heading2"/>
        <w:ind w:left="180"/>
      </w:pPr>
      <w:bookmarkStart w:id="217" w:name="_Toc143777016"/>
      <w:bookmarkEnd w:id="213"/>
      <w:r w:rsidRPr="002D09BD">
        <w:lastRenderedPageBreak/>
        <w:t>COMSEC</w:t>
      </w:r>
      <w:bookmarkEnd w:id="217"/>
    </w:p>
    <w:p w14:paraId="234F586C" w14:textId="55458B8B" w:rsidR="00A729E1" w:rsidRPr="002D09BD" w:rsidRDefault="00EF161B" w:rsidP="00A729E1">
      <w:pPr>
        <w:pStyle w:val="Text"/>
      </w:pPr>
      <w:bookmarkStart w:id="218" w:name="_Hlk101796526"/>
      <w:bookmarkStart w:id="219" w:name="_Hlk100850752"/>
      <w:r w:rsidRPr="00EF161B">
        <w:t>E-volve Technology Systems</w:t>
      </w:r>
      <w:r w:rsidR="00A729E1" w:rsidRPr="44D7DEAB">
        <w:rPr>
          <w:color w:val="FF0000"/>
        </w:rPr>
        <w:t xml:space="preserve"> </w:t>
      </w:r>
      <w:bookmarkStart w:id="220" w:name="_Hlk101797760"/>
      <w:bookmarkEnd w:id="218"/>
      <w:r w:rsidR="00A729E1">
        <w:t xml:space="preserve">currently </w:t>
      </w:r>
      <w:r w:rsidR="009D3BF1">
        <w:t xml:space="preserve">has or may have </w:t>
      </w:r>
      <w:r w:rsidR="00A729E1">
        <w:t xml:space="preserve">special requirements for the protection </w:t>
      </w:r>
      <w:bookmarkEnd w:id="220"/>
      <w:r w:rsidR="00A729E1">
        <w:t>of COMSEC</w:t>
      </w:r>
      <w:r w:rsidR="009D3BF1">
        <w:t xml:space="preserve"> in the future</w:t>
      </w:r>
      <w:r w:rsidR="007E4F97">
        <w:t>.</w:t>
      </w:r>
      <w:r w:rsidR="00F9796D">
        <w:t xml:space="preserve"> </w:t>
      </w:r>
      <w:r w:rsidR="00867148">
        <w:t>If</w:t>
      </w:r>
      <w:r w:rsidR="00A729E1">
        <w:t xml:space="preserve"> </w:t>
      </w:r>
      <w:r w:rsidR="00015F3B">
        <w:t>COMSEC requir</w:t>
      </w:r>
      <w:r w:rsidR="002201BB">
        <w:t>ements exist</w:t>
      </w:r>
      <w:r w:rsidR="00A729E1">
        <w:t xml:space="preserve">, </w:t>
      </w:r>
      <w:r w:rsidRPr="00EF161B">
        <w:t>E-volve Technology Systems</w:t>
      </w:r>
      <w:r w:rsidR="00A729E1" w:rsidRPr="44D7DEAB">
        <w:rPr>
          <w:color w:val="FF0000"/>
        </w:rPr>
        <w:t xml:space="preserve"> </w:t>
      </w:r>
      <w:r w:rsidR="00A729E1">
        <w:t xml:space="preserve">will implement procedures and comply with </w:t>
      </w:r>
      <w:r w:rsidR="00B76973">
        <w:t xml:space="preserve">the </w:t>
      </w:r>
      <w:r w:rsidR="00C34AEA">
        <w:t>following</w:t>
      </w:r>
      <w:r w:rsidR="00B76973">
        <w:t xml:space="preserve"> </w:t>
      </w:r>
      <w:r w:rsidR="00A729E1">
        <w:t>32 CFR §117.2</w:t>
      </w:r>
      <w:r w:rsidR="007E4F97">
        <w:t>1</w:t>
      </w:r>
      <w:r w:rsidR="00B76973">
        <w:t xml:space="preserve"> requirements</w:t>
      </w:r>
      <w:r w:rsidR="00A729E1">
        <w:t>.</w:t>
      </w:r>
    </w:p>
    <w:p w14:paraId="6D72E177" w14:textId="7849BC6B" w:rsidR="005F1E32" w:rsidRPr="002D09BD" w:rsidRDefault="005F1E32" w:rsidP="006D416A">
      <w:pPr>
        <w:pStyle w:val="Heading3"/>
        <w:ind w:left="540"/>
        <w:jc w:val="both"/>
      </w:pPr>
      <w:bookmarkStart w:id="221" w:name="_Toc143777017"/>
      <w:r w:rsidRPr="002D09BD">
        <w:t xml:space="preserve">Clearance and </w:t>
      </w:r>
      <w:r w:rsidR="00D91800">
        <w:t>A</w:t>
      </w:r>
      <w:r w:rsidRPr="002D09BD">
        <w:t xml:space="preserve">ccess </w:t>
      </w:r>
      <w:r w:rsidR="00D91800">
        <w:t>R</w:t>
      </w:r>
      <w:r w:rsidRPr="002D09BD">
        <w:t>equirements.</w:t>
      </w:r>
      <w:bookmarkEnd w:id="221"/>
    </w:p>
    <w:p w14:paraId="2F110297" w14:textId="13DBE092" w:rsidR="005F1E32" w:rsidRPr="002D09BD" w:rsidRDefault="005F1E32" w:rsidP="005F1E32">
      <w:pPr>
        <w:pStyle w:val="Text"/>
      </w:pPr>
      <w:r w:rsidRPr="002D09BD">
        <w:t xml:space="preserve">Before a COMSEC account can be established and </w:t>
      </w:r>
      <w:r w:rsidR="00EF161B" w:rsidRPr="00EF161B">
        <w:t>E-volve Technology Systems</w:t>
      </w:r>
      <w:r w:rsidR="00335658" w:rsidRPr="002D09BD">
        <w:rPr>
          <w:color w:val="FF0000"/>
        </w:rPr>
        <w:t xml:space="preserve"> </w:t>
      </w:r>
      <w:r w:rsidRPr="002D09BD">
        <w:t xml:space="preserve">may receive or possess COMSEC material accountable to a </w:t>
      </w:r>
      <w:r w:rsidR="000505B0">
        <w:t>Contract Officer Representative (</w:t>
      </w:r>
      <w:r w:rsidRPr="002D09BD">
        <w:t>COR</w:t>
      </w:r>
      <w:r w:rsidR="000505B0">
        <w:t>)</w:t>
      </w:r>
      <w:r w:rsidRPr="002D09BD">
        <w:t>, individuals occupying the positions of FSO, COMSEC account manager, and alternate COMSEC account manager must have a final PCL appropriate for the material to be held in the account.</w:t>
      </w:r>
    </w:p>
    <w:p w14:paraId="69ABE8EB" w14:textId="3060A4A1" w:rsidR="005F1E32" w:rsidRPr="002D09BD" w:rsidRDefault="005F1E32" w:rsidP="00B20F97">
      <w:pPr>
        <w:pStyle w:val="Text"/>
        <w:numPr>
          <w:ilvl w:val="0"/>
          <w:numId w:val="55"/>
        </w:numPr>
      </w:pPr>
      <w:r w:rsidRPr="002D09BD">
        <w:t xml:space="preserve">COMSEC account managers and alternate COMSEC account managers having access to operational </w:t>
      </w:r>
      <w:r w:rsidR="00565C90">
        <w:t>TS</w:t>
      </w:r>
      <w:r w:rsidRPr="002D09BD">
        <w:t xml:space="preserve"> keying material marked as CRYPTO must have a final </w:t>
      </w:r>
      <w:r w:rsidR="00565C90">
        <w:t>TS</w:t>
      </w:r>
      <w:r w:rsidRPr="002D09BD">
        <w:t xml:space="preserve"> security clearance based upon a current investigation of a scope that meets or exceeds that necessary for the access required.</w:t>
      </w:r>
    </w:p>
    <w:p w14:paraId="1B0CBEDE" w14:textId="748CB7A2" w:rsidR="005F1E32" w:rsidRPr="002D09BD" w:rsidRDefault="005F1E32" w:rsidP="00B20F97">
      <w:pPr>
        <w:pStyle w:val="Text"/>
        <w:numPr>
          <w:ilvl w:val="0"/>
          <w:numId w:val="55"/>
        </w:numPr>
      </w:pPr>
      <w:r>
        <w:t xml:space="preserve">This requirement does not apply to contractors using only data transfer devices and seed </w:t>
      </w:r>
      <w:bookmarkStart w:id="222" w:name="_Int_G0BCE0kk"/>
      <w:r>
        <w:t>key</w:t>
      </w:r>
      <w:bookmarkEnd w:id="222"/>
      <w:r>
        <w:t>.</w:t>
      </w:r>
    </w:p>
    <w:p w14:paraId="5B77324D" w14:textId="349A02BD" w:rsidR="005F1E32" w:rsidRPr="002D09BD" w:rsidRDefault="005F1E32" w:rsidP="005F1E32">
      <w:pPr>
        <w:pStyle w:val="Text"/>
      </w:pPr>
      <w:r w:rsidRPr="002D09BD">
        <w:t xml:space="preserve">Before disclosure of COMSEC information to </w:t>
      </w:r>
      <w:r w:rsidR="00EF161B" w:rsidRPr="00EF161B">
        <w:t>E-volve Technology Systems</w:t>
      </w:r>
      <w:r w:rsidRPr="002D09BD">
        <w:t xml:space="preserve">, GCAs must first verify with the </w:t>
      </w:r>
      <w:r w:rsidRPr="00867148">
        <w:t xml:space="preserve">CSA that appropriate COMSEC procedures are in place at the </w:t>
      </w:r>
      <w:r w:rsidR="00EF161B" w:rsidRPr="00867148">
        <w:t xml:space="preserve">E-volve Technology </w:t>
      </w:r>
      <w:r w:rsidR="00867148" w:rsidRPr="00867148">
        <w:t>Systems’</w:t>
      </w:r>
      <w:r w:rsidRPr="00867148">
        <w:t xml:space="preserve"> facility. If</w:t>
      </w:r>
      <w:r w:rsidRPr="002D09BD">
        <w:t xml:space="preserve"> procedures are not in place, the GCA will provide a written request and justification to the CSA to establish COMSEC procedures and a COMSEC account, if appropriate, at the facility and to conduct the initial COMSEC or cryptographic access briefings for the FSO and COMSEC account personnel.</w:t>
      </w:r>
    </w:p>
    <w:p w14:paraId="48DAFFDF" w14:textId="0194436E" w:rsidR="005F1E32" w:rsidRPr="002D09BD" w:rsidRDefault="005F1E32" w:rsidP="005F1E32">
      <w:pPr>
        <w:pStyle w:val="Text"/>
      </w:pPr>
      <w:r w:rsidRPr="002D09BD">
        <w:t xml:space="preserve">Access to COMSEC information by a contractor requires a final entity eligibility determination and a USG-issued final PCL at the appropriate level; however, an Interim </w:t>
      </w:r>
      <w:r w:rsidR="00B505D7">
        <w:t>Top Secret</w:t>
      </w:r>
      <w:r w:rsidRPr="002D09BD">
        <w:t xml:space="preserve"> entity eligibility determination or PCL is valid for access to COMSEC at the </w:t>
      </w:r>
      <w:r w:rsidR="00B505D7">
        <w:t>Secret</w:t>
      </w:r>
      <w:r w:rsidRPr="002D09BD">
        <w:t xml:space="preserve"> and </w:t>
      </w:r>
      <w:r w:rsidR="00B505D7">
        <w:t>Confidential</w:t>
      </w:r>
      <w:r w:rsidRPr="002D09BD">
        <w:t xml:space="preserve"> levels.</w:t>
      </w:r>
    </w:p>
    <w:p w14:paraId="0BABB446" w14:textId="7F26E4BB" w:rsidR="005F1E32" w:rsidRPr="002D09BD" w:rsidRDefault="005F1E32" w:rsidP="005F1E32">
      <w:pPr>
        <w:pStyle w:val="Text"/>
      </w:pPr>
      <w:r>
        <w:t>If a COMSEC account is required, the Contract Security Classification Specification, or equivalent, will contain a statement regarding the establishment of a COMSEC account as appropriate.</w:t>
      </w:r>
    </w:p>
    <w:p w14:paraId="552F8DDC" w14:textId="69E6419C" w:rsidR="005F1E32" w:rsidRPr="002D09BD" w:rsidRDefault="005F1E32" w:rsidP="006D416A">
      <w:pPr>
        <w:pStyle w:val="Heading3"/>
        <w:ind w:left="540"/>
        <w:jc w:val="both"/>
      </w:pPr>
      <w:bookmarkStart w:id="223" w:name="_Toc143777018"/>
      <w:r w:rsidRPr="002D09BD">
        <w:t xml:space="preserve">COMSEC </w:t>
      </w:r>
      <w:r w:rsidR="00D91800">
        <w:t>B</w:t>
      </w:r>
      <w:r w:rsidRPr="002D09BD">
        <w:t xml:space="preserve">riefing and </w:t>
      </w:r>
      <w:r w:rsidR="00D91800">
        <w:t>D</w:t>
      </w:r>
      <w:r w:rsidRPr="002D09BD">
        <w:t>ebriefing</w:t>
      </w:r>
      <w:bookmarkEnd w:id="223"/>
    </w:p>
    <w:p w14:paraId="11A2F113" w14:textId="09464BB7" w:rsidR="005F1E32" w:rsidRPr="002D09BD" w:rsidRDefault="005F1E32" w:rsidP="005F1E32">
      <w:pPr>
        <w:pStyle w:val="Text"/>
      </w:pPr>
      <w:r w:rsidRPr="002D09BD">
        <w:t xml:space="preserve">All </w:t>
      </w:r>
      <w:r w:rsidR="00EF161B" w:rsidRPr="00EF161B">
        <w:t>E-volve Technology Systems</w:t>
      </w:r>
      <w:r w:rsidRPr="002D09BD">
        <w:t xml:space="preserve"> employees who require access to classified COMSEC information in the performance of their duties will be briefed before access is granted. Depending on the nature of COMSEC access required, either a COMSEC </w:t>
      </w:r>
      <w:r w:rsidR="00D91800" w:rsidRPr="002D09BD">
        <w:t>briefing,</w:t>
      </w:r>
      <w:r w:rsidRPr="002D09BD">
        <w:t xml:space="preserve"> or a cryptographic access briefing will be given.</w:t>
      </w:r>
    </w:p>
    <w:p w14:paraId="18A21E13" w14:textId="77E26344" w:rsidR="005F1E32" w:rsidRPr="002D09BD" w:rsidRDefault="005F1E32" w:rsidP="005F1E32">
      <w:pPr>
        <w:pStyle w:val="Text"/>
      </w:pPr>
      <w:r>
        <w:t xml:space="preserve">The FSO, the COMSEC account manager, and the alternate COMSEC account manager will be briefed by a USG representative or their </w:t>
      </w:r>
      <w:bookmarkStart w:id="224" w:name="_Int_NEGKHF6a"/>
      <w:r>
        <w:t>designee</w:t>
      </w:r>
      <w:bookmarkEnd w:id="224"/>
      <w:r>
        <w:t xml:space="preserve">. Other contractor employees will be briefed by the FSO, the COMSEC account personnel, or </w:t>
      </w:r>
      <w:r w:rsidR="00DD5819">
        <w:t>another</w:t>
      </w:r>
      <w:r>
        <w:t xml:space="preserve"> individual designated by the FSO. The purpose of the briefing is to ensure that the contractor understands:</w:t>
      </w:r>
    </w:p>
    <w:p w14:paraId="1E687813" w14:textId="7283C78C" w:rsidR="005F1E32" w:rsidRPr="002D09BD" w:rsidRDefault="005F1E32" w:rsidP="00B20F97">
      <w:pPr>
        <w:pStyle w:val="Text"/>
        <w:numPr>
          <w:ilvl w:val="0"/>
          <w:numId w:val="56"/>
        </w:numPr>
      </w:pPr>
      <w:r w:rsidRPr="002D09BD">
        <w:t>The unique nature of COMSEC information and its unusual sensitivity.</w:t>
      </w:r>
    </w:p>
    <w:p w14:paraId="28D33B15" w14:textId="3DAEB048" w:rsidR="005F1E32" w:rsidRPr="002D09BD" w:rsidRDefault="005F1E32" w:rsidP="00B20F97">
      <w:pPr>
        <w:pStyle w:val="Text"/>
        <w:numPr>
          <w:ilvl w:val="0"/>
          <w:numId w:val="56"/>
        </w:numPr>
      </w:pPr>
      <w:r w:rsidRPr="002D09BD">
        <w:t>The special security requirements for the handling and protection of COMSEC information.</w:t>
      </w:r>
    </w:p>
    <w:p w14:paraId="542E0EE7" w14:textId="5299DFF3" w:rsidR="005F1E32" w:rsidRPr="002D09BD" w:rsidRDefault="005F1E32" w:rsidP="00B20F97">
      <w:pPr>
        <w:pStyle w:val="Text"/>
        <w:numPr>
          <w:ilvl w:val="0"/>
          <w:numId w:val="56"/>
        </w:numPr>
      </w:pPr>
      <w:r w:rsidRPr="002D09BD">
        <w:t>The penalties prescribed in 18 U.S.C. 793, 794, and 798 for disclosure of COMSEC information.</w:t>
      </w:r>
    </w:p>
    <w:p w14:paraId="05FEA6F0" w14:textId="0F297907" w:rsidR="005F1E32" w:rsidRPr="002D09BD" w:rsidRDefault="005F1E32" w:rsidP="005F1E32">
      <w:pPr>
        <w:pStyle w:val="Text"/>
      </w:pPr>
      <w:r w:rsidRPr="002D09BD">
        <w:t>COMSEC debriefings are not required.</w:t>
      </w:r>
    </w:p>
    <w:p w14:paraId="43830F75" w14:textId="0F5375AA" w:rsidR="005F1E32" w:rsidRPr="002D09BD" w:rsidRDefault="00EF161B" w:rsidP="005F1E32">
      <w:pPr>
        <w:pStyle w:val="Text"/>
      </w:pPr>
      <w:r w:rsidRPr="00EF161B">
        <w:t>E-volve Technology Systems</w:t>
      </w:r>
      <w:r w:rsidR="00DC5502" w:rsidRPr="002D09BD">
        <w:rPr>
          <w:color w:val="FF0000"/>
        </w:rPr>
        <w:t xml:space="preserve"> </w:t>
      </w:r>
      <w:r w:rsidR="005F1E32" w:rsidRPr="002D09BD">
        <w:t>will maintain a record of all COMSEC briefings as specified by the appropriate COR.</w:t>
      </w:r>
    </w:p>
    <w:p w14:paraId="15F4D486" w14:textId="48DE85DA" w:rsidR="005F1E32" w:rsidRPr="002D09BD" w:rsidRDefault="005F1E32" w:rsidP="006D416A">
      <w:pPr>
        <w:pStyle w:val="Heading3"/>
        <w:ind w:left="540"/>
        <w:jc w:val="both"/>
      </w:pPr>
      <w:bookmarkStart w:id="225" w:name="_Toc143777019"/>
      <w:r w:rsidRPr="002D09BD">
        <w:lastRenderedPageBreak/>
        <w:t xml:space="preserve">U.S. </w:t>
      </w:r>
      <w:r w:rsidR="003B365B">
        <w:t>C</w:t>
      </w:r>
      <w:r w:rsidRPr="002D09BD">
        <w:t xml:space="preserve">lassified </w:t>
      </w:r>
      <w:r w:rsidR="003B365B">
        <w:t>C</w:t>
      </w:r>
      <w:r w:rsidRPr="002D09BD">
        <w:t xml:space="preserve">ryptographic </w:t>
      </w:r>
      <w:r w:rsidR="003B365B">
        <w:t>I</w:t>
      </w:r>
      <w:r w:rsidRPr="002D09BD">
        <w:t xml:space="preserve">nformation </w:t>
      </w:r>
      <w:r w:rsidR="003B365B">
        <w:t>A</w:t>
      </w:r>
      <w:r w:rsidRPr="002D09BD">
        <w:t xml:space="preserve">ccess </w:t>
      </w:r>
      <w:r w:rsidR="003B365B">
        <w:t>B</w:t>
      </w:r>
      <w:r w:rsidRPr="002D09BD">
        <w:t xml:space="preserve">riefing and </w:t>
      </w:r>
      <w:r w:rsidR="003B365B">
        <w:t>D</w:t>
      </w:r>
      <w:r w:rsidRPr="002D09BD">
        <w:t xml:space="preserve">ebriefing </w:t>
      </w:r>
      <w:r w:rsidR="003B365B">
        <w:t>R</w:t>
      </w:r>
      <w:r w:rsidRPr="002D09BD">
        <w:t>equirements</w:t>
      </w:r>
      <w:bookmarkEnd w:id="225"/>
    </w:p>
    <w:p w14:paraId="6C89C410" w14:textId="646D2D53" w:rsidR="005F1E32" w:rsidRPr="002D09BD" w:rsidRDefault="005F1E32" w:rsidP="005F1E32">
      <w:pPr>
        <w:pStyle w:val="Text"/>
      </w:pPr>
      <w:r w:rsidRPr="002D09BD">
        <w:t xml:space="preserve">U.S. classified cryptographic information does not include seed key or controlled </w:t>
      </w:r>
    </w:p>
    <w:p w14:paraId="7C337A2B" w14:textId="77777777" w:rsidR="005F1E32" w:rsidRPr="002D09BD" w:rsidRDefault="005F1E32" w:rsidP="005F1E32">
      <w:pPr>
        <w:pStyle w:val="Text"/>
      </w:pPr>
      <w:r w:rsidRPr="002D09BD">
        <w:t>cryptographic items.</w:t>
      </w:r>
    </w:p>
    <w:p w14:paraId="5DE2B43D" w14:textId="12539370" w:rsidR="005F1E32" w:rsidRPr="002D09BD" w:rsidRDefault="00EF161B" w:rsidP="005F1E32">
      <w:pPr>
        <w:pStyle w:val="Text"/>
      </w:pPr>
      <w:r w:rsidRPr="00EF161B">
        <w:t>E-volve Technology Systems</w:t>
      </w:r>
      <w:r w:rsidR="00A43CD1" w:rsidRPr="002D09BD">
        <w:rPr>
          <w:color w:val="FF0000"/>
        </w:rPr>
        <w:t xml:space="preserve"> </w:t>
      </w:r>
      <w:r w:rsidR="005F1E32" w:rsidRPr="002D09BD">
        <w:t xml:space="preserve">'s employee may be granted access to U.S. classified cryptographic information </w:t>
      </w:r>
    </w:p>
    <w:p w14:paraId="5D29624C" w14:textId="77777777" w:rsidR="005F1E32" w:rsidRPr="002D09BD" w:rsidRDefault="005F1E32" w:rsidP="005F1E32">
      <w:pPr>
        <w:pStyle w:val="Text"/>
      </w:pPr>
      <w:r w:rsidRPr="002D09BD">
        <w:t>only if the employee:</w:t>
      </w:r>
    </w:p>
    <w:p w14:paraId="550DC57F" w14:textId="5789A26C" w:rsidR="005F1E32" w:rsidRPr="002D09BD" w:rsidRDefault="005F1E32" w:rsidP="00B20F97">
      <w:pPr>
        <w:pStyle w:val="Text"/>
        <w:numPr>
          <w:ilvl w:val="0"/>
          <w:numId w:val="57"/>
        </w:numPr>
      </w:pPr>
      <w:r w:rsidRPr="002D09BD">
        <w:t>Is a U.S. citizen.</w:t>
      </w:r>
    </w:p>
    <w:p w14:paraId="1F0EAB41" w14:textId="302697FB" w:rsidR="005F1E32" w:rsidRPr="002D09BD" w:rsidRDefault="005F1E32" w:rsidP="00B20F97">
      <w:pPr>
        <w:pStyle w:val="Text"/>
        <w:numPr>
          <w:ilvl w:val="0"/>
          <w:numId w:val="57"/>
        </w:numPr>
      </w:pPr>
      <w:r w:rsidRPr="002D09BD">
        <w:t>Has a final USG-issued eligibility determination appropriate to the classification of the U.S. cryptographic information to be accessed.</w:t>
      </w:r>
    </w:p>
    <w:p w14:paraId="10CC8F0B" w14:textId="4E0892DF" w:rsidR="005F1E32" w:rsidRPr="002D09BD" w:rsidRDefault="005F1E32" w:rsidP="00B20F97">
      <w:pPr>
        <w:pStyle w:val="Text"/>
        <w:numPr>
          <w:ilvl w:val="0"/>
          <w:numId w:val="57"/>
        </w:numPr>
      </w:pPr>
      <w:r w:rsidRPr="002D09BD">
        <w:t>Has a valid need-to-know to perform duties for, or on behalf of, the USG.</w:t>
      </w:r>
    </w:p>
    <w:p w14:paraId="7921DF76" w14:textId="7BF59514" w:rsidR="005F1E32" w:rsidRPr="002D09BD" w:rsidRDefault="005F1E32" w:rsidP="00B20F97">
      <w:pPr>
        <w:pStyle w:val="Text"/>
        <w:numPr>
          <w:ilvl w:val="0"/>
          <w:numId w:val="57"/>
        </w:numPr>
      </w:pPr>
      <w:r w:rsidRPr="002D09BD">
        <w:t>Receives a security briefing appropriate to the U.S. Classified Cryptographic Information to be accessed.</w:t>
      </w:r>
    </w:p>
    <w:p w14:paraId="46DD5C1E" w14:textId="77777777" w:rsidR="008A5A39" w:rsidRDefault="005F1E32" w:rsidP="00B20F97">
      <w:pPr>
        <w:pStyle w:val="Text"/>
        <w:numPr>
          <w:ilvl w:val="0"/>
          <w:numId w:val="57"/>
        </w:numPr>
      </w:pPr>
      <w:r w:rsidRPr="002D09BD">
        <w:t>Acknowledges the granting of access to classified information by executing Section I of Secretary of Defense (SD) Form 572, “Cryptographic Access Certification and Termination” (available</w:t>
      </w:r>
      <w:r w:rsidR="001768DC" w:rsidRPr="002D09BD">
        <w:t xml:space="preserve"> a</w:t>
      </w:r>
      <w:r w:rsidRPr="002D09BD">
        <w:t>t:</w:t>
      </w:r>
      <w:r w:rsidR="00F9796D" w:rsidRPr="002D09BD">
        <w:t xml:space="preserve"> </w:t>
      </w:r>
    </w:p>
    <w:p w14:paraId="759E5559" w14:textId="730FF956" w:rsidR="005F1E32" w:rsidRPr="002D09BD" w:rsidRDefault="005C5F5B" w:rsidP="00B54F22">
      <w:pPr>
        <w:pStyle w:val="Text"/>
        <w:spacing w:before="0"/>
        <w:ind w:left="720"/>
      </w:pPr>
      <w:hyperlink r:id="rId32" w:history="1">
        <w:r w:rsidR="00D90B00" w:rsidRPr="00575837">
          <w:rPr>
            <w:rStyle w:val="Hyperlink"/>
            <w:color w:val="2F5496" w:themeColor="accent1" w:themeShade="BF"/>
          </w:rPr>
          <w:t>SF-0572 CRYPTOGRAPHIC ACCESS CERTIFICATION AND TERMINATION (whs.mil)</w:t>
        </w:r>
      </w:hyperlink>
      <w:r w:rsidR="005F1E32" w:rsidRPr="002D09BD">
        <w:t>).</w:t>
      </w:r>
    </w:p>
    <w:p w14:paraId="0E009C1D" w14:textId="5491892C" w:rsidR="005F1E32" w:rsidRPr="002D09BD" w:rsidRDefault="005F1E32" w:rsidP="00B20F97">
      <w:pPr>
        <w:pStyle w:val="Text"/>
        <w:numPr>
          <w:ilvl w:val="0"/>
          <w:numId w:val="57"/>
        </w:numPr>
      </w:pPr>
      <w:r w:rsidRPr="002D09BD">
        <w:t>Where so directed by a USG department or agency head, acknowledges the possibility of being subject to a CI scope polygraph examination that will be administered in accordance with department or agency directives and applicable law.</w:t>
      </w:r>
    </w:p>
    <w:p w14:paraId="4DE0E5EF" w14:textId="1ECCFC52" w:rsidR="005F1E32" w:rsidRPr="002D09BD" w:rsidRDefault="005F1E32" w:rsidP="005F1E32">
      <w:pPr>
        <w:pStyle w:val="Text"/>
      </w:pPr>
      <w:r w:rsidRPr="002D09BD">
        <w:t xml:space="preserve">An employee granted access to cryptographic information will be debriefed and execute Section II of the SD </w:t>
      </w:r>
      <w:r w:rsidR="00FA3A8A">
        <w:t xml:space="preserve">Form </w:t>
      </w:r>
      <w:r w:rsidRPr="002D09BD">
        <w:t>572 not later than 90 days from the date access is no longer required.</w:t>
      </w:r>
    </w:p>
    <w:p w14:paraId="47E1EC5F" w14:textId="1CBAACE0" w:rsidR="005F1E32" w:rsidRPr="002D09BD" w:rsidRDefault="00EF161B" w:rsidP="005F1E32">
      <w:pPr>
        <w:pStyle w:val="Text"/>
      </w:pPr>
      <w:r w:rsidRPr="00EF161B">
        <w:t>E-volve Technology Systems</w:t>
      </w:r>
      <w:r w:rsidR="001768DC" w:rsidRPr="002D09BD">
        <w:rPr>
          <w:color w:val="FF0000"/>
        </w:rPr>
        <w:t xml:space="preserve"> </w:t>
      </w:r>
      <w:r w:rsidR="005F1E32" w:rsidRPr="002D09BD">
        <w:t xml:space="preserve">will maintain the SD </w:t>
      </w:r>
      <w:r w:rsidR="00FA3A8A">
        <w:t xml:space="preserve">Form </w:t>
      </w:r>
      <w:r w:rsidR="005F1E32" w:rsidRPr="002D09BD">
        <w:t>572 for a minimum of five years following the debriefing.</w:t>
      </w:r>
    </w:p>
    <w:p w14:paraId="01C0FE4C" w14:textId="4BE48365" w:rsidR="005F1E32" w:rsidRPr="002D09BD" w:rsidRDefault="005F1E32" w:rsidP="005F1E32">
      <w:pPr>
        <w:pStyle w:val="Text"/>
      </w:pPr>
      <w:r w:rsidRPr="002D09BD">
        <w:t xml:space="preserve">Cryptographic access briefings must fully meet the requirements </w:t>
      </w:r>
      <w:r w:rsidR="00FA3A8A">
        <w:t>in S</w:t>
      </w:r>
      <w:r w:rsidRPr="002D09BD">
        <w:t>ection</w:t>
      </w:r>
      <w:r w:rsidR="007B3481" w:rsidRPr="002D09BD">
        <w:t xml:space="preserve"> 19.2.3</w:t>
      </w:r>
      <w:r w:rsidRPr="002D09BD">
        <w:t>.</w:t>
      </w:r>
    </w:p>
    <w:p w14:paraId="1C83A9C1" w14:textId="77777777" w:rsidR="003C04C0" w:rsidRPr="002D09BD" w:rsidRDefault="005F1E32" w:rsidP="006D416A">
      <w:pPr>
        <w:pStyle w:val="Heading3"/>
        <w:ind w:left="540"/>
      </w:pPr>
      <w:bookmarkStart w:id="226" w:name="_Toc143777020"/>
      <w:r w:rsidRPr="002D09BD">
        <w:t>Subcontracting COMSEC work</w:t>
      </w:r>
      <w:bookmarkEnd w:id="226"/>
    </w:p>
    <w:p w14:paraId="0282F1DC" w14:textId="3611D712" w:rsidR="00F5466B" w:rsidRPr="002D09BD" w:rsidRDefault="005F1E32" w:rsidP="00F5466B">
      <w:pPr>
        <w:pStyle w:val="Text"/>
      </w:pPr>
      <w:r w:rsidRPr="002D09BD">
        <w:t>Subcontracts requiring the disclosure of classified COMSEC information will be awarded only upon the written approval of the GCA.</w:t>
      </w:r>
    </w:p>
    <w:p w14:paraId="0C1B35D4" w14:textId="59D27F8D" w:rsidR="007E4F97" w:rsidRPr="002D09BD" w:rsidRDefault="007E4F97" w:rsidP="006D416A">
      <w:pPr>
        <w:pStyle w:val="Heading2"/>
        <w:ind w:left="180"/>
      </w:pPr>
      <w:bookmarkStart w:id="227" w:name="_Toc143777021"/>
      <w:bookmarkEnd w:id="219"/>
      <w:r w:rsidRPr="002D09BD">
        <w:t>DHS CCIPP</w:t>
      </w:r>
      <w:bookmarkEnd w:id="227"/>
    </w:p>
    <w:p w14:paraId="3A7BE959" w14:textId="269F08A2" w:rsidR="002517D1" w:rsidRPr="002D09BD" w:rsidRDefault="00EF161B" w:rsidP="002517D1">
      <w:pPr>
        <w:pStyle w:val="Text"/>
      </w:pPr>
      <w:r w:rsidRPr="00EF161B">
        <w:t>E-volve Technology Systems</w:t>
      </w:r>
      <w:r w:rsidR="002517D1" w:rsidRPr="002D09BD">
        <w:rPr>
          <w:color w:val="FF0000"/>
        </w:rPr>
        <w:t xml:space="preserve"> </w:t>
      </w:r>
      <w:r w:rsidR="002517D1" w:rsidRPr="002D09BD">
        <w:t xml:space="preserve">does </w:t>
      </w:r>
      <w:r w:rsidR="002538D6" w:rsidRPr="00E9283B">
        <w:rPr>
          <w:i/>
          <w:iCs/>
        </w:rPr>
        <w:t>NOT</w:t>
      </w:r>
      <w:r w:rsidR="002538D6">
        <w:t xml:space="preserve"> </w:t>
      </w:r>
      <w:r w:rsidR="002517D1" w:rsidRPr="002D09BD">
        <w:t xml:space="preserve">currently have special requirements for protection of </w:t>
      </w:r>
      <w:r w:rsidR="00550E75" w:rsidRPr="002D09BD">
        <w:t>D</w:t>
      </w:r>
      <w:r w:rsidR="00126671" w:rsidRPr="002D09BD">
        <w:t>epartment of Homeland Security Classified Critical Infrastructure Protection Program (D</w:t>
      </w:r>
      <w:r w:rsidR="00550E75" w:rsidRPr="002D09BD">
        <w:t>HS CCIPP</w:t>
      </w:r>
      <w:r w:rsidR="00126671" w:rsidRPr="002D09BD">
        <w:t>)</w:t>
      </w:r>
      <w:r w:rsidR="002517D1" w:rsidRPr="002D09BD">
        <w:t xml:space="preserve">. </w:t>
      </w:r>
      <w:proofErr w:type="gramStart"/>
      <w:r w:rsidR="002517D1" w:rsidRPr="002D09BD">
        <w:t>In the event that</w:t>
      </w:r>
      <w:proofErr w:type="gramEnd"/>
      <w:r w:rsidR="002517D1" w:rsidRPr="002D09BD">
        <w:t xml:space="preserve"> future contracts require this kind of access, </w:t>
      </w:r>
      <w:r w:rsidRPr="00EF161B">
        <w:t>E-volve Technology Systems</w:t>
      </w:r>
      <w:r w:rsidR="002517D1" w:rsidRPr="002D09BD">
        <w:rPr>
          <w:color w:val="FF0000"/>
        </w:rPr>
        <w:t xml:space="preserve"> </w:t>
      </w:r>
      <w:r w:rsidR="002517D1" w:rsidRPr="002D09BD">
        <w:t>will implement procedures and comply with 32 CFR §117.2</w:t>
      </w:r>
      <w:r w:rsidR="00550E75" w:rsidRPr="002D09BD">
        <w:t>2</w:t>
      </w:r>
      <w:r w:rsidR="002517D1" w:rsidRPr="002D09BD">
        <w:t>.</w:t>
      </w:r>
    </w:p>
    <w:p w14:paraId="7D713E45" w14:textId="651BA60C" w:rsidR="00550E75" w:rsidRPr="002D09BD" w:rsidRDefault="00550E75" w:rsidP="006D416A">
      <w:pPr>
        <w:pStyle w:val="Heading2"/>
        <w:ind w:left="180"/>
      </w:pPr>
      <w:bookmarkStart w:id="228" w:name="_Toc143777022"/>
      <w:r w:rsidRPr="002D09BD">
        <w:t>Other</w:t>
      </w:r>
      <w:bookmarkEnd w:id="228"/>
    </w:p>
    <w:p w14:paraId="6A726790" w14:textId="2DC1C4A1" w:rsidR="005E15EC" w:rsidRPr="002D09BD" w:rsidRDefault="00EF161B" w:rsidP="005E15EC">
      <w:pPr>
        <w:pStyle w:val="Text"/>
      </w:pPr>
      <w:r w:rsidRPr="00EF161B">
        <w:t>E-volve Technology Systems</w:t>
      </w:r>
      <w:r w:rsidR="005E15EC" w:rsidRPr="002D09BD">
        <w:rPr>
          <w:color w:val="FF0000"/>
        </w:rPr>
        <w:t xml:space="preserve"> </w:t>
      </w:r>
      <w:r w:rsidR="004158E9" w:rsidRPr="002D09BD">
        <w:t>may</w:t>
      </w:r>
      <w:r w:rsidR="005E15EC" w:rsidRPr="002D09BD">
        <w:t xml:space="preserve"> currently have </w:t>
      </w:r>
      <w:r w:rsidR="00290CF7" w:rsidRPr="002D09BD">
        <w:t>one or more of the following</w:t>
      </w:r>
      <w:r w:rsidR="00FB5D03" w:rsidRPr="002D09BD">
        <w:t xml:space="preserve"> contract security requiremen</w:t>
      </w:r>
      <w:r w:rsidR="005E15EC" w:rsidRPr="002D09BD">
        <w:t>ts for</w:t>
      </w:r>
      <w:r w:rsidR="00DF31E9" w:rsidRPr="002D09BD">
        <w:t>:</w:t>
      </w:r>
      <w:r w:rsidR="00F9796D" w:rsidRPr="002D09BD">
        <w:t xml:space="preserve"> </w:t>
      </w:r>
    </w:p>
    <w:p w14:paraId="1890C7FD" w14:textId="7B8AF324" w:rsidR="005E15EC" w:rsidRPr="002D09BD" w:rsidRDefault="00DF31E9" w:rsidP="00B20F97">
      <w:pPr>
        <w:pStyle w:val="Text"/>
        <w:numPr>
          <w:ilvl w:val="0"/>
          <w:numId w:val="39"/>
        </w:numPr>
      </w:pPr>
      <w:r w:rsidRPr="002D09BD">
        <w:t>Alternative Compensatory Control Measures (ACCM)</w:t>
      </w:r>
    </w:p>
    <w:p w14:paraId="1C9EB3A0" w14:textId="6F460A2B" w:rsidR="00DF31E9" w:rsidRPr="002D09BD" w:rsidRDefault="00DF31E9" w:rsidP="00B20F97">
      <w:pPr>
        <w:pStyle w:val="Text"/>
        <w:numPr>
          <w:ilvl w:val="0"/>
          <w:numId w:val="39"/>
        </w:numPr>
      </w:pPr>
      <w:r w:rsidRPr="002D09BD">
        <w:t>Special Access Program (SAP)</w:t>
      </w:r>
    </w:p>
    <w:p w14:paraId="23A78682" w14:textId="19DC9926" w:rsidR="00DF31E9" w:rsidRPr="002D09BD" w:rsidRDefault="00373578" w:rsidP="00B20F97">
      <w:pPr>
        <w:pStyle w:val="Text"/>
        <w:numPr>
          <w:ilvl w:val="0"/>
          <w:numId w:val="39"/>
        </w:numPr>
      </w:pPr>
      <w:r w:rsidRPr="002D09BD">
        <w:lastRenderedPageBreak/>
        <w:t>Intelligence Information</w:t>
      </w:r>
    </w:p>
    <w:p w14:paraId="019DCE34" w14:textId="51C8C137" w:rsidR="00DF31E9" w:rsidRPr="002D09BD" w:rsidRDefault="00DF31E9" w:rsidP="00B20F97">
      <w:pPr>
        <w:pStyle w:val="Text"/>
        <w:numPr>
          <w:ilvl w:val="0"/>
          <w:numId w:val="39"/>
        </w:numPr>
      </w:pPr>
      <w:r w:rsidRPr="002D09BD">
        <w:t>Restricted Data (RD)</w:t>
      </w:r>
    </w:p>
    <w:p w14:paraId="1DA9471B" w14:textId="3353B278" w:rsidR="00DF31E9" w:rsidRPr="002D09BD" w:rsidRDefault="00DF31E9" w:rsidP="00B20F97">
      <w:pPr>
        <w:pStyle w:val="Text"/>
        <w:numPr>
          <w:ilvl w:val="0"/>
          <w:numId w:val="39"/>
        </w:numPr>
      </w:pPr>
      <w:r w:rsidRPr="002D09BD">
        <w:t>Formally Restricted Data</w:t>
      </w:r>
    </w:p>
    <w:p w14:paraId="7E1A4907" w14:textId="28D9139F" w:rsidR="00DF31E9" w:rsidRPr="002D09BD" w:rsidRDefault="00DF31E9" w:rsidP="00B20F97">
      <w:pPr>
        <w:pStyle w:val="Text"/>
        <w:numPr>
          <w:ilvl w:val="0"/>
          <w:numId w:val="39"/>
        </w:numPr>
      </w:pPr>
      <w:r w:rsidRPr="002D09BD">
        <w:t>Trans-</w:t>
      </w:r>
      <w:r w:rsidR="001E7CDC" w:rsidRPr="002D09BD">
        <w:t>classified Foreign Nuclear Information (TFNI)</w:t>
      </w:r>
    </w:p>
    <w:p w14:paraId="4F695B3F" w14:textId="238572F6" w:rsidR="005E15EC" w:rsidRPr="002D09BD" w:rsidRDefault="001D1B09" w:rsidP="00B20F97">
      <w:pPr>
        <w:pStyle w:val="Text"/>
        <w:numPr>
          <w:ilvl w:val="0"/>
          <w:numId w:val="39"/>
        </w:numPr>
      </w:pPr>
      <w:r w:rsidRPr="002D09BD">
        <w:t>Naval Nuclear Propulsion Information (NNPI)</w:t>
      </w:r>
    </w:p>
    <w:p w14:paraId="628B460D" w14:textId="2AA667C2" w:rsidR="006033AD" w:rsidRPr="002D09BD" w:rsidRDefault="00EF161B" w:rsidP="005E15EC">
      <w:pPr>
        <w:pStyle w:val="Text"/>
        <w:rPr>
          <w:color w:val="000000" w:themeColor="text1"/>
        </w:rPr>
      </w:pPr>
      <w:r w:rsidRPr="00EF161B">
        <w:t>E-volve Technology Systems</w:t>
      </w:r>
      <w:r w:rsidR="00744AC8" w:rsidRPr="002D09BD">
        <w:rPr>
          <w:color w:val="FF0000"/>
        </w:rPr>
        <w:t xml:space="preserve"> </w:t>
      </w:r>
      <w:r w:rsidR="00744AC8" w:rsidRPr="002D09BD">
        <w:rPr>
          <w:color w:val="000000" w:themeColor="text1"/>
        </w:rPr>
        <w:t xml:space="preserve">has included </w:t>
      </w:r>
      <w:r w:rsidR="003E30D6" w:rsidRPr="002D09BD">
        <w:rPr>
          <w:color w:val="000000" w:themeColor="text1"/>
        </w:rPr>
        <w:t>details for</w:t>
      </w:r>
      <w:r w:rsidR="003837D3" w:rsidRPr="002D09BD">
        <w:rPr>
          <w:color w:val="000000" w:themeColor="text1"/>
        </w:rPr>
        <w:t xml:space="preserve"> protecting</w:t>
      </w:r>
      <w:r w:rsidR="003E30D6" w:rsidRPr="002D09BD">
        <w:rPr>
          <w:color w:val="000000" w:themeColor="text1"/>
        </w:rPr>
        <w:t xml:space="preserve"> </w:t>
      </w:r>
      <w:r w:rsidR="00AD1C21" w:rsidRPr="002D09BD">
        <w:rPr>
          <w:color w:val="000000" w:themeColor="text1"/>
        </w:rPr>
        <w:t>Intelligenc</w:t>
      </w:r>
      <w:r w:rsidR="008E3142" w:rsidRPr="002D09BD">
        <w:rPr>
          <w:color w:val="000000" w:themeColor="text1"/>
        </w:rPr>
        <w:t>e Information</w:t>
      </w:r>
      <w:r w:rsidR="00351ED9" w:rsidRPr="002D09BD">
        <w:rPr>
          <w:color w:val="000000" w:themeColor="text1"/>
        </w:rPr>
        <w:t>,</w:t>
      </w:r>
      <w:r w:rsidR="003837D3" w:rsidRPr="002D09BD">
        <w:rPr>
          <w:color w:val="000000" w:themeColor="text1"/>
        </w:rPr>
        <w:t xml:space="preserve"> </w:t>
      </w:r>
      <w:r w:rsidR="008E3142" w:rsidRPr="002D09BD">
        <w:rPr>
          <w:color w:val="000000" w:themeColor="text1"/>
        </w:rPr>
        <w:t>RD</w:t>
      </w:r>
      <w:r w:rsidR="00762637" w:rsidRPr="002D09BD">
        <w:rPr>
          <w:color w:val="000000" w:themeColor="text1"/>
        </w:rPr>
        <w:t>, FRD, and TRNI</w:t>
      </w:r>
      <w:r w:rsidR="003837D3" w:rsidRPr="002D09BD">
        <w:rPr>
          <w:color w:val="000000" w:themeColor="text1"/>
        </w:rPr>
        <w:t xml:space="preserve"> since we either currently have or </w:t>
      </w:r>
      <w:r w:rsidR="00351ED9" w:rsidRPr="002D09BD">
        <w:rPr>
          <w:color w:val="000000" w:themeColor="text1"/>
        </w:rPr>
        <w:t xml:space="preserve">are </w:t>
      </w:r>
      <w:r w:rsidR="003837D3" w:rsidRPr="002D09BD">
        <w:rPr>
          <w:color w:val="000000" w:themeColor="text1"/>
        </w:rPr>
        <w:t xml:space="preserve">expected to have </w:t>
      </w:r>
      <w:r w:rsidR="007F24D1" w:rsidRPr="002D09BD">
        <w:rPr>
          <w:color w:val="000000" w:themeColor="text1"/>
        </w:rPr>
        <w:t>contract security requirements for protecting these categories of information.</w:t>
      </w:r>
    </w:p>
    <w:p w14:paraId="41DFAC11" w14:textId="516D237B" w:rsidR="00901C5F" w:rsidRPr="002D09BD" w:rsidRDefault="00202247" w:rsidP="006D416A">
      <w:pPr>
        <w:pStyle w:val="Heading3"/>
        <w:ind w:left="540"/>
        <w:jc w:val="both"/>
      </w:pPr>
      <w:bookmarkStart w:id="229" w:name="_Toc143777023"/>
      <w:r w:rsidRPr="002D09BD">
        <w:t>Intelligence Information</w:t>
      </w:r>
      <w:bookmarkEnd w:id="229"/>
    </w:p>
    <w:p w14:paraId="62F718B2" w14:textId="7800D033" w:rsidR="00202247" w:rsidRPr="002D09BD" w:rsidRDefault="007D5E11" w:rsidP="00202247">
      <w:pPr>
        <w:pStyle w:val="Text"/>
      </w:pPr>
      <w:r w:rsidRPr="002D09BD">
        <w:t>National intelligence is under the jurisdiction and control of the DNI, who establishes security policy for the protection of national intelligence and intelligence sources, methods, and activities. In addition to the guidance in this rule, contractors will follow Intelligence Community directives, policy guidance, standards, and specifications for the protection of classified national intelligence and SCI.</w:t>
      </w:r>
    </w:p>
    <w:p w14:paraId="52403D1F" w14:textId="410309E3" w:rsidR="007D5E11" w:rsidRPr="002D09BD" w:rsidRDefault="00762637" w:rsidP="006D416A">
      <w:pPr>
        <w:pStyle w:val="Heading3"/>
        <w:ind w:left="540"/>
        <w:jc w:val="both"/>
      </w:pPr>
      <w:bookmarkStart w:id="230" w:name="_Toc143777024"/>
      <w:r w:rsidRPr="002D09BD">
        <w:t>R</w:t>
      </w:r>
      <w:r w:rsidR="00B34489">
        <w:t xml:space="preserve">estricted </w:t>
      </w:r>
      <w:r w:rsidRPr="002D09BD">
        <w:t>D</w:t>
      </w:r>
      <w:r w:rsidR="00B34489">
        <w:t>ata</w:t>
      </w:r>
      <w:r w:rsidRPr="002D09BD">
        <w:t>, F</w:t>
      </w:r>
      <w:r w:rsidR="00B34489">
        <w:t xml:space="preserve">ormally </w:t>
      </w:r>
      <w:r w:rsidRPr="002D09BD">
        <w:t>R</w:t>
      </w:r>
      <w:r w:rsidR="00B34489">
        <w:t xml:space="preserve">estricted </w:t>
      </w:r>
      <w:r w:rsidRPr="002D09BD">
        <w:t>D</w:t>
      </w:r>
      <w:r w:rsidR="00B34489">
        <w:t>ata</w:t>
      </w:r>
      <w:r w:rsidRPr="002D09BD">
        <w:t xml:space="preserve">, and </w:t>
      </w:r>
      <w:r w:rsidR="00B34489" w:rsidRPr="00B34489">
        <w:t>Trans-classified Foreign Nuclear Information</w:t>
      </w:r>
      <w:bookmarkEnd w:id="230"/>
    </w:p>
    <w:p w14:paraId="51AB51CA" w14:textId="33931E91" w:rsidR="00AD1C21" w:rsidRPr="008677B7" w:rsidRDefault="00754696" w:rsidP="008677B7">
      <w:pPr>
        <w:pStyle w:val="Text"/>
        <w:rPr>
          <w:color w:val="000000" w:themeColor="text1"/>
        </w:rPr>
      </w:pPr>
      <w:r w:rsidRPr="002D09BD">
        <w:t>This section describes some of the requirements for nuclear-related information</w:t>
      </w:r>
      <w:r w:rsidR="00587C3A" w:rsidRPr="002D09BD">
        <w:t xml:space="preserve"> </w:t>
      </w:r>
      <w:r w:rsidRPr="002D09BD">
        <w:t>designated RD, FRD, or</w:t>
      </w:r>
      <w:r w:rsidR="00015CD2" w:rsidRPr="002D09BD">
        <w:t xml:space="preserve"> </w:t>
      </w:r>
      <w:r w:rsidRPr="002D09BD">
        <w:t>TFNI in accordance with the AEA and 10 CFR part 1045. 10 CFR part 1045 contains the full requirements for classification and declassification of RD, FRD, and TFNI. Information on</w:t>
      </w:r>
      <w:r w:rsidR="00587C3A" w:rsidRPr="002D09BD">
        <w:t xml:space="preserve"> </w:t>
      </w:r>
      <w:r w:rsidRPr="002D09BD">
        <w:t>safeguarding of RD by access permittees is contained in 10 CFR part 1016.</w:t>
      </w:r>
      <w:r w:rsidR="008677B7">
        <w:rPr>
          <w:color w:val="000000" w:themeColor="text1"/>
        </w:rPr>
        <w:t xml:space="preserve"> </w:t>
      </w:r>
      <w:r w:rsidR="00AD1C21" w:rsidRPr="002D09BD">
        <w:t>All persons with access to RD and FRD must receive initial and periodic refresher training as</w:t>
      </w:r>
      <w:r w:rsidR="00587C3A" w:rsidRPr="002D09BD">
        <w:t xml:space="preserve"> </w:t>
      </w:r>
      <w:r w:rsidR="00AD1C21" w:rsidRPr="002D09BD">
        <w:t>required under§1045.120 10 CFR. The training must include the following information:</w:t>
      </w:r>
    </w:p>
    <w:p w14:paraId="346D8E19" w14:textId="30411DBD" w:rsidR="00AD1C21" w:rsidRPr="002D09BD" w:rsidRDefault="00AD1C21" w:rsidP="00B20F97">
      <w:pPr>
        <w:pStyle w:val="Text"/>
        <w:numPr>
          <w:ilvl w:val="0"/>
          <w:numId w:val="58"/>
        </w:numPr>
      </w:pPr>
      <w:r w:rsidRPr="002D09BD">
        <w:t>What information is potentially RD and FRD.</w:t>
      </w:r>
    </w:p>
    <w:p w14:paraId="60C511E5" w14:textId="7953D410" w:rsidR="00AD1C21" w:rsidRPr="002D09BD" w:rsidRDefault="00AD1C21" w:rsidP="00B20F97">
      <w:pPr>
        <w:pStyle w:val="Text"/>
        <w:numPr>
          <w:ilvl w:val="0"/>
          <w:numId w:val="58"/>
        </w:numPr>
      </w:pPr>
      <w:r w:rsidRPr="002D09BD">
        <w:t>Matter that potentially contains RD or FRD must be reviewed by an RD derivative classifier to</w:t>
      </w:r>
      <w:r w:rsidR="00587C3A" w:rsidRPr="002D09BD">
        <w:t xml:space="preserve"> </w:t>
      </w:r>
      <w:r w:rsidRPr="002D09BD">
        <w:t>determine whether it is RD or FRD.</w:t>
      </w:r>
    </w:p>
    <w:p w14:paraId="7C7B97F3" w14:textId="24611D8A" w:rsidR="00FE0387" w:rsidRPr="002D09BD" w:rsidRDefault="00AD1C21" w:rsidP="00B20F97">
      <w:pPr>
        <w:pStyle w:val="Text"/>
        <w:numPr>
          <w:ilvl w:val="0"/>
          <w:numId w:val="58"/>
        </w:numPr>
      </w:pPr>
      <w:r w:rsidRPr="002D09BD">
        <w:t xml:space="preserve">The DOE must review matter that potentially contains RD or TFNI for public release and DOE or </w:t>
      </w:r>
      <w:r w:rsidR="003915FA" w:rsidRPr="003915FA">
        <w:t>DoD</w:t>
      </w:r>
      <w:r w:rsidRPr="002D09BD">
        <w:t xml:space="preserve"> must review matter that potentially contains FRD for public release</w:t>
      </w:r>
      <w:r w:rsidR="00FE0387" w:rsidRPr="002D09BD">
        <w:t>.</w:t>
      </w:r>
    </w:p>
    <w:p w14:paraId="5F914BFC" w14:textId="723A4308" w:rsidR="00AD1C21" w:rsidRPr="002D09BD" w:rsidRDefault="00AD1C21" w:rsidP="00B20F97">
      <w:pPr>
        <w:pStyle w:val="Text"/>
        <w:numPr>
          <w:ilvl w:val="0"/>
          <w:numId w:val="58"/>
        </w:numPr>
      </w:pPr>
      <w:r w:rsidRPr="002D09BD">
        <w:t>RD derivative classification authority is required to classify or upgrade matter containing RD</w:t>
      </w:r>
      <w:r w:rsidR="00587C3A" w:rsidRPr="002D09BD">
        <w:t xml:space="preserve"> </w:t>
      </w:r>
      <w:r w:rsidRPr="002D09BD">
        <w:t>or FRD, or to downgrade the level of matter containing RD or FRD.</w:t>
      </w:r>
    </w:p>
    <w:p w14:paraId="641CF0EA" w14:textId="203AC6BD" w:rsidR="00AD1C21" w:rsidRPr="002D09BD" w:rsidRDefault="00AD1C21" w:rsidP="00B20F97">
      <w:pPr>
        <w:pStyle w:val="Text"/>
        <w:numPr>
          <w:ilvl w:val="0"/>
          <w:numId w:val="58"/>
        </w:numPr>
      </w:pPr>
      <w:r w:rsidRPr="002D09BD">
        <w:t>Only a person trained in accordance with §1045.120 10 CFR may classify matter containing TFNI.</w:t>
      </w:r>
    </w:p>
    <w:p w14:paraId="2831B918" w14:textId="543007DB" w:rsidR="00AD1C21" w:rsidRPr="002D09BD" w:rsidRDefault="00AD1C21" w:rsidP="00B20F97">
      <w:pPr>
        <w:pStyle w:val="Text"/>
        <w:numPr>
          <w:ilvl w:val="0"/>
          <w:numId w:val="58"/>
        </w:numPr>
      </w:pPr>
      <w:r w:rsidRPr="002D09BD">
        <w:t xml:space="preserve">Matter containing RD, FRD, and TFNI is not automatically </w:t>
      </w:r>
      <w:r w:rsidR="004705AE" w:rsidRPr="002D09BD">
        <w:t>declassified,</w:t>
      </w:r>
      <w:r w:rsidRPr="002D09BD">
        <w:t xml:space="preserve"> and only DOE-authorized</w:t>
      </w:r>
      <w:r w:rsidR="00587C3A" w:rsidRPr="002D09BD">
        <w:t xml:space="preserve"> </w:t>
      </w:r>
      <w:r w:rsidRPr="002D09BD">
        <w:t xml:space="preserve">persons may downgrade the category or declassify matter marked as containing RD. Only DOE or </w:t>
      </w:r>
      <w:r w:rsidR="003915FA" w:rsidRPr="003915FA">
        <w:t>DoD</w:t>
      </w:r>
      <w:r w:rsidRPr="002D09BD">
        <w:t xml:space="preserve"> authorized persons may downgrade the category or declassify matter marked as containing FRD.</w:t>
      </w:r>
    </w:p>
    <w:p w14:paraId="29AA4D06" w14:textId="700159FE" w:rsidR="00AD1C21" w:rsidRPr="002D09BD" w:rsidRDefault="008677B7" w:rsidP="00B20F97">
      <w:pPr>
        <w:pStyle w:val="Text"/>
        <w:numPr>
          <w:ilvl w:val="0"/>
          <w:numId w:val="58"/>
        </w:numPr>
      </w:pPr>
      <w:r>
        <w:t>H</w:t>
      </w:r>
      <w:r w:rsidR="00AD1C21" w:rsidRPr="002D09BD">
        <w:t>ow to submit a challenge if they believe RD, FRD, or TFNI information (e.g., a guide topic)</w:t>
      </w:r>
      <w:r w:rsidR="00587C3A" w:rsidRPr="002D09BD">
        <w:t xml:space="preserve"> </w:t>
      </w:r>
      <w:r w:rsidR="00AD1C21" w:rsidRPr="002D09BD">
        <w:t>or matter containing RD, FRD, or TFNI is not properly classified.</w:t>
      </w:r>
    </w:p>
    <w:p w14:paraId="0559A83D" w14:textId="54B4BA10" w:rsidR="00AD1C21" w:rsidRPr="002D09BD" w:rsidRDefault="00AD1C21" w:rsidP="00B20F97">
      <w:pPr>
        <w:pStyle w:val="Text"/>
        <w:numPr>
          <w:ilvl w:val="0"/>
          <w:numId w:val="58"/>
        </w:numPr>
      </w:pPr>
      <w:r w:rsidRPr="002D09BD">
        <w:t>Access requirements for matter marked as containing RD or FRD.</w:t>
      </w:r>
    </w:p>
    <w:p w14:paraId="61D29347" w14:textId="6E6A7005" w:rsidR="00AD1C21" w:rsidRPr="002D09BD" w:rsidRDefault="00AD1C21" w:rsidP="008677B7">
      <w:pPr>
        <w:pStyle w:val="Text"/>
        <w:ind w:left="90"/>
      </w:pPr>
      <w:r w:rsidRPr="002D09BD">
        <w:t>All persons with access to TFNI must receive initial and periodic refresher training as</w:t>
      </w:r>
      <w:r w:rsidR="00587C3A" w:rsidRPr="002D09BD">
        <w:t xml:space="preserve"> </w:t>
      </w:r>
      <w:r w:rsidRPr="002D09BD">
        <w:t>required under §1045.120 10 CFR. This training may be combined with the training for access to RD and FRD. The training must include the following information:</w:t>
      </w:r>
    </w:p>
    <w:p w14:paraId="6668EC1F" w14:textId="1B7B9895" w:rsidR="00AD1C21" w:rsidRPr="002D09BD" w:rsidRDefault="00AD1C21" w:rsidP="00B20F97">
      <w:pPr>
        <w:pStyle w:val="Text"/>
        <w:numPr>
          <w:ilvl w:val="0"/>
          <w:numId w:val="59"/>
        </w:numPr>
      </w:pPr>
      <w:r w:rsidRPr="002D09BD">
        <w:lastRenderedPageBreak/>
        <w:t>What information is potentially TFNI.</w:t>
      </w:r>
    </w:p>
    <w:p w14:paraId="62375F97" w14:textId="384E4BD0" w:rsidR="00AD1C21" w:rsidRPr="002D09BD" w:rsidRDefault="00AD1C21" w:rsidP="00B20F97">
      <w:pPr>
        <w:pStyle w:val="Text"/>
        <w:numPr>
          <w:ilvl w:val="0"/>
          <w:numId w:val="59"/>
        </w:numPr>
      </w:pPr>
      <w:r>
        <w:t>Only a person with appropriate training may determine if the matter contains TFNI.</w:t>
      </w:r>
    </w:p>
    <w:p w14:paraId="015B0724" w14:textId="3ECE2820" w:rsidR="00AD1C21" w:rsidRPr="002D09BD" w:rsidRDefault="00AD1C21" w:rsidP="00B20F97">
      <w:pPr>
        <w:pStyle w:val="Text"/>
        <w:numPr>
          <w:ilvl w:val="0"/>
          <w:numId w:val="59"/>
        </w:numPr>
      </w:pPr>
      <w:r w:rsidRPr="002D09BD">
        <w:t>Marking requirements for matter containing TFNI.</w:t>
      </w:r>
    </w:p>
    <w:p w14:paraId="1C0845DC" w14:textId="2B5689F0" w:rsidR="00AD1C21" w:rsidRPr="002D09BD" w:rsidRDefault="00AD1C21" w:rsidP="00B20F97">
      <w:pPr>
        <w:pStyle w:val="Text"/>
        <w:numPr>
          <w:ilvl w:val="0"/>
          <w:numId w:val="59"/>
        </w:numPr>
      </w:pPr>
      <w:r w:rsidRPr="002D09BD">
        <w:t>Matter containing TFNI is not automatically declassified and only DOE authorized persons may downgrade the category or declassify matter marked as containing TFNI.</w:t>
      </w:r>
    </w:p>
    <w:p w14:paraId="18F1FAE1" w14:textId="77777777" w:rsidR="00B662EC" w:rsidRPr="002D09BD" w:rsidRDefault="00AD1C21" w:rsidP="00B662EC">
      <w:pPr>
        <w:pStyle w:val="Text"/>
      </w:pPr>
      <w:r w:rsidRPr="002D09BD">
        <w:t>How to submit a challenge if they believe TFNI information (e.g., a guide topic) or matter</w:t>
      </w:r>
      <w:r w:rsidR="00587C3A" w:rsidRPr="002D09BD">
        <w:t xml:space="preserve"> </w:t>
      </w:r>
      <w:r w:rsidRPr="002D09BD">
        <w:t>containing TFNI is not properly classified</w:t>
      </w:r>
      <w:r w:rsidRPr="002D09BD">
        <w:rPr>
          <w:color w:val="000000" w:themeColor="text1"/>
        </w:rPr>
        <w:t>.</w:t>
      </w:r>
    </w:p>
    <w:p w14:paraId="16323F77" w14:textId="02064A85" w:rsidR="00B662EC" w:rsidRPr="002D09BD" w:rsidRDefault="00B662EC" w:rsidP="006D416A">
      <w:pPr>
        <w:pStyle w:val="Heading3"/>
        <w:ind w:left="540"/>
      </w:pPr>
      <w:bookmarkStart w:id="231" w:name="_Toc143777025"/>
      <w:r>
        <w:t>Naval Nuclear Propulsion Program</w:t>
      </w:r>
      <w:bookmarkEnd w:id="231"/>
    </w:p>
    <w:p w14:paraId="64B54D63" w14:textId="77777777" w:rsidR="006F291B" w:rsidRDefault="00B662EC" w:rsidP="006F291B">
      <w:pPr>
        <w:pStyle w:val="Text"/>
        <w:rPr>
          <w:color w:val="000000" w:themeColor="text1"/>
        </w:rPr>
      </w:pPr>
      <w:r>
        <w:t>NNPI</w:t>
      </w:r>
      <w:r w:rsidR="00AD1C21" w:rsidRPr="002D09BD">
        <w:rPr>
          <w:color w:val="000000" w:themeColor="text1"/>
        </w:rPr>
        <w:t xml:space="preserve"> is information associated with the Naval Nuclear Propulsion Program and is</w:t>
      </w:r>
      <w:r w:rsidR="00587C3A" w:rsidRPr="002D09BD">
        <w:rPr>
          <w:color w:val="000000" w:themeColor="text1"/>
        </w:rPr>
        <w:t xml:space="preserve"> </w:t>
      </w:r>
      <w:r w:rsidR="00AD1C21" w:rsidRPr="002D09BD">
        <w:rPr>
          <w:color w:val="000000" w:themeColor="text1"/>
        </w:rPr>
        <w:t>governed by Office of the Chief of Naval Operations Instruction (OPNAVINST) N9210.3, “Safeguarding</w:t>
      </w:r>
      <w:r w:rsidR="00587C3A" w:rsidRPr="002D09BD">
        <w:rPr>
          <w:color w:val="000000" w:themeColor="text1"/>
        </w:rPr>
        <w:t xml:space="preserve"> </w:t>
      </w:r>
      <w:r w:rsidR="00AD1C21" w:rsidRPr="002D09BD">
        <w:rPr>
          <w:color w:val="000000" w:themeColor="text1"/>
        </w:rPr>
        <w:t xml:space="preserve">of Naval Nuclear Propulsion Information” </w:t>
      </w:r>
      <w:r w:rsidR="006F291B" w:rsidRPr="002D09BD">
        <w:rPr>
          <w:color w:val="000000" w:themeColor="text1"/>
        </w:rPr>
        <w:t>(</w:t>
      </w:r>
      <w:r w:rsidR="006F291B">
        <w:rPr>
          <w:color w:val="000000" w:themeColor="text1"/>
        </w:rPr>
        <w:t xml:space="preserve">Unclassified version </w:t>
      </w:r>
      <w:r w:rsidR="006F291B" w:rsidRPr="002D09BD">
        <w:rPr>
          <w:color w:val="000000" w:themeColor="text1"/>
        </w:rPr>
        <w:t>available at:</w:t>
      </w:r>
    </w:p>
    <w:p w14:paraId="5F5003C0" w14:textId="77777777" w:rsidR="006F291B" w:rsidRDefault="005C5F5B" w:rsidP="00B54F22">
      <w:pPr>
        <w:pStyle w:val="Text"/>
        <w:spacing w:before="0"/>
        <w:rPr>
          <w:rStyle w:val="Hyperlink"/>
          <w:color w:val="1F4E79" w:themeColor="accent5" w:themeShade="80"/>
        </w:rPr>
      </w:pPr>
      <w:hyperlink r:id="rId33" w:anchor="search=N9210%2E3" w:history="1">
        <w:r w:rsidR="006F291B" w:rsidRPr="00575837">
          <w:rPr>
            <w:rStyle w:val="Hyperlink"/>
            <w:color w:val="2F5496" w:themeColor="accent1" w:themeShade="BF"/>
          </w:rPr>
          <w:t>SAFEGUARDING OF NAVAL NUCLEAR PROPULSION INFORMATION (NNPI) (navy.mil)</w:t>
        </w:r>
      </w:hyperlink>
    </w:p>
    <w:p w14:paraId="2232F672" w14:textId="61B1943C" w:rsidR="006033AD" w:rsidRPr="002D09BD" w:rsidRDefault="00AD1C21" w:rsidP="006F291B">
      <w:pPr>
        <w:pStyle w:val="Text"/>
        <w:rPr>
          <w:color w:val="000000" w:themeColor="text1"/>
        </w:rPr>
      </w:pPr>
      <w:r w:rsidRPr="002D09BD">
        <w:rPr>
          <w:color w:val="000000" w:themeColor="text1"/>
        </w:rPr>
        <w:t xml:space="preserve">Naval Reactors, a joint DOE/Department of Navy organization established under 50 U.S.C. 2406 and 2511, is responsible for the protection of this information. All contracts which grant access to NNPI must require compliance with the specific safeguarding requirements contained in OPNAVINST N9210.3. All waivers or deviations involving security requirements protecting NNPI require Naval Reactors' concurrence. Classified NNPI may not be processed on </w:t>
      </w:r>
      <w:r w:rsidR="002A3B89" w:rsidRPr="002D09BD">
        <w:rPr>
          <w:color w:val="000000" w:themeColor="text1"/>
        </w:rPr>
        <w:t>a</w:t>
      </w:r>
      <w:r w:rsidR="00F9796D" w:rsidRPr="002D09BD">
        <w:rPr>
          <w:color w:val="000000" w:themeColor="text1"/>
        </w:rPr>
        <w:t xml:space="preserve"> </w:t>
      </w:r>
      <w:r w:rsidR="00EF161B" w:rsidRPr="00EF161B">
        <w:t>E-volve Technology Systems</w:t>
      </w:r>
      <w:r w:rsidR="002A3B89" w:rsidRPr="002D09BD">
        <w:rPr>
          <w:color w:val="FF0000"/>
        </w:rPr>
        <w:t xml:space="preserve"> </w:t>
      </w:r>
      <w:r w:rsidRPr="002D09BD">
        <w:rPr>
          <w:color w:val="000000" w:themeColor="text1"/>
        </w:rPr>
        <w:t xml:space="preserve">information system unless approved by </w:t>
      </w:r>
      <w:r w:rsidR="00C10798" w:rsidRPr="002D09BD">
        <w:rPr>
          <w:color w:val="000000" w:themeColor="text1"/>
        </w:rPr>
        <w:t>the cognizant</w:t>
      </w:r>
      <w:r w:rsidRPr="002D09BD">
        <w:rPr>
          <w:color w:val="000000" w:themeColor="text1"/>
        </w:rPr>
        <w:t xml:space="preserve"> authorizing authority with concurrence from Naval Reactors.</w:t>
      </w:r>
    </w:p>
    <w:p w14:paraId="43F3D3C9" w14:textId="2DA47513" w:rsidR="006033AD" w:rsidRDefault="00445B6E" w:rsidP="006033AD">
      <w:pPr>
        <w:pStyle w:val="Text"/>
      </w:pPr>
      <w:r w:rsidRPr="002D09BD">
        <w:t>If</w:t>
      </w:r>
      <w:r w:rsidR="006033AD" w:rsidRPr="002D09BD">
        <w:t xml:space="preserve"> future contracts require any additional</w:t>
      </w:r>
      <w:r w:rsidR="004A3892" w:rsidRPr="002D09BD">
        <w:t xml:space="preserve"> </w:t>
      </w:r>
      <w:r w:rsidR="006033AD" w:rsidRPr="002D09BD">
        <w:t>access</w:t>
      </w:r>
      <w:r w:rsidR="004A3892" w:rsidRPr="002D09BD">
        <w:t>es</w:t>
      </w:r>
      <w:r w:rsidR="006033AD" w:rsidRPr="002D09BD">
        <w:t xml:space="preserve">, </w:t>
      </w:r>
      <w:r w:rsidR="00EF161B" w:rsidRPr="00EF161B">
        <w:t>E-volve Technology Systems</w:t>
      </w:r>
      <w:r w:rsidR="006033AD" w:rsidRPr="002D09BD">
        <w:rPr>
          <w:color w:val="FF0000"/>
        </w:rPr>
        <w:t xml:space="preserve"> </w:t>
      </w:r>
      <w:r w:rsidR="006033AD" w:rsidRPr="002D09BD">
        <w:t>will implement procedures and comply with 32 CFR §117.23.</w:t>
      </w:r>
    </w:p>
    <w:p w14:paraId="336C5753" w14:textId="371EF8F6" w:rsidR="001D1B09" w:rsidRDefault="001D1B09" w:rsidP="00575837">
      <w:pPr>
        <w:pStyle w:val="Heading1"/>
      </w:pPr>
      <w:bookmarkStart w:id="232" w:name="_Toc143777026"/>
      <w:r>
        <w:t>Emergency Procedures</w:t>
      </w:r>
      <w:bookmarkEnd w:id="232"/>
    </w:p>
    <w:p w14:paraId="7B742806" w14:textId="150E7D9C" w:rsidR="002517D1" w:rsidRDefault="00C447DD" w:rsidP="006D416A">
      <w:pPr>
        <w:pStyle w:val="Heading2"/>
        <w:ind w:left="180"/>
      </w:pPr>
      <w:bookmarkStart w:id="233" w:name="_Toc143777027"/>
      <w:r>
        <w:t>Emergency Plan</w:t>
      </w:r>
      <w:bookmarkEnd w:id="233"/>
    </w:p>
    <w:p w14:paraId="67F58E3B" w14:textId="483C1F96" w:rsidR="00C447DD" w:rsidRDefault="00C447DD" w:rsidP="00C447DD">
      <w:pPr>
        <w:pStyle w:val="Text"/>
      </w:pPr>
      <w:r>
        <w:t>In emergency situations, it is impo</w:t>
      </w:r>
      <w:r w:rsidR="008A3977">
        <w:t>rtant to safeguard all classified information as best as possible.</w:t>
      </w:r>
      <w:r w:rsidR="00F9796D">
        <w:t xml:space="preserve"> </w:t>
      </w:r>
      <w:r w:rsidR="008A3977">
        <w:t xml:space="preserve">However, the overriding consideration in any </w:t>
      </w:r>
      <w:r w:rsidR="005D34DC">
        <w:t>emergency</w:t>
      </w:r>
      <w:r w:rsidR="008A3977">
        <w:t xml:space="preserve"> is</w:t>
      </w:r>
      <w:r w:rsidR="00E249B9">
        <w:t xml:space="preserve"> the safety of personnel.</w:t>
      </w:r>
      <w:r w:rsidR="00F9796D">
        <w:t xml:space="preserve"> </w:t>
      </w:r>
      <w:r w:rsidR="00E249B9">
        <w:t xml:space="preserve">Do not risk your life or the lives of others </w:t>
      </w:r>
      <w:r w:rsidR="005D34DC">
        <w:t>to</w:t>
      </w:r>
      <w:r w:rsidR="00E249B9">
        <w:t xml:space="preserve"> secure classified information.</w:t>
      </w:r>
      <w:r w:rsidR="00F9796D">
        <w:t xml:space="preserve"> </w:t>
      </w:r>
      <w:r w:rsidR="00E249B9">
        <w:t>For example, in the case of fire, you may need to immediately exit the facility with the classified mater</w:t>
      </w:r>
      <w:r w:rsidR="00DD43ED">
        <w:t>ials in your possession.</w:t>
      </w:r>
      <w:r w:rsidR="00F9796D">
        <w:t xml:space="preserve"> </w:t>
      </w:r>
      <w:bookmarkStart w:id="234" w:name="_Int_I14lring"/>
      <w:r w:rsidR="00DD43ED">
        <w:t>Seek out</w:t>
      </w:r>
      <w:bookmarkEnd w:id="234"/>
      <w:r w:rsidR="00DD43ED">
        <w:t xml:space="preserve"> the FSO for further instructions once in a safe environment.</w:t>
      </w:r>
    </w:p>
    <w:p w14:paraId="2B6DE2B7" w14:textId="549D51F4" w:rsidR="003751C2" w:rsidRPr="003751C2" w:rsidRDefault="003751C2" w:rsidP="003751C2">
      <w:r w:rsidRPr="003751C2">
        <w:t>***</w:t>
      </w:r>
      <w:r w:rsidR="00DD5819" w:rsidRPr="003751C2">
        <w:t>Also,</w:t>
      </w:r>
      <w:r w:rsidRPr="003751C2">
        <w:t xml:space="preserve"> Reference 117.8 (c)(9) - Inability to safeguard classified material. </w:t>
      </w:r>
      <w:r w:rsidR="00EF161B" w:rsidRPr="00EF161B">
        <w:t>E-volve Technology Systems</w:t>
      </w:r>
      <w:r w:rsidR="002A3B89">
        <w:rPr>
          <w:color w:val="FF0000"/>
        </w:rPr>
        <w:t xml:space="preserve"> </w:t>
      </w:r>
      <w:r w:rsidRPr="003751C2">
        <w:t>will report</w:t>
      </w:r>
      <w:r w:rsidR="00877184">
        <w:t xml:space="preserve"> to DCSA</w:t>
      </w:r>
      <w:r w:rsidRPr="003751C2">
        <w:t xml:space="preserve"> any </w:t>
      </w:r>
      <w:r w:rsidR="005D34DC" w:rsidRPr="003751C2">
        <w:t>emergency</w:t>
      </w:r>
      <w:r w:rsidRPr="003751C2">
        <w:t xml:space="preserve"> that renders their location incapable of safeguarding classified material as soon as possible.</w:t>
      </w:r>
    </w:p>
    <w:p w14:paraId="2FC0A164" w14:textId="478363A6" w:rsidR="00DF3926" w:rsidRPr="003751C2" w:rsidRDefault="003751C2" w:rsidP="0038562B">
      <w:pPr>
        <w:pStyle w:val="Heading2"/>
        <w:spacing w:after="100"/>
        <w:ind w:left="187"/>
      </w:pPr>
      <w:bookmarkStart w:id="235" w:name="_Toc278180453"/>
      <w:bookmarkStart w:id="236" w:name="_Toc386092741"/>
      <w:bookmarkStart w:id="237" w:name="_Toc143777028"/>
      <w:r w:rsidRPr="003751C2">
        <w:t>Emergency Contact Numbers</w:t>
      </w:r>
      <w:bookmarkEnd w:id="235"/>
      <w:bookmarkEnd w:id="236"/>
      <w:bookmarkEnd w:id="237"/>
    </w:p>
    <w:tbl>
      <w:tblPr>
        <w:tblStyle w:val="PLA-PAL"/>
        <w:tblW w:w="0" w:type="auto"/>
        <w:tblLook w:val="01E0" w:firstRow="1" w:lastRow="1" w:firstColumn="1" w:lastColumn="1" w:noHBand="0" w:noVBand="0"/>
      </w:tblPr>
      <w:tblGrid>
        <w:gridCol w:w="3888"/>
        <w:gridCol w:w="2448"/>
      </w:tblGrid>
      <w:tr w:rsidR="00536BE3" w:rsidRPr="003751C2" w14:paraId="0CAD33F4" w14:textId="77777777" w:rsidTr="00F9259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88" w:type="dxa"/>
          </w:tcPr>
          <w:p w14:paraId="4808B4F0" w14:textId="77777777" w:rsidR="00536BE3" w:rsidRPr="003751C2" w:rsidRDefault="00536BE3" w:rsidP="003751C2">
            <w:pPr>
              <w:spacing w:before="20"/>
              <w:jc w:val="left"/>
              <w:rPr>
                <w:b w:val="0"/>
                <w:color w:val="FFFFFF"/>
                <w:sz w:val="18"/>
              </w:rPr>
            </w:pPr>
            <w:r w:rsidRPr="003751C2">
              <w:rPr>
                <w:color w:val="FFFFFF"/>
                <w:sz w:val="18"/>
              </w:rPr>
              <w:t>Name</w:t>
            </w:r>
          </w:p>
        </w:tc>
        <w:tc>
          <w:tcPr>
            <w:tcW w:w="2448" w:type="dxa"/>
          </w:tcPr>
          <w:p w14:paraId="03667543" w14:textId="570554D5" w:rsidR="00536BE3" w:rsidRPr="003751C2" w:rsidRDefault="00536BE3" w:rsidP="003751C2">
            <w:pPr>
              <w:spacing w:before="20"/>
              <w:jc w:val="left"/>
              <w:cnfStyle w:val="100000000000" w:firstRow="1" w:lastRow="0" w:firstColumn="0" w:lastColumn="0" w:oddVBand="0" w:evenVBand="0" w:oddHBand="0" w:evenHBand="0" w:firstRowFirstColumn="0" w:firstRowLastColumn="0" w:lastRowFirstColumn="0" w:lastRowLastColumn="0"/>
              <w:rPr>
                <w:b w:val="0"/>
                <w:color w:val="FFFFFF"/>
                <w:sz w:val="18"/>
              </w:rPr>
            </w:pPr>
            <w:r w:rsidRPr="003751C2">
              <w:rPr>
                <w:color w:val="FFFFFF"/>
                <w:sz w:val="18"/>
              </w:rPr>
              <w:t xml:space="preserve">Phone </w:t>
            </w:r>
            <w:r>
              <w:rPr>
                <w:color w:val="FFFFFF"/>
                <w:sz w:val="18"/>
              </w:rPr>
              <w:t>Number</w:t>
            </w:r>
          </w:p>
        </w:tc>
      </w:tr>
      <w:tr w:rsidR="00536BE3" w:rsidRPr="003751C2" w14:paraId="4790B1D2" w14:textId="77777777" w:rsidTr="00F9259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88" w:type="dxa"/>
          </w:tcPr>
          <w:p w14:paraId="6BAEDC59" w14:textId="36A8FEBD" w:rsidR="00536BE3" w:rsidRPr="003751C2" w:rsidRDefault="00536BE3" w:rsidP="003751C2">
            <w:pPr>
              <w:spacing w:before="20"/>
              <w:jc w:val="left"/>
              <w:rPr>
                <w:sz w:val="18"/>
              </w:rPr>
            </w:pPr>
            <w:r w:rsidRPr="003751C2">
              <w:rPr>
                <w:sz w:val="18"/>
              </w:rPr>
              <w:t>FSO</w:t>
            </w:r>
            <w:r w:rsidR="003D0520">
              <w:rPr>
                <w:sz w:val="18"/>
              </w:rPr>
              <w:t xml:space="preserve">: </w:t>
            </w:r>
            <w:r w:rsidR="00C91C5F">
              <w:rPr>
                <w:sz w:val="18"/>
              </w:rPr>
              <w:t>Tanya Johnson</w:t>
            </w:r>
          </w:p>
        </w:tc>
        <w:tc>
          <w:tcPr>
            <w:tcW w:w="2448" w:type="dxa"/>
          </w:tcPr>
          <w:p w14:paraId="22AC5048" w14:textId="6729F1B0" w:rsidR="00536BE3" w:rsidRPr="003751C2" w:rsidRDefault="00C91C5F" w:rsidP="003751C2">
            <w:pPr>
              <w:spacing w:before="20"/>
              <w:jc w:val="left"/>
              <w:cnfStyle w:val="000000100000" w:firstRow="0" w:lastRow="0" w:firstColumn="0" w:lastColumn="0" w:oddVBand="0" w:evenVBand="0" w:oddHBand="1" w:evenHBand="0" w:firstRowFirstColumn="0" w:firstRowLastColumn="0" w:lastRowFirstColumn="0" w:lastRowLastColumn="0"/>
              <w:rPr>
                <w:sz w:val="18"/>
              </w:rPr>
            </w:pPr>
            <w:r>
              <w:rPr>
                <w:sz w:val="18"/>
              </w:rPr>
              <w:t>240-724-0104</w:t>
            </w:r>
          </w:p>
        </w:tc>
      </w:tr>
      <w:tr w:rsidR="00536BE3" w:rsidRPr="003751C2" w14:paraId="6D0A752E" w14:textId="77777777" w:rsidTr="00F9259D">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88" w:type="dxa"/>
          </w:tcPr>
          <w:p w14:paraId="1502B310" w14:textId="53B03C0A" w:rsidR="00536BE3" w:rsidRPr="003751C2" w:rsidRDefault="00536BE3" w:rsidP="003751C2">
            <w:pPr>
              <w:spacing w:before="20"/>
              <w:jc w:val="left"/>
              <w:rPr>
                <w:sz w:val="18"/>
              </w:rPr>
            </w:pPr>
            <w:r w:rsidRPr="003751C2">
              <w:rPr>
                <w:sz w:val="18"/>
              </w:rPr>
              <w:t>SMO</w:t>
            </w:r>
            <w:r w:rsidR="00BA038F">
              <w:rPr>
                <w:sz w:val="18"/>
              </w:rPr>
              <w:t xml:space="preserve">: </w:t>
            </w:r>
            <w:r w:rsidR="00C91C5F">
              <w:rPr>
                <w:sz w:val="18"/>
              </w:rPr>
              <w:t>Diedre Boone</w:t>
            </w:r>
          </w:p>
        </w:tc>
        <w:tc>
          <w:tcPr>
            <w:tcW w:w="2448" w:type="dxa"/>
          </w:tcPr>
          <w:p w14:paraId="3827E1B4" w14:textId="2570A177" w:rsidR="00536BE3" w:rsidRPr="003751C2" w:rsidRDefault="00536BE3" w:rsidP="003751C2">
            <w:pPr>
              <w:spacing w:before="20"/>
              <w:jc w:val="left"/>
              <w:cnfStyle w:val="000000010000" w:firstRow="0" w:lastRow="0" w:firstColumn="0" w:lastColumn="0" w:oddVBand="0" w:evenVBand="0" w:oddHBand="0" w:evenHBand="1" w:firstRowFirstColumn="0" w:firstRowLastColumn="0" w:lastRowFirstColumn="0" w:lastRowLastColumn="0"/>
              <w:rPr>
                <w:sz w:val="18"/>
              </w:rPr>
            </w:pPr>
          </w:p>
        </w:tc>
      </w:tr>
      <w:tr w:rsidR="00536BE3" w:rsidRPr="003751C2" w14:paraId="2852818D" w14:textId="77777777" w:rsidTr="00F9259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88" w:type="dxa"/>
          </w:tcPr>
          <w:p w14:paraId="453E47CB" w14:textId="3ADA295B" w:rsidR="00536BE3" w:rsidRPr="003751C2" w:rsidRDefault="00536BE3" w:rsidP="003751C2">
            <w:pPr>
              <w:spacing w:before="20"/>
              <w:jc w:val="left"/>
              <w:rPr>
                <w:sz w:val="18"/>
              </w:rPr>
            </w:pPr>
            <w:r w:rsidRPr="003751C2">
              <w:rPr>
                <w:sz w:val="18"/>
              </w:rPr>
              <w:t>ITPSO</w:t>
            </w:r>
            <w:r w:rsidR="00BA038F">
              <w:rPr>
                <w:sz w:val="18"/>
              </w:rPr>
              <w:t xml:space="preserve">: </w:t>
            </w:r>
            <w:r w:rsidR="00C91C5F">
              <w:rPr>
                <w:sz w:val="18"/>
              </w:rPr>
              <w:t>Tanya Johnson</w:t>
            </w:r>
          </w:p>
        </w:tc>
        <w:tc>
          <w:tcPr>
            <w:tcW w:w="2448" w:type="dxa"/>
          </w:tcPr>
          <w:p w14:paraId="3616EB6D" w14:textId="73B545EF" w:rsidR="00536BE3" w:rsidRPr="003751C2" w:rsidRDefault="00C91C5F" w:rsidP="003751C2">
            <w:pPr>
              <w:spacing w:before="20"/>
              <w:jc w:val="left"/>
              <w:cnfStyle w:val="000000100000" w:firstRow="0" w:lastRow="0" w:firstColumn="0" w:lastColumn="0" w:oddVBand="0" w:evenVBand="0" w:oddHBand="1" w:evenHBand="0" w:firstRowFirstColumn="0" w:firstRowLastColumn="0" w:lastRowFirstColumn="0" w:lastRowLastColumn="0"/>
              <w:rPr>
                <w:sz w:val="18"/>
              </w:rPr>
            </w:pPr>
            <w:r>
              <w:rPr>
                <w:sz w:val="18"/>
              </w:rPr>
              <w:t>240-724-0104</w:t>
            </w:r>
          </w:p>
        </w:tc>
      </w:tr>
      <w:tr w:rsidR="00536BE3" w:rsidRPr="003751C2" w14:paraId="4D94F214" w14:textId="77777777" w:rsidTr="00F9259D">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88" w:type="dxa"/>
          </w:tcPr>
          <w:p w14:paraId="0040D212" w14:textId="77777777" w:rsidR="00536BE3" w:rsidRPr="003751C2" w:rsidRDefault="00536BE3" w:rsidP="003751C2">
            <w:pPr>
              <w:spacing w:before="20"/>
              <w:jc w:val="left"/>
              <w:rPr>
                <w:sz w:val="18"/>
              </w:rPr>
            </w:pPr>
            <w:r w:rsidRPr="003751C2">
              <w:rPr>
                <w:sz w:val="18"/>
              </w:rPr>
              <w:t>GCA</w:t>
            </w:r>
          </w:p>
        </w:tc>
        <w:tc>
          <w:tcPr>
            <w:tcW w:w="2448" w:type="dxa"/>
          </w:tcPr>
          <w:p w14:paraId="7630EA2F" w14:textId="77777777" w:rsidR="00536BE3" w:rsidRPr="003751C2" w:rsidRDefault="00536BE3" w:rsidP="003751C2">
            <w:pPr>
              <w:spacing w:before="20"/>
              <w:jc w:val="left"/>
              <w:cnfStyle w:val="000000010000" w:firstRow="0" w:lastRow="0" w:firstColumn="0" w:lastColumn="0" w:oddVBand="0" w:evenVBand="0" w:oddHBand="0" w:evenHBand="1" w:firstRowFirstColumn="0" w:firstRowLastColumn="0" w:lastRowFirstColumn="0" w:lastRowLastColumn="0"/>
              <w:rPr>
                <w:sz w:val="18"/>
              </w:rPr>
            </w:pPr>
          </w:p>
        </w:tc>
      </w:tr>
      <w:tr w:rsidR="00536BE3" w:rsidRPr="003751C2" w14:paraId="7DAA53B7" w14:textId="77777777" w:rsidTr="00F9259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88" w:type="dxa"/>
          </w:tcPr>
          <w:p w14:paraId="6617BD68" w14:textId="77777777" w:rsidR="00536BE3" w:rsidRPr="003751C2" w:rsidRDefault="00536BE3" w:rsidP="003751C2">
            <w:pPr>
              <w:spacing w:before="20"/>
              <w:jc w:val="left"/>
              <w:rPr>
                <w:sz w:val="18"/>
              </w:rPr>
            </w:pPr>
            <w:r w:rsidRPr="003751C2">
              <w:rPr>
                <w:sz w:val="18"/>
              </w:rPr>
              <w:t>Prime Contractor</w:t>
            </w:r>
          </w:p>
        </w:tc>
        <w:tc>
          <w:tcPr>
            <w:tcW w:w="2448" w:type="dxa"/>
          </w:tcPr>
          <w:p w14:paraId="64C53C61" w14:textId="77777777" w:rsidR="00536BE3" w:rsidRPr="003751C2" w:rsidRDefault="00536BE3" w:rsidP="003751C2">
            <w:pPr>
              <w:spacing w:before="20"/>
              <w:jc w:val="left"/>
              <w:cnfStyle w:val="000000100000" w:firstRow="0" w:lastRow="0" w:firstColumn="0" w:lastColumn="0" w:oddVBand="0" w:evenVBand="0" w:oddHBand="1" w:evenHBand="0" w:firstRowFirstColumn="0" w:firstRowLastColumn="0" w:lastRowFirstColumn="0" w:lastRowLastColumn="0"/>
              <w:rPr>
                <w:sz w:val="18"/>
              </w:rPr>
            </w:pPr>
          </w:p>
        </w:tc>
      </w:tr>
      <w:tr w:rsidR="00536BE3" w:rsidRPr="003751C2" w14:paraId="5C46F34B" w14:textId="77777777" w:rsidTr="00F9259D">
        <w:trPr>
          <w:cnfStyle w:val="000000010000" w:firstRow="0" w:lastRow="0" w:firstColumn="0" w:lastColumn="0" w:oddVBand="0" w:evenVBand="0" w:oddHBand="0" w:evenHBand="1" w:firstRowFirstColumn="0" w:firstRowLastColumn="0" w:lastRowFirstColumn="0" w:lastRowLastColumn="0"/>
          <w:trHeight w:val="295"/>
        </w:trPr>
        <w:tc>
          <w:tcPr>
            <w:cnfStyle w:val="000010000000" w:firstRow="0" w:lastRow="0" w:firstColumn="0" w:lastColumn="0" w:oddVBand="1" w:evenVBand="0" w:oddHBand="0" w:evenHBand="0" w:firstRowFirstColumn="0" w:firstRowLastColumn="0" w:lastRowFirstColumn="0" w:lastRowLastColumn="0"/>
            <w:tcW w:w="3888" w:type="dxa"/>
          </w:tcPr>
          <w:p w14:paraId="10B657FA" w14:textId="64C450B1" w:rsidR="00536BE3" w:rsidRPr="003751C2" w:rsidRDefault="00536BE3" w:rsidP="003751C2">
            <w:pPr>
              <w:spacing w:before="20"/>
              <w:jc w:val="left"/>
              <w:rPr>
                <w:sz w:val="18"/>
              </w:rPr>
            </w:pPr>
            <w:r>
              <w:rPr>
                <w:sz w:val="18"/>
              </w:rPr>
              <w:t>DCSA</w:t>
            </w:r>
            <w:r w:rsidR="005C3ADE">
              <w:rPr>
                <w:sz w:val="18"/>
              </w:rPr>
              <w:t xml:space="preserve">: </w:t>
            </w:r>
            <w:r w:rsidR="00A13A18">
              <w:rPr>
                <w:sz w:val="18"/>
              </w:rPr>
              <w:t>NAESOC</w:t>
            </w:r>
          </w:p>
        </w:tc>
        <w:tc>
          <w:tcPr>
            <w:tcW w:w="2448" w:type="dxa"/>
          </w:tcPr>
          <w:p w14:paraId="14C4C85A" w14:textId="7DAAFB4B" w:rsidR="00536BE3" w:rsidRPr="003751C2" w:rsidRDefault="00A13A18" w:rsidP="003751C2">
            <w:pPr>
              <w:spacing w:before="20"/>
              <w:jc w:val="left"/>
              <w:cnfStyle w:val="000000010000" w:firstRow="0" w:lastRow="0" w:firstColumn="0" w:lastColumn="0" w:oddVBand="0" w:evenVBand="0" w:oddHBand="0" w:evenHBand="1" w:firstRowFirstColumn="0" w:firstRowLastColumn="0" w:lastRowFirstColumn="0" w:lastRowLastColumn="0"/>
              <w:rPr>
                <w:sz w:val="18"/>
              </w:rPr>
            </w:pPr>
            <w:r>
              <w:rPr>
                <w:sz w:val="18"/>
              </w:rPr>
              <w:t>888-282-7682  (Option #7)</w:t>
            </w:r>
          </w:p>
        </w:tc>
      </w:tr>
      <w:tr w:rsidR="00536BE3" w:rsidRPr="003751C2" w14:paraId="665CEB69" w14:textId="77777777" w:rsidTr="00F9259D">
        <w:trPr>
          <w:cnfStyle w:val="010000000000" w:firstRow="0" w:lastRow="1"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88" w:type="dxa"/>
          </w:tcPr>
          <w:p w14:paraId="38C32642" w14:textId="77777777" w:rsidR="00536BE3" w:rsidRPr="003751C2" w:rsidRDefault="00536BE3" w:rsidP="003751C2">
            <w:pPr>
              <w:spacing w:before="20"/>
              <w:jc w:val="left"/>
              <w:rPr>
                <w:b w:val="0"/>
                <w:sz w:val="18"/>
              </w:rPr>
            </w:pPr>
          </w:p>
        </w:tc>
        <w:tc>
          <w:tcPr>
            <w:tcW w:w="2448" w:type="dxa"/>
          </w:tcPr>
          <w:p w14:paraId="5228128F" w14:textId="77777777" w:rsidR="00536BE3" w:rsidRPr="003751C2" w:rsidRDefault="00536BE3" w:rsidP="003751C2">
            <w:pPr>
              <w:spacing w:before="20"/>
              <w:jc w:val="left"/>
              <w:cnfStyle w:val="010000000000" w:firstRow="0" w:lastRow="1" w:firstColumn="0" w:lastColumn="0" w:oddVBand="0" w:evenVBand="0" w:oddHBand="0" w:evenHBand="0" w:firstRowFirstColumn="0" w:firstRowLastColumn="0" w:lastRowFirstColumn="0" w:lastRowLastColumn="0"/>
              <w:rPr>
                <w:b w:val="0"/>
                <w:sz w:val="18"/>
              </w:rPr>
            </w:pPr>
          </w:p>
        </w:tc>
      </w:tr>
    </w:tbl>
    <w:p w14:paraId="391673B6" w14:textId="36685F7B" w:rsidR="002C19E0" w:rsidRDefault="00456FE6" w:rsidP="00575837">
      <w:pPr>
        <w:pStyle w:val="Heading1"/>
      </w:pPr>
      <w:bookmarkStart w:id="238" w:name="_Toc143777029"/>
      <w:bookmarkEnd w:id="192"/>
      <w:r>
        <w:lastRenderedPageBreak/>
        <w:t>Definitions</w:t>
      </w:r>
      <w:bookmarkEnd w:id="238"/>
    </w:p>
    <w:p w14:paraId="2D61E5AF" w14:textId="5184674B" w:rsidR="002C19E0" w:rsidRDefault="002C19E0" w:rsidP="002C19E0">
      <w:pPr>
        <w:pStyle w:val="Text"/>
      </w:pPr>
    </w:p>
    <w:tbl>
      <w:tblPr>
        <w:tblW w:w="0" w:type="auto"/>
        <w:tblLook w:val="04A0" w:firstRow="1" w:lastRow="0" w:firstColumn="1" w:lastColumn="0" w:noHBand="0" w:noVBand="1"/>
      </w:tblPr>
      <w:tblGrid>
        <w:gridCol w:w="2761"/>
        <w:gridCol w:w="6599"/>
      </w:tblGrid>
      <w:tr w:rsidR="00A12FF4" w:rsidRPr="00614D24" w14:paraId="5563D2F0" w14:textId="77777777" w:rsidTr="44D7DEAB">
        <w:trPr>
          <w:cantSplit/>
        </w:trPr>
        <w:tc>
          <w:tcPr>
            <w:tcW w:w="2808" w:type="dxa"/>
            <w:shd w:val="clear" w:color="auto" w:fill="auto"/>
          </w:tcPr>
          <w:p w14:paraId="1FB538E0" w14:textId="77777777" w:rsidR="00A12FF4" w:rsidRPr="00614D24" w:rsidRDefault="00446C70" w:rsidP="00A12FF4">
            <w:pPr>
              <w:pStyle w:val="TableText"/>
              <w:rPr>
                <w:rStyle w:val="IntenseEmphasis"/>
              </w:rPr>
            </w:pPr>
            <w:r w:rsidRPr="00614D24">
              <w:rPr>
                <w:rStyle w:val="IntenseEmphasis"/>
              </w:rPr>
              <w:t>Access</w:t>
            </w:r>
          </w:p>
        </w:tc>
        <w:tc>
          <w:tcPr>
            <w:tcW w:w="6768" w:type="dxa"/>
            <w:shd w:val="clear" w:color="auto" w:fill="auto"/>
          </w:tcPr>
          <w:p w14:paraId="0653BC1A" w14:textId="77777777" w:rsidR="00A12FF4" w:rsidRPr="00614D24" w:rsidRDefault="00A12FF4" w:rsidP="00A12FF4">
            <w:pPr>
              <w:pStyle w:val="TableText"/>
            </w:pPr>
            <w:r w:rsidRPr="00614D24">
              <w:t>The ability and opportunity to obtain knowledge of classified information.</w:t>
            </w:r>
          </w:p>
        </w:tc>
      </w:tr>
      <w:tr w:rsidR="00F2483C" w:rsidRPr="00614D24" w14:paraId="32F1E39F" w14:textId="77777777" w:rsidTr="44D7DEAB">
        <w:trPr>
          <w:cantSplit/>
        </w:trPr>
        <w:tc>
          <w:tcPr>
            <w:tcW w:w="2808" w:type="dxa"/>
            <w:shd w:val="clear" w:color="auto" w:fill="auto"/>
          </w:tcPr>
          <w:p w14:paraId="71A02271" w14:textId="77777777" w:rsidR="00F2483C" w:rsidRPr="00614D24" w:rsidRDefault="00F2483C" w:rsidP="00A12FF4">
            <w:pPr>
              <w:pStyle w:val="TableText"/>
              <w:rPr>
                <w:rStyle w:val="IntenseEmphasis"/>
              </w:rPr>
            </w:pPr>
            <w:r w:rsidRPr="00614D24">
              <w:rPr>
                <w:rStyle w:val="IntenseEmphasis"/>
              </w:rPr>
              <w:t>Adverse Information</w:t>
            </w:r>
          </w:p>
        </w:tc>
        <w:tc>
          <w:tcPr>
            <w:tcW w:w="6768" w:type="dxa"/>
            <w:shd w:val="clear" w:color="auto" w:fill="auto"/>
          </w:tcPr>
          <w:p w14:paraId="2756406A" w14:textId="77777777" w:rsidR="00F2483C" w:rsidRPr="00614D24" w:rsidRDefault="00F2483C" w:rsidP="00A12FF4">
            <w:pPr>
              <w:pStyle w:val="TableText"/>
            </w:pPr>
            <w:r w:rsidRPr="00614D24">
              <w:t>Any information that adversely reflects on the integrity or character of a cleared employee, which suggests that his or her ability to safeguard classified information may be impaired or that his or her access to classified information clearly may be in the interest of national security.</w:t>
            </w:r>
          </w:p>
        </w:tc>
      </w:tr>
      <w:tr w:rsidR="00A12FF4" w:rsidRPr="00614D24" w14:paraId="4B084E6D" w14:textId="77777777" w:rsidTr="44D7DEAB">
        <w:trPr>
          <w:cantSplit/>
        </w:trPr>
        <w:tc>
          <w:tcPr>
            <w:tcW w:w="2808" w:type="dxa"/>
            <w:shd w:val="clear" w:color="auto" w:fill="auto"/>
          </w:tcPr>
          <w:p w14:paraId="04B61EAF" w14:textId="77777777" w:rsidR="00A12FF4" w:rsidRPr="00614D24" w:rsidRDefault="00F2483C" w:rsidP="00A12FF4">
            <w:pPr>
              <w:pStyle w:val="TableText"/>
              <w:rPr>
                <w:rStyle w:val="IntenseEmphasis"/>
              </w:rPr>
            </w:pPr>
            <w:r w:rsidRPr="00614D24">
              <w:rPr>
                <w:rStyle w:val="IntenseEmphasis"/>
              </w:rPr>
              <w:t>Authorized Person</w:t>
            </w:r>
          </w:p>
        </w:tc>
        <w:tc>
          <w:tcPr>
            <w:tcW w:w="6768" w:type="dxa"/>
            <w:shd w:val="clear" w:color="auto" w:fill="auto"/>
          </w:tcPr>
          <w:p w14:paraId="59C3E3D5" w14:textId="040C5544" w:rsidR="00A12FF4" w:rsidRPr="00614D24" w:rsidRDefault="49144007" w:rsidP="00F2483C">
            <w:pPr>
              <w:pStyle w:val="TableText"/>
            </w:pPr>
            <w:r>
              <w:t>A person</w:t>
            </w:r>
            <w:r w:rsidR="00A12FF4">
              <w:t xml:space="preserve"> who ha</w:t>
            </w:r>
            <w:r w:rsidR="00DD5D38">
              <w:t>s</w:t>
            </w:r>
            <w:r w:rsidR="00A12FF4">
              <w:t xml:space="preserve"> a </w:t>
            </w:r>
            <w:r>
              <w:t>need-to-know</w:t>
            </w:r>
            <w:r w:rsidR="00A12FF4">
              <w:t xml:space="preserve"> for the classifie</w:t>
            </w:r>
            <w:r>
              <w:t xml:space="preserve">d information </w:t>
            </w:r>
            <w:bookmarkStart w:id="239" w:name="_Int_TtCiOvlp"/>
            <w:r w:rsidR="00D01F86">
              <w:t>involved and</w:t>
            </w:r>
            <w:bookmarkEnd w:id="239"/>
            <w:r>
              <w:t xml:space="preserve"> has</w:t>
            </w:r>
            <w:r w:rsidR="00A12FF4">
              <w:t xml:space="preserve"> been </w:t>
            </w:r>
            <w:r>
              <w:t>granted a personnel clearance at the required level</w:t>
            </w:r>
            <w:r w:rsidR="00A12FF4">
              <w:t>.</w:t>
            </w:r>
          </w:p>
        </w:tc>
      </w:tr>
      <w:tr w:rsidR="00A12FF4" w:rsidRPr="00614D24" w14:paraId="1FFA49F8" w14:textId="77777777" w:rsidTr="44D7DEAB">
        <w:trPr>
          <w:cantSplit/>
        </w:trPr>
        <w:tc>
          <w:tcPr>
            <w:tcW w:w="2808" w:type="dxa"/>
            <w:shd w:val="clear" w:color="auto" w:fill="auto"/>
          </w:tcPr>
          <w:p w14:paraId="18B58298" w14:textId="77777777" w:rsidR="00A12FF4" w:rsidRPr="00614D24" w:rsidRDefault="00A12FF4" w:rsidP="00A12FF4">
            <w:pPr>
              <w:pStyle w:val="TableText"/>
              <w:rPr>
                <w:rStyle w:val="IntenseEmphasis"/>
              </w:rPr>
            </w:pPr>
            <w:r w:rsidRPr="00614D24">
              <w:rPr>
                <w:rStyle w:val="IntenseEmphasis"/>
              </w:rPr>
              <w:t>Classified Contract</w:t>
            </w:r>
          </w:p>
        </w:tc>
        <w:tc>
          <w:tcPr>
            <w:tcW w:w="6768" w:type="dxa"/>
            <w:shd w:val="clear" w:color="auto" w:fill="auto"/>
          </w:tcPr>
          <w:p w14:paraId="065FB047" w14:textId="77777777" w:rsidR="00A12FF4" w:rsidRPr="00614D24" w:rsidRDefault="00A12FF4" w:rsidP="00A12FF4">
            <w:pPr>
              <w:pStyle w:val="TableText"/>
            </w:pPr>
            <w:r w:rsidRPr="00614D24">
              <w:t>Any contract that requires, or will require, access to classified info</w:t>
            </w:r>
            <w:r w:rsidR="00F2483C" w:rsidRPr="00614D24">
              <w:t>rmation by the contractor or its</w:t>
            </w:r>
            <w:r w:rsidRPr="00614D24">
              <w:t xml:space="preserve"> employees in the performance of the contract.</w:t>
            </w:r>
          </w:p>
        </w:tc>
      </w:tr>
      <w:tr w:rsidR="00A12FF4" w:rsidRPr="00614D24" w14:paraId="6E58CF3F" w14:textId="77777777" w:rsidTr="44D7DEAB">
        <w:trPr>
          <w:cantSplit/>
        </w:trPr>
        <w:tc>
          <w:tcPr>
            <w:tcW w:w="2808" w:type="dxa"/>
            <w:shd w:val="clear" w:color="auto" w:fill="auto"/>
          </w:tcPr>
          <w:p w14:paraId="5FF46F15" w14:textId="77777777" w:rsidR="00A12FF4" w:rsidRPr="00614D24" w:rsidRDefault="00A12FF4" w:rsidP="00A12FF4">
            <w:pPr>
              <w:pStyle w:val="TableText"/>
              <w:rPr>
                <w:rStyle w:val="IntenseEmphasis"/>
              </w:rPr>
            </w:pPr>
            <w:r w:rsidRPr="00614D24">
              <w:rPr>
                <w:rStyle w:val="IntenseEmphasis"/>
              </w:rPr>
              <w:t>Classified Information</w:t>
            </w:r>
          </w:p>
        </w:tc>
        <w:tc>
          <w:tcPr>
            <w:tcW w:w="6768" w:type="dxa"/>
            <w:shd w:val="clear" w:color="auto" w:fill="auto"/>
          </w:tcPr>
          <w:p w14:paraId="3F56571D" w14:textId="13943552" w:rsidR="00A12FF4" w:rsidRPr="00614D24" w:rsidRDefault="00A12FF4" w:rsidP="00A12FF4">
            <w:pPr>
              <w:pStyle w:val="TableText"/>
            </w:pPr>
            <w:r w:rsidRPr="00614D24">
              <w:t xml:space="preserve">Official Government </w:t>
            </w:r>
            <w:r w:rsidR="002E7F91" w:rsidRPr="00614D24">
              <w:t>information which</w:t>
            </w:r>
            <w:r w:rsidRPr="00614D24">
              <w:t xml:space="preserve"> has been determined to require protection against unauth</w:t>
            </w:r>
            <w:r w:rsidR="00106846">
              <w:t>4</w:t>
            </w:r>
            <w:r w:rsidRPr="00614D24">
              <w:t>orized disclosure in the interest of national security.</w:t>
            </w:r>
          </w:p>
        </w:tc>
      </w:tr>
      <w:tr w:rsidR="00A12FF4" w:rsidRPr="00614D24" w14:paraId="76F2F369" w14:textId="77777777" w:rsidTr="44D7DEAB">
        <w:trPr>
          <w:cantSplit/>
        </w:trPr>
        <w:tc>
          <w:tcPr>
            <w:tcW w:w="2808" w:type="dxa"/>
            <w:shd w:val="clear" w:color="auto" w:fill="auto"/>
          </w:tcPr>
          <w:p w14:paraId="60138A50" w14:textId="77777777" w:rsidR="00A12FF4" w:rsidRPr="00614D24" w:rsidRDefault="00A12FF4" w:rsidP="00A12FF4">
            <w:pPr>
              <w:pStyle w:val="TableText"/>
              <w:rPr>
                <w:rStyle w:val="IntenseEmphasis"/>
              </w:rPr>
            </w:pPr>
            <w:r w:rsidRPr="00614D24">
              <w:rPr>
                <w:rStyle w:val="IntenseEmphasis"/>
              </w:rPr>
              <w:t>Cleared Employees</w:t>
            </w:r>
          </w:p>
        </w:tc>
        <w:tc>
          <w:tcPr>
            <w:tcW w:w="6768" w:type="dxa"/>
            <w:shd w:val="clear" w:color="auto" w:fill="auto"/>
          </w:tcPr>
          <w:p w14:paraId="68AE0497" w14:textId="684E5761" w:rsidR="00A12FF4" w:rsidRPr="00614D24" w:rsidRDefault="00A12FF4" w:rsidP="00F2483C">
            <w:pPr>
              <w:pStyle w:val="TableText"/>
            </w:pPr>
            <w:r w:rsidRPr="00614D24">
              <w:t xml:space="preserve">All </w:t>
            </w:r>
            <w:r w:rsidR="00EF161B" w:rsidRPr="00EF161B">
              <w:t>E-volve Technology Systems</w:t>
            </w:r>
            <w:r w:rsidRPr="00614D24">
              <w:t xml:space="preserve"> employees </w:t>
            </w:r>
            <w:r w:rsidR="00F2483C" w:rsidRPr="00614D24">
              <w:t>granted a personnel clearance or who are in process for a personnel clearance.</w:t>
            </w:r>
          </w:p>
        </w:tc>
      </w:tr>
      <w:tr w:rsidR="00D07F06" w:rsidRPr="00614D24" w14:paraId="57E791B8" w14:textId="77777777" w:rsidTr="44D7DEAB">
        <w:trPr>
          <w:cantSplit/>
        </w:trPr>
        <w:tc>
          <w:tcPr>
            <w:tcW w:w="2808" w:type="dxa"/>
            <w:shd w:val="clear" w:color="auto" w:fill="auto"/>
          </w:tcPr>
          <w:p w14:paraId="61710C30" w14:textId="77777777" w:rsidR="00D07F06" w:rsidRPr="00614D24" w:rsidRDefault="002E7F91" w:rsidP="00A12FF4">
            <w:pPr>
              <w:pStyle w:val="TableText"/>
              <w:rPr>
                <w:rStyle w:val="IntenseEmphasis"/>
              </w:rPr>
            </w:pPr>
            <w:r w:rsidRPr="00614D24">
              <w:rPr>
                <w:rStyle w:val="IntenseEmphasis"/>
              </w:rPr>
              <w:t>Closed Area</w:t>
            </w:r>
          </w:p>
        </w:tc>
        <w:tc>
          <w:tcPr>
            <w:tcW w:w="6768" w:type="dxa"/>
            <w:shd w:val="clear" w:color="auto" w:fill="auto"/>
          </w:tcPr>
          <w:p w14:paraId="48ED6FD1" w14:textId="395F4CCE" w:rsidR="00D07F06" w:rsidRPr="00614D24" w:rsidRDefault="00D07F06" w:rsidP="00A12FF4">
            <w:pPr>
              <w:pStyle w:val="TableText"/>
            </w:pPr>
            <w:r w:rsidRPr="00614D24">
              <w:t xml:space="preserve">An area that meets the requirements outlined in the </w:t>
            </w:r>
            <w:r w:rsidR="00972AE0">
              <w:t xml:space="preserve">32 CFR Part </w:t>
            </w:r>
            <w:r w:rsidR="00985E38">
              <w:t>§117</w:t>
            </w:r>
            <w:r w:rsidR="00972AE0">
              <w:t>, the NISPOM Rule</w:t>
            </w:r>
            <w:r w:rsidR="00D2281C">
              <w:t xml:space="preserve"> </w:t>
            </w:r>
            <w:r w:rsidRPr="00614D24">
              <w:t>for safeguarding classified information that, because of its size, nature, and operational necessity, cannot be adequately protected by the normal safeguards, or stored during nonworking hours in approved containers.</w:t>
            </w:r>
          </w:p>
        </w:tc>
      </w:tr>
      <w:tr w:rsidR="00A12FF4" w:rsidRPr="00614D24" w14:paraId="56B318BA" w14:textId="77777777" w:rsidTr="44D7DEAB">
        <w:trPr>
          <w:cantSplit/>
        </w:trPr>
        <w:tc>
          <w:tcPr>
            <w:tcW w:w="2808" w:type="dxa"/>
            <w:shd w:val="clear" w:color="auto" w:fill="auto"/>
          </w:tcPr>
          <w:p w14:paraId="69CE3627" w14:textId="77777777" w:rsidR="00A12FF4" w:rsidRPr="00614D24" w:rsidRDefault="00A12FF4" w:rsidP="00A12FF4">
            <w:pPr>
              <w:pStyle w:val="TableText"/>
              <w:rPr>
                <w:rStyle w:val="IntenseEmphasis"/>
              </w:rPr>
            </w:pPr>
            <w:r w:rsidRPr="00614D24">
              <w:rPr>
                <w:rStyle w:val="IntenseEmphasis"/>
              </w:rPr>
              <w:t>Communication Security (COMSEC)</w:t>
            </w:r>
          </w:p>
        </w:tc>
        <w:tc>
          <w:tcPr>
            <w:tcW w:w="6768" w:type="dxa"/>
            <w:shd w:val="clear" w:color="auto" w:fill="auto"/>
          </w:tcPr>
          <w:p w14:paraId="27006F1B" w14:textId="77777777" w:rsidR="00A12FF4" w:rsidRPr="00614D24" w:rsidRDefault="00A12FF4" w:rsidP="00A12FF4">
            <w:pPr>
              <w:pStyle w:val="TableText"/>
            </w:pPr>
            <w:r w:rsidRPr="00614D24">
              <w:t>COMSEC refers to protective measures taken to deny unauthorized persons information derived from telecommunications of the U.S. Government relating to national security and to ensure the authenticity of such communications.</w:t>
            </w:r>
          </w:p>
        </w:tc>
      </w:tr>
      <w:tr w:rsidR="00A12FF4" w:rsidRPr="00614D24" w14:paraId="07C39078" w14:textId="77777777" w:rsidTr="44D7DEAB">
        <w:trPr>
          <w:cantSplit/>
        </w:trPr>
        <w:tc>
          <w:tcPr>
            <w:tcW w:w="2808" w:type="dxa"/>
            <w:shd w:val="clear" w:color="auto" w:fill="auto"/>
          </w:tcPr>
          <w:p w14:paraId="2FC88112" w14:textId="77777777" w:rsidR="00A12FF4" w:rsidRPr="00614D24" w:rsidRDefault="00A12FF4" w:rsidP="00A12FF4">
            <w:pPr>
              <w:pStyle w:val="TableText"/>
              <w:rPr>
                <w:rStyle w:val="IntenseEmphasis"/>
              </w:rPr>
            </w:pPr>
            <w:r w:rsidRPr="00614D24">
              <w:rPr>
                <w:rStyle w:val="IntenseEmphasis"/>
              </w:rPr>
              <w:t>Compromise</w:t>
            </w:r>
          </w:p>
        </w:tc>
        <w:tc>
          <w:tcPr>
            <w:tcW w:w="6768" w:type="dxa"/>
            <w:shd w:val="clear" w:color="auto" w:fill="auto"/>
          </w:tcPr>
          <w:p w14:paraId="3A0C5FCA" w14:textId="77777777" w:rsidR="00A12FF4" w:rsidRPr="00614D24" w:rsidRDefault="00F2483C" w:rsidP="00A12FF4">
            <w:pPr>
              <w:pStyle w:val="TableText"/>
            </w:pPr>
            <w:r w:rsidRPr="00614D24">
              <w:t xml:space="preserve">An unauthorized disclosure of classified information. </w:t>
            </w:r>
          </w:p>
        </w:tc>
      </w:tr>
      <w:tr w:rsidR="00A12FF4" w:rsidRPr="00614D24" w14:paraId="2710AEA9" w14:textId="77777777" w:rsidTr="44D7DEAB">
        <w:trPr>
          <w:cantSplit/>
        </w:trPr>
        <w:tc>
          <w:tcPr>
            <w:tcW w:w="2808" w:type="dxa"/>
            <w:shd w:val="clear" w:color="auto" w:fill="auto"/>
          </w:tcPr>
          <w:p w14:paraId="22FF9E08" w14:textId="17B531A5" w:rsidR="00A12FF4" w:rsidRDefault="00B505D7" w:rsidP="00A12FF4">
            <w:pPr>
              <w:pStyle w:val="TableText"/>
              <w:rPr>
                <w:rStyle w:val="IntenseEmphasis"/>
              </w:rPr>
            </w:pPr>
            <w:r>
              <w:rPr>
                <w:rStyle w:val="IntenseEmphasis"/>
              </w:rPr>
              <w:t>Confidential</w:t>
            </w:r>
          </w:p>
          <w:p w14:paraId="0EE79FCE" w14:textId="77777777" w:rsidR="00686E29" w:rsidRDefault="00686E29" w:rsidP="00A12FF4">
            <w:pPr>
              <w:pStyle w:val="TableText"/>
              <w:rPr>
                <w:rStyle w:val="IntenseEmphasis"/>
              </w:rPr>
            </w:pPr>
          </w:p>
          <w:p w14:paraId="7489F507" w14:textId="0AAAEA6A" w:rsidR="00686E29" w:rsidRPr="00614D24" w:rsidRDefault="00686E29" w:rsidP="00A12FF4">
            <w:pPr>
              <w:pStyle w:val="TableText"/>
              <w:rPr>
                <w:rStyle w:val="IntenseEmphasis"/>
              </w:rPr>
            </w:pPr>
            <w:r>
              <w:rPr>
                <w:rStyle w:val="IntenseEmphasis"/>
              </w:rPr>
              <w:t>Covered Individual</w:t>
            </w:r>
          </w:p>
        </w:tc>
        <w:tc>
          <w:tcPr>
            <w:tcW w:w="6768" w:type="dxa"/>
            <w:shd w:val="clear" w:color="auto" w:fill="auto"/>
          </w:tcPr>
          <w:p w14:paraId="13760555" w14:textId="77777777" w:rsidR="00A12FF4" w:rsidRDefault="00A12FF4" w:rsidP="00A12FF4">
            <w:pPr>
              <w:pStyle w:val="TableText"/>
            </w:pPr>
            <w:r w:rsidRPr="00614D24">
              <w:t>Classified information or material that requires protection whereby unauthorized disclosure could reasonably be expected to cause damage to our national security.</w:t>
            </w:r>
          </w:p>
          <w:p w14:paraId="6B89F88A" w14:textId="1D96B28C" w:rsidR="00686E29" w:rsidRPr="00614D24" w:rsidRDefault="00686E29" w:rsidP="00A12FF4">
            <w:pPr>
              <w:pStyle w:val="TableText"/>
            </w:pPr>
            <w:r>
              <w:t>All persons who have access to classified information or who hold sensitive positions, including, but not limited to, contractors, subcontractors, licensees, certificate holders, grantees, experts, consultants, and government employees.</w:t>
            </w:r>
          </w:p>
        </w:tc>
      </w:tr>
      <w:tr w:rsidR="007F3D00" w:rsidRPr="00614D24" w14:paraId="5F05A7C5" w14:textId="77777777" w:rsidTr="44D7DEAB">
        <w:trPr>
          <w:cantSplit/>
        </w:trPr>
        <w:tc>
          <w:tcPr>
            <w:tcW w:w="2808" w:type="dxa"/>
            <w:shd w:val="clear" w:color="auto" w:fill="auto"/>
          </w:tcPr>
          <w:p w14:paraId="56099B0B" w14:textId="71D7CEB2" w:rsidR="007F3D00" w:rsidRDefault="007F3D00" w:rsidP="00A12FF4">
            <w:pPr>
              <w:pStyle w:val="TableText"/>
              <w:rPr>
                <w:rStyle w:val="IntenseEmphasis"/>
              </w:rPr>
            </w:pPr>
            <w:r>
              <w:rPr>
                <w:rStyle w:val="IntenseEmphasis"/>
              </w:rPr>
              <w:t>Controlled Unclassified Information (CUI)</w:t>
            </w:r>
          </w:p>
        </w:tc>
        <w:tc>
          <w:tcPr>
            <w:tcW w:w="6768" w:type="dxa"/>
            <w:shd w:val="clear" w:color="auto" w:fill="auto"/>
          </w:tcPr>
          <w:p w14:paraId="498DC685" w14:textId="349658E2" w:rsidR="007F3D00" w:rsidRPr="00614D24" w:rsidRDefault="007F3D00" w:rsidP="00A12FF4">
            <w:pPr>
              <w:pStyle w:val="TableText"/>
            </w:pPr>
            <w:r w:rsidRPr="007F3D00">
              <w:t>CUI is government created or owned information that requires safeguarding or dissemination controls consistent with applicable laws, regulations, and government wide policies.</w:t>
            </w:r>
          </w:p>
        </w:tc>
      </w:tr>
      <w:tr w:rsidR="00A12FF4" w:rsidRPr="00614D24" w14:paraId="1169B519" w14:textId="77777777" w:rsidTr="44D7DEAB">
        <w:trPr>
          <w:cantSplit/>
        </w:trPr>
        <w:tc>
          <w:tcPr>
            <w:tcW w:w="2808" w:type="dxa"/>
            <w:shd w:val="clear" w:color="auto" w:fill="auto"/>
          </w:tcPr>
          <w:p w14:paraId="46094BDB" w14:textId="77777777" w:rsidR="00A12FF4" w:rsidRPr="00614D24" w:rsidRDefault="00A12FF4" w:rsidP="005D498C">
            <w:pPr>
              <w:pStyle w:val="TableText"/>
              <w:rPr>
                <w:rStyle w:val="IntenseEmphasis"/>
              </w:rPr>
            </w:pPr>
            <w:r w:rsidRPr="00614D24">
              <w:rPr>
                <w:rStyle w:val="IntenseEmphasis"/>
              </w:rPr>
              <w:t>Facility (Security) Cle</w:t>
            </w:r>
            <w:r w:rsidR="005D498C" w:rsidRPr="00614D24">
              <w:rPr>
                <w:rStyle w:val="IntenseEmphasis"/>
              </w:rPr>
              <w:t>ara</w:t>
            </w:r>
            <w:r w:rsidRPr="00614D24">
              <w:rPr>
                <w:rStyle w:val="IntenseEmphasis"/>
              </w:rPr>
              <w:t>nce</w:t>
            </w:r>
          </w:p>
        </w:tc>
        <w:tc>
          <w:tcPr>
            <w:tcW w:w="6768" w:type="dxa"/>
            <w:shd w:val="clear" w:color="auto" w:fill="auto"/>
          </w:tcPr>
          <w:p w14:paraId="6DAFEED1" w14:textId="77777777" w:rsidR="00A12FF4" w:rsidRPr="00614D24" w:rsidRDefault="00225673" w:rsidP="00A12FF4">
            <w:pPr>
              <w:pStyle w:val="TableText"/>
            </w:pPr>
            <w:r w:rsidRPr="00614D24">
              <w:t xml:space="preserve">An administrative determination that, from a security viewpoint, a facility is eligible for access to classified information of a certain category (and all lower categories). </w:t>
            </w:r>
          </w:p>
        </w:tc>
      </w:tr>
      <w:tr w:rsidR="00A12FF4" w:rsidRPr="00614D24" w14:paraId="7959C2A1" w14:textId="77777777" w:rsidTr="44D7DEAB">
        <w:trPr>
          <w:cantSplit/>
        </w:trPr>
        <w:tc>
          <w:tcPr>
            <w:tcW w:w="2808" w:type="dxa"/>
            <w:shd w:val="clear" w:color="auto" w:fill="auto"/>
          </w:tcPr>
          <w:p w14:paraId="1F554C96" w14:textId="77777777" w:rsidR="00A12FF4" w:rsidRPr="00614D24" w:rsidRDefault="00A12FF4" w:rsidP="00A12FF4">
            <w:pPr>
              <w:pStyle w:val="TableText"/>
              <w:rPr>
                <w:rStyle w:val="IntenseEmphasis"/>
              </w:rPr>
            </w:pPr>
            <w:r w:rsidRPr="00614D24">
              <w:rPr>
                <w:rStyle w:val="IntenseEmphasis"/>
              </w:rPr>
              <w:t>Foreign Interest</w:t>
            </w:r>
          </w:p>
        </w:tc>
        <w:tc>
          <w:tcPr>
            <w:tcW w:w="6768" w:type="dxa"/>
            <w:shd w:val="clear" w:color="auto" w:fill="auto"/>
          </w:tcPr>
          <w:p w14:paraId="2667DB6E" w14:textId="0C77ACC9" w:rsidR="00A12FF4" w:rsidRPr="00614D24" w:rsidRDefault="00225673" w:rsidP="00A12FF4">
            <w:pPr>
              <w:pStyle w:val="TableText"/>
            </w:pPr>
            <w:r w:rsidRPr="00614D24">
              <w:t xml:space="preserve">Any foreign government, agency of a foreign government, or representative of a foreign government; any form of business enterprise or legal entity organized, </w:t>
            </w:r>
            <w:r w:rsidR="0030432A" w:rsidRPr="00614D24">
              <w:t>chartered,</w:t>
            </w:r>
            <w:r w:rsidRPr="00614D24">
              <w:t xml:space="preserve"> or incorporated under the laws of any country other than the United States or its territories, and any person who is not a citizen or national of the United States. </w:t>
            </w:r>
          </w:p>
        </w:tc>
      </w:tr>
      <w:tr w:rsidR="00A12FF4" w:rsidRPr="00614D24" w14:paraId="40BCBEE2" w14:textId="77777777" w:rsidTr="44D7DEAB">
        <w:trPr>
          <w:cantSplit/>
        </w:trPr>
        <w:tc>
          <w:tcPr>
            <w:tcW w:w="2808" w:type="dxa"/>
            <w:shd w:val="clear" w:color="auto" w:fill="auto"/>
          </w:tcPr>
          <w:p w14:paraId="038C991F" w14:textId="77777777" w:rsidR="00A12FF4" w:rsidRPr="00614D24" w:rsidRDefault="00A12FF4" w:rsidP="00A12FF4">
            <w:pPr>
              <w:pStyle w:val="TableText"/>
              <w:rPr>
                <w:rStyle w:val="IntenseEmphasis"/>
              </w:rPr>
            </w:pPr>
            <w:r w:rsidRPr="00614D24">
              <w:rPr>
                <w:rStyle w:val="IntenseEmphasis"/>
              </w:rPr>
              <w:t>Foreign National</w:t>
            </w:r>
          </w:p>
        </w:tc>
        <w:tc>
          <w:tcPr>
            <w:tcW w:w="6768" w:type="dxa"/>
            <w:shd w:val="clear" w:color="auto" w:fill="auto"/>
          </w:tcPr>
          <w:p w14:paraId="43DAECD7" w14:textId="77777777" w:rsidR="00A12FF4" w:rsidRPr="00614D24" w:rsidRDefault="00225673" w:rsidP="00A12FF4">
            <w:pPr>
              <w:pStyle w:val="TableText"/>
            </w:pPr>
            <w:r w:rsidRPr="00614D24">
              <w:t xml:space="preserve">Any person who is not a citizen or national of the United States. </w:t>
            </w:r>
          </w:p>
        </w:tc>
      </w:tr>
      <w:tr w:rsidR="00A12FF4" w:rsidRPr="00614D24" w14:paraId="1A4D5893" w14:textId="77777777" w:rsidTr="44D7DEAB">
        <w:trPr>
          <w:cantSplit/>
        </w:trPr>
        <w:tc>
          <w:tcPr>
            <w:tcW w:w="2808" w:type="dxa"/>
            <w:shd w:val="clear" w:color="auto" w:fill="auto"/>
          </w:tcPr>
          <w:p w14:paraId="23F3C895" w14:textId="77777777" w:rsidR="00A12FF4" w:rsidRPr="00614D24" w:rsidRDefault="00A12FF4" w:rsidP="00A12FF4">
            <w:pPr>
              <w:pStyle w:val="TableText"/>
              <w:rPr>
                <w:rStyle w:val="IntenseEmphasis"/>
              </w:rPr>
            </w:pPr>
            <w:r w:rsidRPr="00614D24">
              <w:rPr>
                <w:rStyle w:val="IntenseEmphasis"/>
              </w:rPr>
              <w:t>Need-to-Know</w:t>
            </w:r>
            <w:r w:rsidR="00625448" w:rsidRPr="00614D24">
              <w:rPr>
                <w:rStyle w:val="IntenseEmphasis"/>
              </w:rPr>
              <w:t xml:space="preserve"> (NTK)</w:t>
            </w:r>
          </w:p>
        </w:tc>
        <w:tc>
          <w:tcPr>
            <w:tcW w:w="6768" w:type="dxa"/>
            <w:shd w:val="clear" w:color="auto" w:fill="auto"/>
          </w:tcPr>
          <w:p w14:paraId="5A62C5DB" w14:textId="77777777" w:rsidR="00A12FF4" w:rsidRPr="00614D24" w:rsidRDefault="00A12FF4" w:rsidP="00CC0D2B">
            <w:pPr>
              <w:pStyle w:val="TableText"/>
            </w:pPr>
            <w:r w:rsidRPr="00614D24">
              <w:t>A dete</w:t>
            </w:r>
            <w:r w:rsidR="00225673" w:rsidRPr="00614D24">
              <w:t xml:space="preserve">rmination made by an authorized holder </w:t>
            </w:r>
            <w:r w:rsidRPr="00614D24">
              <w:t xml:space="preserve">of classified information that a prospective recipient has a requirement for access to, knowledge of, or possession of the classified information </w:t>
            </w:r>
            <w:proofErr w:type="gramStart"/>
            <w:r w:rsidRPr="00614D24">
              <w:t>in order to</w:t>
            </w:r>
            <w:proofErr w:type="gramEnd"/>
            <w:r w:rsidRPr="00614D24">
              <w:t xml:space="preserve"> perform tasks or services to fulfill a classified contract or program.</w:t>
            </w:r>
          </w:p>
        </w:tc>
      </w:tr>
      <w:tr w:rsidR="007F3D00" w:rsidRPr="00614D24" w14:paraId="43A83E18" w14:textId="77777777" w:rsidTr="44D7DEAB">
        <w:trPr>
          <w:cantSplit/>
        </w:trPr>
        <w:tc>
          <w:tcPr>
            <w:tcW w:w="2808" w:type="dxa"/>
            <w:shd w:val="clear" w:color="auto" w:fill="auto"/>
          </w:tcPr>
          <w:p w14:paraId="0E012A7B" w14:textId="6CA14067" w:rsidR="007F3D00" w:rsidRPr="00614D24" w:rsidRDefault="00541033" w:rsidP="00A12FF4">
            <w:pPr>
              <w:pStyle w:val="TableText"/>
              <w:rPr>
                <w:rStyle w:val="IntenseEmphasis"/>
              </w:rPr>
            </w:pPr>
            <w:r w:rsidRPr="00541033">
              <w:rPr>
                <w:rStyle w:val="IntenseEmphasis"/>
              </w:rPr>
              <w:t>Personally Identifiable Information (PII)</w:t>
            </w:r>
          </w:p>
        </w:tc>
        <w:tc>
          <w:tcPr>
            <w:tcW w:w="6768" w:type="dxa"/>
            <w:shd w:val="clear" w:color="auto" w:fill="auto"/>
          </w:tcPr>
          <w:p w14:paraId="5DC758D8" w14:textId="29DFF823" w:rsidR="007F3D00" w:rsidRPr="00614D24" w:rsidRDefault="00541033" w:rsidP="00CC0D2B">
            <w:pPr>
              <w:pStyle w:val="TableText"/>
            </w:pPr>
            <w:r w:rsidRPr="00541033">
              <w:t>PII is any information that can be used to distinguish or trace a person's identity either alone or when combined with other information that is unique.</w:t>
            </w:r>
          </w:p>
        </w:tc>
      </w:tr>
      <w:tr w:rsidR="00A12FF4" w:rsidRPr="00614D24" w14:paraId="1906E5D6" w14:textId="77777777" w:rsidTr="44D7DEAB">
        <w:trPr>
          <w:cantSplit/>
        </w:trPr>
        <w:tc>
          <w:tcPr>
            <w:tcW w:w="2808" w:type="dxa"/>
            <w:shd w:val="clear" w:color="auto" w:fill="auto"/>
          </w:tcPr>
          <w:p w14:paraId="244BB61A" w14:textId="77777777" w:rsidR="00A12FF4" w:rsidRPr="00614D24" w:rsidRDefault="00A12FF4" w:rsidP="005D498C">
            <w:pPr>
              <w:pStyle w:val="TableText"/>
              <w:rPr>
                <w:rStyle w:val="IntenseEmphasis"/>
              </w:rPr>
            </w:pPr>
            <w:r w:rsidRPr="00614D24">
              <w:rPr>
                <w:rStyle w:val="IntenseEmphasis"/>
              </w:rPr>
              <w:t>Personnel Security Cle</w:t>
            </w:r>
            <w:r w:rsidR="005D498C" w:rsidRPr="00614D24">
              <w:rPr>
                <w:rStyle w:val="IntenseEmphasis"/>
              </w:rPr>
              <w:t>ara</w:t>
            </w:r>
            <w:r w:rsidRPr="00614D24">
              <w:rPr>
                <w:rStyle w:val="IntenseEmphasis"/>
              </w:rPr>
              <w:t>nce (PCL)</w:t>
            </w:r>
          </w:p>
        </w:tc>
        <w:tc>
          <w:tcPr>
            <w:tcW w:w="6768" w:type="dxa"/>
            <w:shd w:val="clear" w:color="auto" w:fill="auto"/>
          </w:tcPr>
          <w:p w14:paraId="0795CDDA" w14:textId="77777777" w:rsidR="00A12FF4" w:rsidRPr="00614D24" w:rsidRDefault="00CC0D2B" w:rsidP="00A12FF4">
            <w:pPr>
              <w:pStyle w:val="TableText"/>
            </w:pPr>
            <w:r w:rsidRPr="00614D24">
              <w:t>An administrative determination that an individual is eligible, from a security point of view, for access to classified information of the same or lower category as the level of the personnel clearance being granted.</w:t>
            </w:r>
          </w:p>
        </w:tc>
      </w:tr>
      <w:tr w:rsidR="00A12FF4" w:rsidRPr="00614D24" w14:paraId="6DE90848" w14:textId="77777777" w:rsidTr="44D7DEAB">
        <w:trPr>
          <w:cantSplit/>
        </w:trPr>
        <w:tc>
          <w:tcPr>
            <w:tcW w:w="2808" w:type="dxa"/>
            <w:shd w:val="clear" w:color="auto" w:fill="auto"/>
          </w:tcPr>
          <w:p w14:paraId="38ABFAB7" w14:textId="77777777" w:rsidR="00A12FF4" w:rsidRPr="00614D24" w:rsidRDefault="00A12FF4" w:rsidP="00A12FF4">
            <w:pPr>
              <w:pStyle w:val="TableText"/>
              <w:rPr>
                <w:rStyle w:val="IntenseEmphasis"/>
              </w:rPr>
            </w:pPr>
            <w:r w:rsidRPr="00614D24">
              <w:rPr>
                <w:rStyle w:val="IntenseEmphasis"/>
              </w:rPr>
              <w:t>Public Disclosure</w:t>
            </w:r>
          </w:p>
        </w:tc>
        <w:tc>
          <w:tcPr>
            <w:tcW w:w="6768" w:type="dxa"/>
            <w:shd w:val="clear" w:color="auto" w:fill="auto"/>
          </w:tcPr>
          <w:p w14:paraId="38BE0C42" w14:textId="77777777" w:rsidR="00A12FF4" w:rsidRPr="00614D24" w:rsidRDefault="00A12FF4" w:rsidP="00A12FF4">
            <w:pPr>
              <w:pStyle w:val="TableText"/>
            </w:pPr>
            <w:r w:rsidRPr="00614D24">
              <w:t>The passing of information and/or material pertaining to a classified contract to the public or any member of the public by any means of communication.</w:t>
            </w:r>
          </w:p>
        </w:tc>
      </w:tr>
      <w:tr w:rsidR="00A12FF4" w:rsidRPr="00614D24" w14:paraId="2767B53D" w14:textId="77777777" w:rsidTr="44D7DEAB">
        <w:trPr>
          <w:cantSplit/>
        </w:trPr>
        <w:tc>
          <w:tcPr>
            <w:tcW w:w="2808" w:type="dxa"/>
            <w:shd w:val="clear" w:color="auto" w:fill="auto"/>
          </w:tcPr>
          <w:p w14:paraId="1FEF96DD" w14:textId="02B3313B" w:rsidR="00A12FF4" w:rsidRPr="00614D24" w:rsidRDefault="00B505D7" w:rsidP="00A12FF4">
            <w:pPr>
              <w:pStyle w:val="TableText"/>
              <w:rPr>
                <w:rStyle w:val="IntenseEmphasis"/>
              </w:rPr>
            </w:pPr>
            <w:r>
              <w:rPr>
                <w:rStyle w:val="IntenseEmphasis"/>
              </w:rPr>
              <w:t>Secret</w:t>
            </w:r>
          </w:p>
        </w:tc>
        <w:tc>
          <w:tcPr>
            <w:tcW w:w="6768" w:type="dxa"/>
            <w:shd w:val="clear" w:color="auto" w:fill="auto"/>
          </w:tcPr>
          <w:p w14:paraId="457B548E" w14:textId="77777777" w:rsidR="00A12FF4" w:rsidRPr="00614D24" w:rsidRDefault="00A12FF4" w:rsidP="00A12FF4">
            <w:pPr>
              <w:pStyle w:val="TableText"/>
            </w:pPr>
            <w:r w:rsidRPr="00614D24">
              <w:t>Classified information or material that requires a substantial degree of protection, the unauthorized disclosure of which could reasonably be expected to cause serious damage to our national security.</w:t>
            </w:r>
          </w:p>
        </w:tc>
      </w:tr>
      <w:tr w:rsidR="00280167" w:rsidRPr="00614D24" w14:paraId="412DB983" w14:textId="77777777" w:rsidTr="44D7DEAB">
        <w:trPr>
          <w:cantSplit/>
        </w:trPr>
        <w:tc>
          <w:tcPr>
            <w:tcW w:w="2808" w:type="dxa"/>
            <w:shd w:val="clear" w:color="auto" w:fill="auto"/>
          </w:tcPr>
          <w:p w14:paraId="50A09CFB" w14:textId="77777777" w:rsidR="00280167" w:rsidRPr="00614D24" w:rsidRDefault="00280167" w:rsidP="00A12FF4">
            <w:pPr>
              <w:pStyle w:val="TableText"/>
              <w:rPr>
                <w:rStyle w:val="IntenseEmphasis"/>
              </w:rPr>
            </w:pPr>
            <w:r w:rsidRPr="00614D24">
              <w:rPr>
                <w:rStyle w:val="IntenseEmphasis"/>
              </w:rPr>
              <w:lastRenderedPageBreak/>
              <w:t>Security Violation</w:t>
            </w:r>
          </w:p>
        </w:tc>
        <w:tc>
          <w:tcPr>
            <w:tcW w:w="6768" w:type="dxa"/>
            <w:shd w:val="clear" w:color="auto" w:fill="auto"/>
          </w:tcPr>
          <w:p w14:paraId="3CB32F63" w14:textId="52F95596" w:rsidR="00280167" w:rsidRPr="00614D24" w:rsidRDefault="00CC0D2B" w:rsidP="00A12FF4">
            <w:pPr>
              <w:pStyle w:val="TableText"/>
            </w:pPr>
            <w:r w:rsidRPr="00614D24">
              <w:t>F</w:t>
            </w:r>
            <w:r w:rsidR="00280167" w:rsidRPr="00614D24">
              <w:t xml:space="preserve">ailure to comply with policy and procedures established by the </w:t>
            </w:r>
            <w:r w:rsidR="00972AE0">
              <w:t xml:space="preserve">32 CFR Part </w:t>
            </w:r>
            <w:r w:rsidR="00985E38">
              <w:t>117</w:t>
            </w:r>
            <w:r w:rsidR="00972AE0">
              <w:t xml:space="preserve">, the </w:t>
            </w:r>
            <w:r w:rsidR="00A1521F">
              <w:t>NISPOM Rule</w:t>
            </w:r>
            <w:r w:rsidR="00215078" w:rsidRPr="00614D24">
              <w:t xml:space="preserve"> that</w:t>
            </w:r>
            <w:r w:rsidR="00280167" w:rsidRPr="00614D24">
              <w:t xml:space="preserve"> could reasonably result in the loss or compromise of classified information.</w:t>
            </w:r>
          </w:p>
        </w:tc>
      </w:tr>
      <w:tr w:rsidR="00A12FF4" w:rsidRPr="00614D24" w14:paraId="7B16207A" w14:textId="77777777" w:rsidTr="44D7DEAB">
        <w:trPr>
          <w:cantSplit/>
        </w:trPr>
        <w:tc>
          <w:tcPr>
            <w:tcW w:w="2808" w:type="dxa"/>
            <w:shd w:val="clear" w:color="auto" w:fill="auto"/>
          </w:tcPr>
          <w:p w14:paraId="1232BA8C" w14:textId="260FA557" w:rsidR="00A12FF4" w:rsidRPr="00614D24" w:rsidRDefault="00A12FF4" w:rsidP="00A12FF4">
            <w:pPr>
              <w:pStyle w:val="TableText"/>
              <w:rPr>
                <w:rStyle w:val="IntenseEmphasis"/>
              </w:rPr>
            </w:pPr>
            <w:r w:rsidRPr="00614D24">
              <w:rPr>
                <w:rStyle w:val="IntenseEmphasis"/>
              </w:rPr>
              <w:t>Standard Practice Procedures (SPP)</w:t>
            </w:r>
          </w:p>
        </w:tc>
        <w:tc>
          <w:tcPr>
            <w:tcW w:w="6768" w:type="dxa"/>
            <w:shd w:val="clear" w:color="auto" w:fill="auto"/>
          </w:tcPr>
          <w:p w14:paraId="3F2B4C2D" w14:textId="7A10E4A1" w:rsidR="00A12FF4" w:rsidRPr="00614D24" w:rsidRDefault="00A12FF4" w:rsidP="00280167">
            <w:pPr>
              <w:pStyle w:val="TableText"/>
            </w:pPr>
            <w:r w:rsidRPr="00614D24">
              <w:t xml:space="preserve">A document prepared by contractors </w:t>
            </w:r>
            <w:r w:rsidR="00280167" w:rsidRPr="00614D24">
              <w:t xml:space="preserve">outlining </w:t>
            </w:r>
            <w:r w:rsidRPr="00614D24">
              <w:t xml:space="preserve">the applicable requirements of the </w:t>
            </w:r>
            <w:r w:rsidR="00972AE0">
              <w:t xml:space="preserve">32 CFR Part </w:t>
            </w:r>
            <w:r w:rsidR="00985E38">
              <w:t>117</w:t>
            </w:r>
            <w:r w:rsidR="00972AE0">
              <w:t xml:space="preserve">, the </w:t>
            </w:r>
            <w:r w:rsidR="00A1521F">
              <w:t>NISPOM Rule</w:t>
            </w:r>
            <w:r w:rsidR="00215078" w:rsidRPr="00614D24">
              <w:t xml:space="preserve"> for</w:t>
            </w:r>
            <w:r w:rsidRPr="00614D24">
              <w:t xml:space="preserve"> the contractor’s operations and involvement with classified information at the contractor’s facility.</w:t>
            </w:r>
          </w:p>
        </w:tc>
      </w:tr>
      <w:tr w:rsidR="00A12FF4" w:rsidRPr="00614D24" w14:paraId="768E3B14" w14:textId="77777777" w:rsidTr="44D7DEAB">
        <w:trPr>
          <w:cantSplit/>
        </w:trPr>
        <w:tc>
          <w:tcPr>
            <w:tcW w:w="2808" w:type="dxa"/>
            <w:shd w:val="clear" w:color="auto" w:fill="auto"/>
          </w:tcPr>
          <w:p w14:paraId="1AE8E920" w14:textId="77777777" w:rsidR="00A12FF4" w:rsidRPr="00614D24" w:rsidRDefault="00A12FF4" w:rsidP="00A12FF4">
            <w:pPr>
              <w:pStyle w:val="TableText"/>
              <w:rPr>
                <w:rStyle w:val="IntenseEmphasis"/>
              </w:rPr>
            </w:pPr>
            <w:r w:rsidRPr="00614D24">
              <w:rPr>
                <w:rStyle w:val="IntenseEmphasis"/>
              </w:rPr>
              <w:t>Subcontractor</w:t>
            </w:r>
          </w:p>
        </w:tc>
        <w:tc>
          <w:tcPr>
            <w:tcW w:w="6768" w:type="dxa"/>
            <w:shd w:val="clear" w:color="auto" w:fill="auto"/>
          </w:tcPr>
          <w:p w14:paraId="74442D64" w14:textId="77777777" w:rsidR="00A12FF4" w:rsidRPr="00614D24" w:rsidRDefault="00A12FF4" w:rsidP="00A12FF4">
            <w:pPr>
              <w:pStyle w:val="TableText"/>
            </w:pPr>
            <w:r w:rsidRPr="00614D24">
              <w:t>A supplier, distributor, vendor, or firm that furnishes supplies or services to or for a prime contractor or another subcontractor.</w:t>
            </w:r>
          </w:p>
        </w:tc>
      </w:tr>
      <w:tr w:rsidR="00A12FF4" w:rsidRPr="00614D24" w14:paraId="09344356" w14:textId="77777777" w:rsidTr="44D7DEAB">
        <w:trPr>
          <w:cantSplit/>
        </w:trPr>
        <w:tc>
          <w:tcPr>
            <w:tcW w:w="2808" w:type="dxa"/>
            <w:shd w:val="clear" w:color="auto" w:fill="auto"/>
          </w:tcPr>
          <w:p w14:paraId="497D61E1" w14:textId="422D4AC2" w:rsidR="00A12FF4" w:rsidRPr="00614D24" w:rsidRDefault="00B505D7" w:rsidP="00A12FF4">
            <w:pPr>
              <w:pStyle w:val="TableText"/>
              <w:rPr>
                <w:rStyle w:val="IntenseEmphasis"/>
              </w:rPr>
            </w:pPr>
            <w:r>
              <w:rPr>
                <w:rStyle w:val="IntenseEmphasis"/>
              </w:rPr>
              <w:t>Top Secret</w:t>
            </w:r>
          </w:p>
        </w:tc>
        <w:tc>
          <w:tcPr>
            <w:tcW w:w="6768" w:type="dxa"/>
            <w:shd w:val="clear" w:color="auto" w:fill="auto"/>
          </w:tcPr>
          <w:p w14:paraId="6A20D911" w14:textId="77777777" w:rsidR="00A12FF4" w:rsidRPr="00614D24" w:rsidRDefault="00A12FF4" w:rsidP="00A12FF4">
            <w:pPr>
              <w:pStyle w:val="TableText"/>
            </w:pPr>
            <w:r w:rsidRPr="00614D24">
              <w:t>Classified information or material that requires the highest degree of protection, the unauthorized disclosure of which could reasonably be expected to cause exceptionally grave damage to our national security.</w:t>
            </w:r>
          </w:p>
        </w:tc>
      </w:tr>
      <w:tr w:rsidR="00A12FF4" w:rsidRPr="00614D24" w14:paraId="14B04930" w14:textId="77777777" w:rsidTr="44D7DEAB">
        <w:trPr>
          <w:cantSplit/>
        </w:trPr>
        <w:tc>
          <w:tcPr>
            <w:tcW w:w="2808" w:type="dxa"/>
            <w:shd w:val="clear" w:color="auto" w:fill="auto"/>
          </w:tcPr>
          <w:p w14:paraId="3507EBC5" w14:textId="77777777" w:rsidR="00A12FF4" w:rsidRPr="00614D24" w:rsidRDefault="00A12FF4" w:rsidP="00A12FF4">
            <w:pPr>
              <w:pStyle w:val="TableText"/>
              <w:rPr>
                <w:rStyle w:val="IntenseEmphasis"/>
              </w:rPr>
            </w:pPr>
            <w:r w:rsidRPr="00614D24">
              <w:rPr>
                <w:rStyle w:val="IntenseEmphasis"/>
              </w:rPr>
              <w:t>Unauthorized Person</w:t>
            </w:r>
          </w:p>
        </w:tc>
        <w:tc>
          <w:tcPr>
            <w:tcW w:w="6768" w:type="dxa"/>
            <w:shd w:val="clear" w:color="auto" w:fill="auto"/>
          </w:tcPr>
          <w:p w14:paraId="0BECC0E2" w14:textId="4AA86E7A" w:rsidR="00A12FF4" w:rsidRPr="00614D24" w:rsidRDefault="00A12FF4" w:rsidP="00A12FF4">
            <w:pPr>
              <w:pStyle w:val="TableText"/>
            </w:pPr>
            <w:r w:rsidRPr="00614D24">
              <w:t>A person not authorized to have access to specific classified information in accordance w</w:t>
            </w:r>
            <w:r w:rsidR="00CC0D2B" w:rsidRPr="00614D24">
              <w:t xml:space="preserve">ith the requirements of the </w:t>
            </w:r>
            <w:r w:rsidR="007B6557">
              <w:t xml:space="preserve">32 CFR </w:t>
            </w:r>
            <w:r w:rsidR="00A1521F">
              <w:t xml:space="preserve">Part 117 </w:t>
            </w:r>
            <w:r w:rsidR="00AE198C">
              <w:t xml:space="preserve">NISPOM </w:t>
            </w:r>
            <w:r w:rsidR="00A1521F">
              <w:t>Rule</w:t>
            </w:r>
            <w:r w:rsidRPr="00614D24">
              <w:t>.</w:t>
            </w:r>
          </w:p>
        </w:tc>
      </w:tr>
    </w:tbl>
    <w:p w14:paraId="49F47AEC" w14:textId="65DFB056" w:rsidR="00592B9F" w:rsidRDefault="00A12FF4" w:rsidP="00575837">
      <w:pPr>
        <w:pStyle w:val="Heading1"/>
      </w:pPr>
      <w:bookmarkStart w:id="240" w:name="_Toc143777030"/>
      <w:r>
        <w:t xml:space="preserve">Abbreviations </w:t>
      </w:r>
      <w:r w:rsidR="009421BE">
        <w:t>and</w:t>
      </w:r>
      <w:r>
        <w:t xml:space="preserve"> Acronyms</w:t>
      </w:r>
      <w:bookmarkEnd w:id="240"/>
    </w:p>
    <w:tbl>
      <w:tblPr>
        <w:tblW w:w="0" w:type="auto"/>
        <w:tblLook w:val="04A0" w:firstRow="1" w:lastRow="0" w:firstColumn="1" w:lastColumn="0" w:noHBand="0" w:noVBand="1"/>
      </w:tblPr>
      <w:tblGrid>
        <w:gridCol w:w="1701"/>
        <w:gridCol w:w="7659"/>
      </w:tblGrid>
      <w:tr w:rsidR="00536BE3" w:rsidRPr="00614D24" w14:paraId="542BA885" w14:textId="77777777" w:rsidTr="002C28B3">
        <w:tc>
          <w:tcPr>
            <w:tcW w:w="1701" w:type="dxa"/>
            <w:shd w:val="clear" w:color="auto" w:fill="auto"/>
          </w:tcPr>
          <w:p w14:paraId="0D21F97E" w14:textId="77777777" w:rsidR="00536BE3" w:rsidRDefault="00536BE3" w:rsidP="00A12FF4">
            <w:pPr>
              <w:pStyle w:val="TableText"/>
              <w:rPr>
                <w:rStyle w:val="IntenseEmphasis"/>
              </w:rPr>
            </w:pPr>
          </w:p>
        </w:tc>
        <w:tc>
          <w:tcPr>
            <w:tcW w:w="7659" w:type="dxa"/>
            <w:shd w:val="clear" w:color="auto" w:fill="auto"/>
          </w:tcPr>
          <w:p w14:paraId="6B6D1E2E" w14:textId="77777777" w:rsidR="00536BE3" w:rsidRPr="004778BF" w:rsidRDefault="00536BE3" w:rsidP="00A12FF4">
            <w:pPr>
              <w:pStyle w:val="TableText"/>
            </w:pPr>
          </w:p>
        </w:tc>
      </w:tr>
      <w:tr w:rsidR="004778BF" w:rsidRPr="00614D24" w14:paraId="17B34054" w14:textId="77777777" w:rsidTr="002C28B3">
        <w:tc>
          <w:tcPr>
            <w:tcW w:w="1701" w:type="dxa"/>
            <w:shd w:val="clear" w:color="auto" w:fill="auto"/>
          </w:tcPr>
          <w:p w14:paraId="0A8620FA" w14:textId="289E737C" w:rsidR="004778BF" w:rsidRPr="00614D24" w:rsidRDefault="004778BF" w:rsidP="00A12FF4">
            <w:pPr>
              <w:pStyle w:val="TableText"/>
              <w:rPr>
                <w:rStyle w:val="IntenseEmphasis"/>
              </w:rPr>
            </w:pPr>
            <w:r>
              <w:rPr>
                <w:rStyle w:val="IntenseEmphasis"/>
              </w:rPr>
              <w:t>ACCM</w:t>
            </w:r>
          </w:p>
        </w:tc>
        <w:tc>
          <w:tcPr>
            <w:tcW w:w="7659" w:type="dxa"/>
            <w:shd w:val="clear" w:color="auto" w:fill="auto"/>
          </w:tcPr>
          <w:p w14:paraId="56ABCBB8" w14:textId="17FBF8B1" w:rsidR="004778BF" w:rsidRPr="00614D24" w:rsidRDefault="004778BF" w:rsidP="00A12FF4">
            <w:pPr>
              <w:pStyle w:val="TableText"/>
            </w:pPr>
            <w:r w:rsidRPr="004778BF">
              <w:t>Alternative Compensatory Control Measures</w:t>
            </w:r>
          </w:p>
        </w:tc>
      </w:tr>
      <w:tr w:rsidR="00A12FF4" w:rsidRPr="00614D24" w14:paraId="6B3B3B32" w14:textId="77777777" w:rsidTr="002C28B3">
        <w:tc>
          <w:tcPr>
            <w:tcW w:w="1701" w:type="dxa"/>
            <w:shd w:val="clear" w:color="auto" w:fill="auto"/>
          </w:tcPr>
          <w:p w14:paraId="431C8A53" w14:textId="77777777" w:rsidR="00A12FF4" w:rsidRPr="00614D24" w:rsidRDefault="00A12FF4" w:rsidP="00A12FF4">
            <w:pPr>
              <w:pStyle w:val="TableText"/>
              <w:rPr>
                <w:rStyle w:val="IntenseEmphasis"/>
              </w:rPr>
            </w:pPr>
            <w:r w:rsidRPr="00614D24">
              <w:rPr>
                <w:rStyle w:val="IntenseEmphasis"/>
              </w:rPr>
              <w:t>AFSO</w:t>
            </w:r>
          </w:p>
        </w:tc>
        <w:tc>
          <w:tcPr>
            <w:tcW w:w="7659" w:type="dxa"/>
            <w:shd w:val="clear" w:color="auto" w:fill="auto"/>
          </w:tcPr>
          <w:p w14:paraId="38F35CC8" w14:textId="77777777" w:rsidR="00A12FF4" w:rsidRPr="00614D24" w:rsidRDefault="00A12FF4" w:rsidP="00A12FF4">
            <w:pPr>
              <w:pStyle w:val="TableText"/>
            </w:pPr>
            <w:r w:rsidRPr="00614D24">
              <w:t>Assistant Facility Security Officer</w:t>
            </w:r>
          </w:p>
        </w:tc>
      </w:tr>
      <w:tr w:rsidR="00A12FF4" w:rsidRPr="00614D24" w14:paraId="1CBDA2E7" w14:textId="77777777" w:rsidTr="002C28B3">
        <w:tc>
          <w:tcPr>
            <w:tcW w:w="1701" w:type="dxa"/>
            <w:shd w:val="clear" w:color="auto" w:fill="auto"/>
          </w:tcPr>
          <w:p w14:paraId="5A5AE57F" w14:textId="77777777" w:rsidR="00A12FF4" w:rsidRPr="00614D24" w:rsidRDefault="00A12FF4" w:rsidP="00A12FF4">
            <w:pPr>
              <w:pStyle w:val="TableText"/>
              <w:rPr>
                <w:rStyle w:val="IntenseEmphasis"/>
              </w:rPr>
            </w:pPr>
            <w:r w:rsidRPr="00614D24">
              <w:rPr>
                <w:rStyle w:val="IntenseEmphasis"/>
              </w:rPr>
              <w:t>AIS</w:t>
            </w:r>
          </w:p>
        </w:tc>
        <w:tc>
          <w:tcPr>
            <w:tcW w:w="7659" w:type="dxa"/>
            <w:shd w:val="clear" w:color="auto" w:fill="auto"/>
          </w:tcPr>
          <w:p w14:paraId="6C232E8C" w14:textId="77777777" w:rsidR="00A12FF4" w:rsidRPr="00614D24" w:rsidRDefault="00A12FF4" w:rsidP="00A12FF4">
            <w:pPr>
              <w:pStyle w:val="TableText"/>
            </w:pPr>
            <w:r w:rsidRPr="00614D24">
              <w:t>Automated Information System</w:t>
            </w:r>
          </w:p>
        </w:tc>
      </w:tr>
      <w:tr w:rsidR="001824FB" w:rsidRPr="00614D24" w14:paraId="35E38628" w14:textId="77777777" w:rsidTr="002C28B3">
        <w:tc>
          <w:tcPr>
            <w:tcW w:w="1701" w:type="dxa"/>
            <w:shd w:val="clear" w:color="auto" w:fill="auto"/>
          </w:tcPr>
          <w:p w14:paraId="3B6AFCBC" w14:textId="127D072B" w:rsidR="001824FB" w:rsidRPr="00614D24" w:rsidRDefault="001824FB" w:rsidP="00A12FF4">
            <w:pPr>
              <w:pStyle w:val="TableText"/>
              <w:rPr>
                <w:rStyle w:val="IntenseEmphasis"/>
              </w:rPr>
            </w:pPr>
            <w:r>
              <w:rPr>
                <w:rStyle w:val="IntenseEmphasis"/>
              </w:rPr>
              <w:t>ATOMAL</w:t>
            </w:r>
          </w:p>
        </w:tc>
        <w:tc>
          <w:tcPr>
            <w:tcW w:w="7659" w:type="dxa"/>
            <w:shd w:val="clear" w:color="auto" w:fill="auto"/>
          </w:tcPr>
          <w:p w14:paraId="126E8B52" w14:textId="381F2866" w:rsidR="001824FB" w:rsidRPr="00614D24" w:rsidRDefault="001824FB" w:rsidP="00A12FF4">
            <w:pPr>
              <w:pStyle w:val="TableText"/>
            </w:pPr>
            <w:r w:rsidRPr="001824FB">
              <w:t>NATO Marking for U</w:t>
            </w:r>
            <w:r w:rsidR="00AF0CE4">
              <w:t>.</w:t>
            </w:r>
            <w:r w:rsidRPr="001824FB">
              <w:t>S</w:t>
            </w:r>
            <w:r w:rsidR="00AF0CE4">
              <w:t>.</w:t>
            </w:r>
            <w:r w:rsidRPr="001824FB">
              <w:t xml:space="preserve"> Atomic Information</w:t>
            </w:r>
          </w:p>
        </w:tc>
      </w:tr>
      <w:tr w:rsidR="00A12FF4" w:rsidRPr="00614D24" w14:paraId="359BCE5F" w14:textId="77777777" w:rsidTr="002C28B3">
        <w:tc>
          <w:tcPr>
            <w:tcW w:w="1701" w:type="dxa"/>
            <w:shd w:val="clear" w:color="auto" w:fill="auto"/>
          </w:tcPr>
          <w:p w14:paraId="321F3D14" w14:textId="77777777" w:rsidR="00A12FF4" w:rsidRPr="00614D24" w:rsidRDefault="00A12FF4" w:rsidP="00A12FF4">
            <w:pPr>
              <w:pStyle w:val="TableText"/>
              <w:rPr>
                <w:rStyle w:val="IntenseEmphasis"/>
              </w:rPr>
            </w:pPr>
            <w:r w:rsidRPr="00614D24">
              <w:rPr>
                <w:rStyle w:val="IntenseEmphasis"/>
              </w:rPr>
              <w:t>C</w:t>
            </w:r>
          </w:p>
        </w:tc>
        <w:tc>
          <w:tcPr>
            <w:tcW w:w="7659" w:type="dxa"/>
            <w:shd w:val="clear" w:color="auto" w:fill="auto"/>
          </w:tcPr>
          <w:p w14:paraId="7376F4D7" w14:textId="77777777" w:rsidR="00A12FF4" w:rsidRPr="00614D24" w:rsidRDefault="00A12FF4" w:rsidP="00A12FF4">
            <w:pPr>
              <w:pStyle w:val="TableText"/>
            </w:pPr>
            <w:r w:rsidRPr="00614D24">
              <w:t>Confidential</w:t>
            </w:r>
          </w:p>
        </w:tc>
      </w:tr>
      <w:tr w:rsidR="00A12FF4" w:rsidRPr="00614D24" w14:paraId="78476551" w14:textId="77777777" w:rsidTr="002C28B3">
        <w:tc>
          <w:tcPr>
            <w:tcW w:w="1701" w:type="dxa"/>
            <w:shd w:val="clear" w:color="auto" w:fill="auto"/>
          </w:tcPr>
          <w:p w14:paraId="4E1DADB5" w14:textId="77777777" w:rsidR="00A12FF4" w:rsidRDefault="00A12FF4" w:rsidP="00A12FF4">
            <w:pPr>
              <w:pStyle w:val="TableText"/>
              <w:rPr>
                <w:rStyle w:val="IntenseEmphasis"/>
              </w:rPr>
            </w:pPr>
            <w:r w:rsidRPr="00614D24">
              <w:rPr>
                <w:rStyle w:val="IntenseEmphasis"/>
              </w:rPr>
              <w:t>CAGE</w:t>
            </w:r>
          </w:p>
          <w:p w14:paraId="3548EC80" w14:textId="131CEF7B" w:rsidR="00EB4C6A" w:rsidRPr="00614D24" w:rsidRDefault="00EB4C6A" w:rsidP="00A12FF4">
            <w:pPr>
              <w:pStyle w:val="TableText"/>
              <w:rPr>
                <w:rStyle w:val="IntenseEmphasis"/>
              </w:rPr>
            </w:pPr>
            <w:r>
              <w:rPr>
                <w:rStyle w:val="IntenseEmphasis"/>
              </w:rPr>
              <w:t>CDC</w:t>
            </w:r>
          </w:p>
        </w:tc>
        <w:tc>
          <w:tcPr>
            <w:tcW w:w="7659" w:type="dxa"/>
            <w:shd w:val="clear" w:color="auto" w:fill="auto"/>
          </w:tcPr>
          <w:p w14:paraId="6E1635E2" w14:textId="77777777" w:rsidR="00A12FF4" w:rsidRDefault="00A12FF4" w:rsidP="00A12FF4">
            <w:pPr>
              <w:pStyle w:val="TableText"/>
            </w:pPr>
            <w:r w:rsidRPr="00614D24">
              <w:t>Commercial and Government Entity</w:t>
            </w:r>
          </w:p>
          <w:p w14:paraId="49A5CA1C" w14:textId="5BF0260E" w:rsidR="00EB4C6A" w:rsidRPr="00614D24" w:rsidRDefault="008C1BEC" w:rsidP="00A12FF4">
            <w:pPr>
              <w:pStyle w:val="TableText"/>
            </w:pPr>
            <w:r>
              <w:t>Cleared Defense Contractor</w:t>
            </w:r>
          </w:p>
        </w:tc>
      </w:tr>
      <w:tr w:rsidR="00EC1B88" w:rsidRPr="00614D24" w14:paraId="5B303223" w14:textId="77777777" w:rsidTr="002C28B3">
        <w:tc>
          <w:tcPr>
            <w:tcW w:w="1701" w:type="dxa"/>
            <w:shd w:val="clear" w:color="auto" w:fill="auto"/>
          </w:tcPr>
          <w:p w14:paraId="3994A820" w14:textId="09954132" w:rsidR="00EC1B88" w:rsidRPr="00614D24" w:rsidRDefault="00EC1B88" w:rsidP="00A12FF4">
            <w:pPr>
              <w:pStyle w:val="TableText"/>
              <w:rPr>
                <w:rStyle w:val="IntenseEmphasis"/>
              </w:rPr>
            </w:pPr>
            <w:r>
              <w:rPr>
                <w:rStyle w:val="IntenseEmphasis"/>
              </w:rPr>
              <w:t>CE</w:t>
            </w:r>
          </w:p>
        </w:tc>
        <w:tc>
          <w:tcPr>
            <w:tcW w:w="7659" w:type="dxa"/>
            <w:shd w:val="clear" w:color="auto" w:fill="auto"/>
          </w:tcPr>
          <w:p w14:paraId="1702A2E7" w14:textId="569B8C11" w:rsidR="00EC1B88" w:rsidRPr="00614D24" w:rsidRDefault="00EC1B88" w:rsidP="00A12FF4">
            <w:pPr>
              <w:pStyle w:val="TableText"/>
            </w:pPr>
            <w:r>
              <w:t>Continuous Evaluation</w:t>
            </w:r>
          </w:p>
        </w:tc>
      </w:tr>
      <w:tr w:rsidR="00F13EDC" w:rsidRPr="00614D24" w14:paraId="476F81A8" w14:textId="77777777" w:rsidTr="002C28B3">
        <w:tc>
          <w:tcPr>
            <w:tcW w:w="1701" w:type="dxa"/>
            <w:shd w:val="clear" w:color="auto" w:fill="auto"/>
          </w:tcPr>
          <w:p w14:paraId="2C3500CD" w14:textId="473AE5AB" w:rsidR="00F13EDC" w:rsidRPr="00614D24" w:rsidRDefault="00F13EDC" w:rsidP="00A12FF4">
            <w:pPr>
              <w:pStyle w:val="TableText"/>
              <w:rPr>
                <w:rStyle w:val="IntenseEmphasis"/>
              </w:rPr>
            </w:pPr>
            <w:r>
              <w:rPr>
                <w:rStyle w:val="IntenseEmphasis"/>
              </w:rPr>
              <w:t>CFR</w:t>
            </w:r>
          </w:p>
        </w:tc>
        <w:tc>
          <w:tcPr>
            <w:tcW w:w="7659" w:type="dxa"/>
            <w:shd w:val="clear" w:color="auto" w:fill="auto"/>
          </w:tcPr>
          <w:p w14:paraId="086C8D25" w14:textId="1F190C90" w:rsidR="00F13EDC" w:rsidRPr="00614D24" w:rsidRDefault="00F13EDC" w:rsidP="00A12FF4">
            <w:pPr>
              <w:pStyle w:val="TableText"/>
            </w:pPr>
            <w:r>
              <w:t>Code of Federal Regulations</w:t>
            </w:r>
          </w:p>
        </w:tc>
      </w:tr>
      <w:tr w:rsidR="00B81CD4" w:rsidRPr="00614D24" w14:paraId="61F409CE" w14:textId="77777777" w:rsidTr="002C28B3">
        <w:tc>
          <w:tcPr>
            <w:tcW w:w="1701" w:type="dxa"/>
            <w:shd w:val="clear" w:color="auto" w:fill="auto"/>
          </w:tcPr>
          <w:p w14:paraId="1D37CC36" w14:textId="343628D1" w:rsidR="00B81CD4" w:rsidRDefault="00B81CD4" w:rsidP="00A12FF4">
            <w:pPr>
              <w:pStyle w:val="TableText"/>
              <w:rPr>
                <w:rStyle w:val="IntenseEmphasis"/>
              </w:rPr>
            </w:pPr>
            <w:r>
              <w:rPr>
                <w:rStyle w:val="IntenseEmphasis"/>
              </w:rPr>
              <w:t>CI</w:t>
            </w:r>
          </w:p>
        </w:tc>
        <w:tc>
          <w:tcPr>
            <w:tcW w:w="7659" w:type="dxa"/>
            <w:shd w:val="clear" w:color="auto" w:fill="auto"/>
          </w:tcPr>
          <w:p w14:paraId="00A20059" w14:textId="4C3AD373" w:rsidR="00B81CD4" w:rsidRDefault="00B81CD4" w:rsidP="00A12FF4">
            <w:pPr>
              <w:pStyle w:val="TableText"/>
            </w:pPr>
            <w:r>
              <w:t>Counterintelligence</w:t>
            </w:r>
          </w:p>
        </w:tc>
      </w:tr>
      <w:tr w:rsidR="002F5840" w:rsidRPr="00614D24" w14:paraId="7A45063D" w14:textId="77777777" w:rsidTr="002C28B3">
        <w:tc>
          <w:tcPr>
            <w:tcW w:w="1701" w:type="dxa"/>
            <w:shd w:val="clear" w:color="auto" w:fill="auto"/>
          </w:tcPr>
          <w:p w14:paraId="4889C8BD" w14:textId="37C7CA16" w:rsidR="002F5840" w:rsidRDefault="002F5840" w:rsidP="00A12FF4">
            <w:pPr>
              <w:pStyle w:val="TableText"/>
              <w:rPr>
                <w:rStyle w:val="IntenseEmphasis"/>
              </w:rPr>
            </w:pPr>
            <w:r>
              <w:rPr>
                <w:rStyle w:val="IntenseEmphasis"/>
              </w:rPr>
              <w:t>CISA</w:t>
            </w:r>
          </w:p>
        </w:tc>
        <w:tc>
          <w:tcPr>
            <w:tcW w:w="7659" w:type="dxa"/>
            <w:shd w:val="clear" w:color="auto" w:fill="auto"/>
          </w:tcPr>
          <w:p w14:paraId="68E6D34C" w14:textId="14D540E2" w:rsidR="002F5840" w:rsidRDefault="002F5840" w:rsidP="00A12FF4">
            <w:pPr>
              <w:pStyle w:val="TableText"/>
            </w:pPr>
            <w:r w:rsidRPr="00CF2B32">
              <w:t>Counterintelligence Special Agent</w:t>
            </w:r>
          </w:p>
        </w:tc>
      </w:tr>
      <w:tr w:rsidR="00A12FF4" w:rsidRPr="00614D24" w14:paraId="4F6F21E1" w14:textId="77777777" w:rsidTr="002C28B3">
        <w:tc>
          <w:tcPr>
            <w:tcW w:w="1701" w:type="dxa"/>
            <w:shd w:val="clear" w:color="auto" w:fill="auto"/>
          </w:tcPr>
          <w:p w14:paraId="6606C9C3" w14:textId="77777777" w:rsidR="00A12FF4" w:rsidRPr="00614D24" w:rsidRDefault="00A12FF4" w:rsidP="00A12FF4">
            <w:pPr>
              <w:pStyle w:val="TableText"/>
              <w:rPr>
                <w:rStyle w:val="IntenseEmphasis"/>
              </w:rPr>
            </w:pPr>
            <w:r w:rsidRPr="00614D24">
              <w:rPr>
                <w:rStyle w:val="IntenseEmphasis"/>
              </w:rPr>
              <w:t>COMSEC</w:t>
            </w:r>
          </w:p>
        </w:tc>
        <w:tc>
          <w:tcPr>
            <w:tcW w:w="7659" w:type="dxa"/>
            <w:shd w:val="clear" w:color="auto" w:fill="auto"/>
          </w:tcPr>
          <w:p w14:paraId="2D772910" w14:textId="77777777" w:rsidR="00A12FF4" w:rsidRPr="00614D24" w:rsidRDefault="00A12FF4" w:rsidP="00A12FF4">
            <w:pPr>
              <w:pStyle w:val="TableText"/>
            </w:pPr>
            <w:r w:rsidRPr="00614D24">
              <w:t>Communication Security</w:t>
            </w:r>
          </w:p>
        </w:tc>
      </w:tr>
      <w:tr w:rsidR="00A12FF4" w:rsidRPr="00614D24" w14:paraId="4798D35C" w14:textId="77777777" w:rsidTr="002C28B3">
        <w:tc>
          <w:tcPr>
            <w:tcW w:w="1701" w:type="dxa"/>
            <w:shd w:val="clear" w:color="auto" w:fill="auto"/>
          </w:tcPr>
          <w:p w14:paraId="7573911F" w14:textId="77777777" w:rsidR="00A12FF4" w:rsidRPr="00614D24" w:rsidRDefault="00A12FF4" w:rsidP="00A12FF4">
            <w:pPr>
              <w:pStyle w:val="TableText"/>
              <w:rPr>
                <w:rStyle w:val="IntenseEmphasis"/>
              </w:rPr>
            </w:pPr>
            <w:r w:rsidRPr="00614D24">
              <w:rPr>
                <w:rStyle w:val="IntenseEmphasis"/>
              </w:rPr>
              <w:t>CSA</w:t>
            </w:r>
          </w:p>
        </w:tc>
        <w:tc>
          <w:tcPr>
            <w:tcW w:w="7659" w:type="dxa"/>
            <w:shd w:val="clear" w:color="auto" w:fill="auto"/>
          </w:tcPr>
          <w:p w14:paraId="6D93510A" w14:textId="77777777" w:rsidR="00A12FF4" w:rsidRPr="00614D24" w:rsidRDefault="00A12FF4" w:rsidP="00A12FF4">
            <w:pPr>
              <w:pStyle w:val="TableText"/>
            </w:pPr>
            <w:r w:rsidRPr="00614D24">
              <w:t>Cognizant Security Agency</w:t>
            </w:r>
          </w:p>
        </w:tc>
      </w:tr>
      <w:tr w:rsidR="00A12FF4" w:rsidRPr="00614D24" w14:paraId="7E7EF0BA" w14:textId="77777777" w:rsidTr="002C28B3">
        <w:tc>
          <w:tcPr>
            <w:tcW w:w="1701" w:type="dxa"/>
            <w:shd w:val="clear" w:color="auto" w:fill="auto"/>
          </w:tcPr>
          <w:p w14:paraId="4CF14B76" w14:textId="77777777" w:rsidR="00A12FF4" w:rsidRPr="00614D24" w:rsidRDefault="00A12FF4" w:rsidP="00A12FF4">
            <w:pPr>
              <w:pStyle w:val="TableText"/>
              <w:rPr>
                <w:rStyle w:val="IntenseEmphasis"/>
              </w:rPr>
            </w:pPr>
            <w:r w:rsidRPr="00614D24">
              <w:rPr>
                <w:rStyle w:val="IntenseEmphasis"/>
              </w:rPr>
              <w:t>CSO</w:t>
            </w:r>
          </w:p>
        </w:tc>
        <w:tc>
          <w:tcPr>
            <w:tcW w:w="7659" w:type="dxa"/>
            <w:shd w:val="clear" w:color="auto" w:fill="auto"/>
          </w:tcPr>
          <w:p w14:paraId="5FE8BBF1" w14:textId="77777777" w:rsidR="00A12FF4" w:rsidRPr="00614D24" w:rsidRDefault="00A12FF4" w:rsidP="00A12FF4">
            <w:pPr>
              <w:pStyle w:val="TableText"/>
            </w:pPr>
            <w:r w:rsidRPr="00614D24">
              <w:t>Cognizant Security Office</w:t>
            </w:r>
          </w:p>
        </w:tc>
      </w:tr>
      <w:tr w:rsidR="00F16F34" w:rsidRPr="00614D24" w14:paraId="2945D4CE" w14:textId="77777777" w:rsidTr="002C28B3">
        <w:tc>
          <w:tcPr>
            <w:tcW w:w="1701" w:type="dxa"/>
            <w:shd w:val="clear" w:color="auto" w:fill="auto"/>
          </w:tcPr>
          <w:p w14:paraId="33BFCE97" w14:textId="20BAB54B" w:rsidR="00F16F34" w:rsidRPr="00614D24" w:rsidRDefault="00F16F34" w:rsidP="00A12FF4">
            <w:pPr>
              <w:pStyle w:val="TableText"/>
              <w:rPr>
                <w:rStyle w:val="IntenseEmphasis"/>
              </w:rPr>
            </w:pPr>
            <w:r>
              <w:rPr>
                <w:rStyle w:val="IntenseEmphasis"/>
              </w:rPr>
              <w:t>CSR</w:t>
            </w:r>
          </w:p>
        </w:tc>
        <w:tc>
          <w:tcPr>
            <w:tcW w:w="7659" w:type="dxa"/>
            <w:shd w:val="clear" w:color="auto" w:fill="auto"/>
          </w:tcPr>
          <w:p w14:paraId="60654CF2" w14:textId="1E9D2709" w:rsidR="00F16F34" w:rsidRPr="00614D24" w:rsidRDefault="00F16F34" w:rsidP="00A12FF4">
            <w:pPr>
              <w:pStyle w:val="TableText"/>
            </w:pPr>
            <w:r>
              <w:t>Customer Service Request</w:t>
            </w:r>
          </w:p>
        </w:tc>
      </w:tr>
      <w:tr w:rsidR="00B01AA0" w:rsidRPr="00614D24" w14:paraId="67784EC6" w14:textId="77777777" w:rsidTr="002C28B3">
        <w:tc>
          <w:tcPr>
            <w:tcW w:w="1701" w:type="dxa"/>
            <w:shd w:val="clear" w:color="auto" w:fill="auto"/>
          </w:tcPr>
          <w:p w14:paraId="5CD73EDE" w14:textId="3C7F0307" w:rsidR="00B01AA0" w:rsidRPr="00614D24" w:rsidRDefault="00B01AA0" w:rsidP="00A12FF4">
            <w:pPr>
              <w:pStyle w:val="TableText"/>
              <w:rPr>
                <w:rStyle w:val="IntenseEmphasis"/>
              </w:rPr>
            </w:pPr>
            <w:r>
              <w:rPr>
                <w:rStyle w:val="IntenseEmphasis"/>
              </w:rPr>
              <w:t>CUI</w:t>
            </w:r>
          </w:p>
        </w:tc>
        <w:tc>
          <w:tcPr>
            <w:tcW w:w="7659" w:type="dxa"/>
            <w:shd w:val="clear" w:color="auto" w:fill="auto"/>
          </w:tcPr>
          <w:p w14:paraId="4893C1A2" w14:textId="74226A7E" w:rsidR="00B01AA0" w:rsidRPr="00614D24" w:rsidRDefault="00B01AA0" w:rsidP="00A12FF4">
            <w:pPr>
              <w:pStyle w:val="TableText"/>
            </w:pPr>
            <w:r>
              <w:t>Controlled Unclassified Information</w:t>
            </w:r>
          </w:p>
        </w:tc>
      </w:tr>
      <w:tr w:rsidR="004778BF" w:rsidRPr="00614D24" w14:paraId="1D83F317" w14:textId="77777777" w:rsidTr="002C28B3">
        <w:tc>
          <w:tcPr>
            <w:tcW w:w="1701" w:type="dxa"/>
            <w:shd w:val="clear" w:color="auto" w:fill="auto"/>
          </w:tcPr>
          <w:p w14:paraId="6046A755" w14:textId="1F6C912E" w:rsidR="004778BF" w:rsidRDefault="004778BF" w:rsidP="00A12FF4">
            <w:pPr>
              <w:pStyle w:val="TableText"/>
              <w:rPr>
                <w:rStyle w:val="IntenseEmphasis"/>
              </w:rPr>
            </w:pPr>
            <w:r>
              <w:rPr>
                <w:rStyle w:val="IntenseEmphasis"/>
              </w:rPr>
              <w:t>DHS CCIPP</w:t>
            </w:r>
          </w:p>
        </w:tc>
        <w:tc>
          <w:tcPr>
            <w:tcW w:w="7659" w:type="dxa"/>
            <w:shd w:val="clear" w:color="auto" w:fill="auto"/>
          </w:tcPr>
          <w:p w14:paraId="118E5C9F" w14:textId="1449A3ED" w:rsidR="004778BF" w:rsidRDefault="004778BF" w:rsidP="00A12FF4">
            <w:pPr>
              <w:pStyle w:val="TableText"/>
            </w:pPr>
            <w:r w:rsidRPr="004778BF">
              <w:t>Department of Homeland Security Classified Critical Infrastructure Protection Program</w:t>
            </w:r>
          </w:p>
        </w:tc>
      </w:tr>
      <w:tr w:rsidR="005946D0" w:rsidRPr="00614D24" w14:paraId="6D244361" w14:textId="77777777" w:rsidTr="002C28B3">
        <w:tc>
          <w:tcPr>
            <w:tcW w:w="1701" w:type="dxa"/>
            <w:shd w:val="clear" w:color="auto" w:fill="auto"/>
          </w:tcPr>
          <w:p w14:paraId="10E8A3DD" w14:textId="5781857A" w:rsidR="005946D0" w:rsidRDefault="005946D0" w:rsidP="00A12FF4">
            <w:pPr>
              <w:pStyle w:val="TableText"/>
              <w:rPr>
                <w:rStyle w:val="IntenseEmphasis"/>
              </w:rPr>
            </w:pPr>
            <w:r>
              <w:rPr>
                <w:rStyle w:val="IntenseEmphasis"/>
              </w:rPr>
              <w:t>DNI</w:t>
            </w:r>
          </w:p>
        </w:tc>
        <w:tc>
          <w:tcPr>
            <w:tcW w:w="7659" w:type="dxa"/>
            <w:shd w:val="clear" w:color="auto" w:fill="auto"/>
          </w:tcPr>
          <w:p w14:paraId="47E31187" w14:textId="10A96AAF" w:rsidR="005946D0" w:rsidRPr="00614D24" w:rsidRDefault="005946D0" w:rsidP="00A12FF4">
            <w:pPr>
              <w:pStyle w:val="TableText"/>
            </w:pPr>
            <w:r>
              <w:t>Director of National Intelligence</w:t>
            </w:r>
          </w:p>
        </w:tc>
      </w:tr>
      <w:tr w:rsidR="00A12FF4" w:rsidRPr="00614D24" w14:paraId="4E351789" w14:textId="77777777" w:rsidTr="002C28B3">
        <w:tc>
          <w:tcPr>
            <w:tcW w:w="1701" w:type="dxa"/>
            <w:shd w:val="clear" w:color="auto" w:fill="auto"/>
          </w:tcPr>
          <w:p w14:paraId="66E60A27" w14:textId="6E6DAD7D" w:rsidR="00A12FF4" w:rsidRPr="00614D24" w:rsidRDefault="003915FA" w:rsidP="00A12FF4">
            <w:pPr>
              <w:pStyle w:val="TableText"/>
              <w:rPr>
                <w:rStyle w:val="IntenseEmphasis"/>
              </w:rPr>
            </w:pPr>
            <w:r w:rsidRPr="003915FA">
              <w:rPr>
                <w:rStyle w:val="IntenseEmphasis"/>
                <w:color w:val="auto"/>
              </w:rPr>
              <w:t>DoD</w:t>
            </w:r>
          </w:p>
        </w:tc>
        <w:tc>
          <w:tcPr>
            <w:tcW w:w="7659" w:type="dxa"/>
            <w:shd w:val="clear" w:color="auto" w:fill="auto"/>
          </w:tcPr>
          <w:p w14:paraId="22205A4E" w14:textId="77777777" w:rsidR="00A12FF4" w:rsidRPr="00614D24" w:rsidRDefault="00A12FF4" w:rsidP="00A12FF4">
            <w:pPr>
              <w:pStyle w:val="TableText"/>
            </w:pPr>
            <w:r w:rsidRPr="00614D24">
              <w:t>Department of Defense</w:t>
            </w:r>
          </w:p>
        </w:tc>
      </w:tr>
      <w:tr w:rsidR="001E51B3" w:rsidRPr="00614D24" w14:paraId="5C8C5D53" w14:textId="77777777" w:rsidTr="002C28B3">
        <w:tc>
          <w:tcPr>
            <w:tcW w:w="1701" w:type="dxa"/>
            <w:shd w:val="clear" w:color="auto" w:fill="auto"/>
          </w:tcPr>
          <w:p w14:paraId="65D4BB42" w14:textId="7AEBAE6B" w:rsidR="001E51B3" w:rsidRPr="00614D24" w:rsidRDefault="003915FA" w:rsidP="00A12FF4">
            <w:pPr>
              <w:pStyle w:val="TableText"/>
              <w:rPr>
                <w:rStyle w:val="IntenseEmphasis"/>
              </w:rPr>
            </w:pPr>
            <w:r w:rsidRPr="003915FA">
              <w:rPr>
                <w:rStyle w:val="IntenseEmphasis"/>
                <w:color w:val="auto"/>
              </w:rPr>
              <w:t>DoD</w:t>
            </w:r>
            <w:r w:rsidR="001E51B3" w:rsidRPr="00614D24">
              <w:rPr>
                <w:rStyle w:val="IntenseEmphasis"/>
              </w:rPr>
              <w:t xml:space="preserve"> CA</w:t>
            </w:r>
            <w:r w:rsidR="008B1FFA">
              <w:rPr>
                <w:rStyle w:val="IntenseEmphasis"/>
              </w:rPr>
              <w:t>S</w:t>
            </w:r>
          </w:p>
        </w:tc>
        <w:tc>
          <w:tcPr>
            <w:tcW w:w="7659" w:type="dxa"/>
            <w:shd w:val="clear" w:color="auto" w:fill="auto"/>
          </w:tcPr>
          <w:p w14:paraId="2D20C0AC" w14:textId="6BA97527" w:rsidR="001E51B3" w:rsidRPr="00614D24" w:rsidRDefault="001E51B3" w:rsidP="00A12FF4">
            <w:pPr>
              <w:pStyle w:val="TableText"/>
            </w:pPr>
            <w:r w:rsidRPr="00614D24">
              <w:t xml:space="preserve">Department of Defense </w:t>
            </w:r>
            <w:r w:rsidR="00DC4E63" w:rsidRPr="00DC4E63">
              <w:t xml:space="preserve">Consolidated Adjudications </w:t>
            </w:r>
            <w:r w:rsidR="007A4F67">
              <w:t>Services</w:t>
            </w:r>
          </w:p>
        </w:tc>
      </w:tr>
      <w:tr w:rsidR="00A12FF4" w:rsidRPr="00614D24" w14:paraId="14A86D1D" w14:textId="77777777" w:rsidTr="002C28B3">
        <w:tc>
          <w:tcPr>
            <w:tcW w:w="1701" w:type="dxa"/>
            <w:shd w:val="clear" w:color="auto" w:fill="auto"/>
          </w:tcPr>
          <w:p w14:paraId="0FE52700" w14:textId="77777777" w:rsidR="00A12FF4" w:rsidRPr="00614D24" w:rsidRDefault="00A12FF4" w:rsidP="00A12FF4">
            <w:pPr>
              <w:pStyle w:val="TableText"/>
              <w:rPr>
                <w:rStyle w:val="IntenseEmphasis"/>
              </w:rPr>
            </w:pPr>
            <w:r w:rsidRPr="00614D24">
              <w:rPr>
                <w:rStyle w:val="IntenseEmphasis"/>
              </w:rPr>
              <w:t>DOE</w:t>
            </w:r>
          </w:p>
        </w:tc>
        <w:tc>
          <w:tcPr>
            <w:tcW w:w="7659" w:type="dxa"/>
            <w:shd w:val="clear" w:color="auto" w:fill="auto"/>
          </w:tcPr>
          <w:p w14:paraId="6515E96A" w14:textId="77777777" w:rsidR="00A12FF4" w:rsidRPr="00614D24" w:rsidRDefault="00A12FF4" w:rsidP="00A12FF4">
            <w:pPr>
              <w:pStyle w:val="TableText"/>
            </w:pPr>
            <w:r w:rsidRPr="00614D24">
              <w:t>Department of Energy</w:t>
            </w:r>
          </w:p>
        </w:tc>
      </w:tr>
      <w:tr w:rsidR="00A12FF4" w:rsidRPr="00614D24" w14:paraId="37ACDA2C" w14:textId="77777777" w:rsidTr="002C28B3">
        <w:tc>
          <w:tcPr>
            <w:tcW w:w="1701" w:type="dxa"/>
            <w:shd w:val="clear" w:color="auto" w:fill="auto"/>
          </w:tcPr>
          <w:p w14:paraId="1C6EB0B4" w14:textId="77777777" w:rsidR="00A12FF4" w:rsidRPr="00614D24" w:rsidRDefault="00B378E5" w:rsidP="00A12FF4">
            <w:pPr>
              <w:pStyle w:val="TableText"/>
              <w:rPr>
                <w:rStyle w:val="IntenseEmphasis"/>
              </w:rPr>
            </w:pPr>
            <w:r>
              <w:rPr>
                <w:rStyle w:val="IntenseEmphasis"/>
              </w:rPr>
              <w:t>DCSA</w:t>
            </w:r>
          </w:p>
        </w:tc>
        <w:tc>
          <w:tcPr>
            <w:tcW w:w="7659" w:type="dxa"/>
            <w:shd w:val="clear" w:color="auto" w:fill="auto"/>
          </w:tcPr>
          <w:p w14:paraId="5D7DA196" w14:textId="77777777" w:rsidR="00A12FF4" w:rsidRPr="00614D24" w:rsidRDefault="00A12FF4" w:rsidP="00B378E5">
            <w:pPr>
              <w:pStyle w:val="TableText"/>
            </w:pPr>
            <w:r w:rsidRPr="00614D24">
              <w:t xml:space="preserve">Defense </w:t>
            </w:r>
            <w:r w:rsidR="00B378E5">
              <w:t xml:space="preserve">Counterintelligence and </w:t>
            </w:r>
            <w:r w:rsidRPr="00614D24">
              <w:t xml:space="preserve">Security </w:t>
            </w:r>
            <w:r w:rsidR="00B378E5">
              <w:t>Agency</w:t>
            </w:r>
          </w:p>
        </w:tc>
      </w:tr>
      <w:tr w:rsidR="00904FAB" w:rsidRPr="00614D24" w14:paraId="11058CF6" w14:textId="77777777" w:rsidTr="002C28B3">
        <w:tc>
          <w:tcPr>
            <w:tcW w:w="1701" w:type="dxa"/>
            <w:shd w:val="clear" w:color="auto" w:fill="auto"/>
          </w:tcPr>
          <w:p w14:paraId="3587D386" w14:textId="7352F6DF" w:rsidR="00904FAB" w:rsidRPr="00614D24" w:rsidRDefault="00904FAB" w:rsidP="00A12FF4">
            <w:pPr>
              <w:pStyle w:val="TableText"/>
              <w:rPr>
                <w:rStyle w:val="IntenseEmphasis"/>
              </w:rPr>
            </w:pPr>
            <w:r>
              <w:rPr>
                <w:rStyle w:val="IntenseEmphasis"/>
              </w:rPr>
              <w:t>DISS</w:t>
            </w:r>
          </w:p>
        </w:tc>
        <w:tc>
          <w:tcPr>
            <w:tcW w:w="7659" w:type="dxa"/>
            <w:shd w:val="clear" w:color="auto" w:fill="auto"/>
          </w:tcPr>
          <w:p w14:paraId="36CA7C0B" w14:textId="13542B21" w:rsidR="00904FAB" w:rsidRPr="00614D24" w:rsidRDefault="00904FAB" w:rsidP="00A12FF4">
            <w:pPr>
              <w:pStyle w:val="TableText"/>
            </w:pPr>
            <w:r>
              <w:t>Defense Information System for Security</w:t>
            </w:r>
          </w:p>
        </w:tc>
      </w:tr>
      <w:tr w:rsidR="00A12FF4" w:rsidRPr="00614D24" w14:paraId="7A53B242" w14:textId="77777777" w:rsidTr="002C28B3">
        <w:tc>
          <w:tcPr>
            <w:tcW w:w="1701" w:type="dxa"/>
            <w:shd w:val="clear" w:color="auto" w:fill="auto"/>
          </w:tcPr>
          <w:p w14:paraId="7D3AAC49" w14:textId="77777777" w:rsidR="00A12FF4" w:rsidRPr="00614D24" w:rsidRDefault="00A12FF4" w:rsidP="00A12FF4">
            <w:pPr>
              <w:pStyle w:val="TableText"/>
              <w:rPr>
                <w:rStyle w:val="IntenseEmphasis"/>
              </w:rPr>
            </w:pPr>
            <w:r w:rsidRPr="00614D24">
              <w:rPr>
                <w:rStyle w:val="IntenseEmphasis"/>
              </w:rPr>
              <w:t>DTIC</w:t>
            </w:r>
          </w:p>
        </w:tc>
        <w:tc>
          <w:tcPr>
            <w:tcW w:w="7659" w:type="dxa"/>
            <w:shd w:val="clear" w:color="auto" w:fill="auto"/>
          </w:tcPr>
          <w:p w14:paraId="4EF078B6" w14:textId="77777777" w:rsidR="00A12FF4" w:rsidRPr="00614D24" w:rsidRDefault="00A12FF4" w:rsidP="00A12FF4">
            <w:pPr>
              <w:pStyle w:val="TableText"/>
            </w:pPr>
            <w:r w:rsidRPr="00614D24">
              <w:t>Defense Technical Information Center</w:t>
            </w:r>
          </w:p>
        </w:tc>
      </w:tr>
      <w:tr w:rsidR="00F91532" w:rsidRPr="00614D24" w14:paraId="1B39FB97" w14:textId="77777777" w:rsidTr="002C28B3">
        <w:tc>
          <w:tcPr>
            <w:tcW w:w="1701" w:type="dxa"/>
            <w:shd w:val="clear" w:color="auto" w:fill="auto"/>
          </w:tcPr>
          <w:p w14:paraId="39C3A73D" w14:textId="65FFAC5C" w:rsidR="00F91532" w:rsidRPr="00614D24" w:rsidRDefault="00F91532" w:rsidP="00F91532">
            <w:pPr>
              <w:pStyle w:val="TableText"/>
              <w:rPr>
                <w:rStyle w:val="IntenseEmphasis"/>
              </w:rPr>
            </w:pPr>
            <w:r>
              <w:rPr>
                <w:rStyle w:val="IntenseEmphasis"/>
              </w:rPr>
              <w:t>e-APP</w:t>
            </w:r>
          </w:p>
        </w:tc>
        <w:tc>
          <w:tcPr>
            <w:tcW w:w="7659" w:type="dxa"/>
            <w:shd w:val="clear" w:color="auto" w:fill="auto"/>
          </w:tcPr>
          <w:p w14:paraId="21F3A627" w14:textId="1C8431FF" w:rsidR="00F91532" w:rsidRPr="00614D24" w:rsidRDefault="00F91532" w:rsidP="00F91532">
            <w:pPr>
              <w:pStyle w:val="TableText"/>
            </w:pPr>
            <w:r>
              <w:t>NBIS Electronic Application</w:t>
            </w:r>
          </w:p>
        </w:tc>
      </w:tr>
      <w:tr w:rsidR="00EB61E2" w:rsidRPr="00614D24" w14:paraId="41D42BCB" w14:textId="77777777" w:rsidTr="002C28B3">
        <w:tc>
          <w:tcPr>
            <w:tcW w:w="1701" w:type="dxa"/>
            <w:shd w:val="clear" w:color="auto" w:fill="auto"/>
          </w:tcPr>
          <w:p w14:paraId="77EA8D80" w14:textId="77777777" w:rsidR="00EB61E2" w:rsidRPr="00614D24" w:rsidRDefault="00EB61E2" w:rsidP="00A12FF4">
            <w:pPr>
              <w:pStyle w:val="TableText"/>
              <w:rPr>
                <w:rStyle w:val="IntenseEmphasis"/>
              </w:rPr>
            </w:pPr>
            <w:r w:rsidRPr="00614D24">
              <w:rPr>
                <w:rStyle w:val="IntenseEmphasis"/>
              </w:rPr>
              <w:t>e-QIP</w:t>
            </w:r>
          </w:p>
        </w:tc>
        <w:tc>
          <w:tcPr>
            <w:tcW w:w="7659" w:type="dxa"/>
            <w:shd w:val="clear" w:color="auto" w:fill="auto"/>
          </w:tcPr>
          <w:p w14:paraId="7C436DB1" w14:textId="77777777" w:rsidR="00EB61E2" w:rsidRPr="00614D24" w:rsidRDefault="00EB61E2" w:rsidP="00A12FF4">
            <w:pPr>
              <w:pStyle w:val="TableText"/>
            </w:pPr>
            <w:r w:rsidRPr="00614D24">
              <w:t xml:space="preserve">Electronic </w:t>
            </w:r>
            <w:r w:rsidR="002D12CB" w:rsidRPr="00614D24">
              <w:t>Questionnaires for Investigation Processing</w:t>
            </w:r>
          </w:p>
        </w:tc>
      </w:tr>
      <w:tr w:rsidR="00A12FF4" w:rsidRPr="00614D24" w14:paraId="666B6C43" w14:textId="77777777" w:rsidTr="002C28B3">
        <w:tc>
          <w:tcPr>
            <w:tcW w:w="1701" w:type="dxa"/>
            <w:shd w:val="clear" w:color="auto" w:fill="auto"/>
          </w:tcPr>
          <w:p w14:paraId="03A0D468" w14:textId="77777777" w:rsidR="00A12FF4" w:rsidRPr="00614D24" w:rsidRDefault="00A12FF4" w:rsidP="00A12FF4">
            <w:pPr>
              <w:pStyle w:val="TableText"/>
              <w:rPr>
                <w:rStyle w:val="IntenseEmphasis"/>
              </w:rPr>
            </w:pPr>
            <w:r w:rsidRPr="00614D24">
              <w:rPr>
                <w:rStyle w:val="IntenseEmphasis"/>
              </w:rPr>
              <w:t>FBI</w:t>
            </w:r>
          </w:p>
        </w:tc>
        <w:tc>
          <w:tcPr>
            <w:tcW w:w="7659" w:type="dxa"/>
            <w:shd w:val="clear" w:color="auto" w:fill="auto"/>
          </w:tcPr>
          <w:p w14:paraId="4C013C19" w14:textId="77777777" w:rsidR="00A12FF4" w:rsidRPr="00614D24" w:rsidRDefault="00A12FF4" w:rsidP="00A12FF4">
            <w:pPr>
              <w:pStyle w:val="TableText"/>
            </w:pPr>
            <w:r w:rsidRPr="00614D24">
              <w:t>Federal Bureau of Investigation</w:t>
            </w:r>
          </w:p>
        </w:tc>
      </w:tr>
      <w:tr w:rsidR="00A12FF4" w:rsidRPr="00614D24" w14:paraId="3ED94815" w14:textId="77777777" w:rsidTr="002C28B3">
        <w:tc>
          <w:tcPr>
            <w:tcW w:w="1701" w:type="dxa"/>
            <w:shd w:val="clear" w:color="auto" w:fill="auto"/>
          </w:tcPr>
          <w:p w14:paraId="422536BC" w14:textId="77777777" w:rsidR="00A12FF4" w:rsidRPr="00614D24" w:rsidRDefault="00CC0D2B" w:rsidP="00A12FF4">
            <w:pPr>
              <w:pStyle w:val="TableText"/>
              <w:rPr>
                <w:rStyle w:val="IntenseEmphasis"/>
              </w:rPr>
            </w:pPr>
            <w:r w:rsidRPr="00614D24">
              <w:rPr>
                <w:rStyle w:val="IntenseEmphasis"/>
              </w:rPr>
              <w:t>FCL</w:t>
            </w:r>
          </w:p>
        </w:tc>
        <w:tc>
          <w:tcPr>
            <w:tcW w:w="7659" w:type="dxa"/>
            <w:shd w:val="clear" w:color="auto" w:fill="auto"/>
          </w:tcPr>
          <w:p w14:paraId="28B18F75" w14:textId="77777777" w:rsidR="00A12FF4" w:rsidRPr="00614D24" w:rsidRDefault="00CC0D2B" w:rsidP="00A12FF4">
            <w:pPr>
              <w:pStyle w:val="TableText"/>
            </w:pPr>
            <w:r w:rsidRPr="00614D24">
              <w:t>Facility (Security) Clearance</w:t>
            </w:r>
          </w:p>
        </w:tc>
      </w:tr>
      <w:tr w:rsidR="001C68CE" w:rsidRPr="00614D24" w14:paraId="40BF7539" w14:textId="77777777" w:rsidTr="002C28B3">
        <w:tc>
          <w:tcPr>
            <w:tcW w:w="1701" w:type="dxa"/>
            <w:shd w:val="clear" w:color="auto" w:fill="auto"/>
          </w:tcPr>
          <w:p w14:paraId="6D8B72DA" w14:textId="3603D1DE" w:rsidR="001C68CE" w:rsidRPr="00614D24" w:rsidRDefault="001C68CE" w:rsidP="00A12FF4">
            <w:pPr>
              <w:pStyle w:val="TableText"/>
              <w:rPr>
                <w:rStyle w:val="IntenseEmphasis"/>
              </w:rPr>
            </w:pPr>
            <w:r>
              <w:rPr>
                <w:rStyle w:val="IntenseEmphasis"/>
              </w:rPr>
              <w:t>FOCI</w:t>
            </w:r>
          </w:p>
        </w:tc>
        <w:tc>
          <w:tcPr>
            <w:tcW w:w="7659" w:type="dxa"/>
            <w:shd w:val="clear" w:color="auto" w:fill="auto"/>
          </w:tcPr>
          <w:p w14:paraId="19C1F422" w14:textId="45DA609A" w:rsidR="001C68CE" w:rsidRPr="00614D24" w:rsidRDefault="001C68CE" w:rsidP="00A12FF4">
            <w:pPr>
              <w:pStyle w:val="TableText"/>
            </w:pPr>
            <w:r>
              <w:t xml:space="preserve">Foreign Ownership, Control, </w:t>
            </w:r>
            <w:r w:rsidR="00DD237F">
              <w:t>or</w:t>
            </w:r>
            <w:r>
              <w:t xml:space="preserve"> Influence</w:t>
            </w:r>
          </w:p>
        </w:tc>
      </w:tr>
      <w:tr w:rsidR="00786BB0" w:rsidRPr="00614D24" w14:paraId="6845B35E" w14:textId="77777777" w:rsidTr="002C28B3">
        <w:tc>
          <w:tcPr>
            <w:tcW w:w="1701" w:type="dxa"/>
            <w:shd w:val="clear" w:color="auto" w:fill="auto"/>
          </w:tcPr>
          <w:p w14:paraId="7DA597B1" w14:textId="12000EAB" w:rsidR="00786BB0" w:rsidRPr="00614D24" w:rsidRDefault="00786BB0" w:rsidP="00A12FF4">
            <w:pPr>
              <w:pStyle w:val="TableText"/>
              <w:rPr>
                <w:rStyle w:val="IntenseEmphasis"/>
              </w:rPr>
            </w:pPr>
            <w:r>
              <w:rPr>
                <w:rStyle w:val="IntenseEmphasis"/>
              </w:rPr>
              <w:t>FRD</w:t>
            </w:r>
          </w:p>
        </w:tc>
        <w:tc>
          <w:tcPr>
            <w:tcW w:w="7659" w:type="dxa"/>
            <w:shd w:val="clear" w:color="auto" w:fill="auto"/>
          </w:tcPr>
          <w:p w14:paraId="54B96ADE" w14:textId="492B4362" w:rsidR="00786BB0" w:rsidRPr="00614D24" w:rsidRDefault="00786BB0" w:rsidP="00A12FF4">
            <w:pPr>
              <w:pStyle w:val="TableText"/>
            </w:pPr>
            <w:r w:rsidRPr="00786BB0">
              <w:t>Formally Restricted Data</w:t>
            </w:r>
          </w:p>
        </w:tc>
      </w:tr>
      <w:tr w:rsidR="00A12FF4" w:rsidRPr="00614D24" w14:paraId="0ADD326F" w14:textId="77777777" w:rsidTr="002C28B3">
        <w:tc>
          <w:tcPr>
            <w:tcW w:w="1701" w:type="dxa"/>
            <w:shd w:val="clear" w:color="auto" w:fill="auto"/>
          </w:tcPr>
          <w:p w14:paraId="30AF1988" w14:textId="77777777" w:rsidR="00A12FF4" w:rsidRPr="00614D24" w:rsidRDefault="00A12FF4" w:rsidP="00A12FF4">
            <w:pPr>
              <w:pStyle w:val="TableText"/>
              <w:rPr>
                <w:rStyle w:val="IntenseEmphasis"/>
              </w:rPr>
            </w:pPr>
            <w:r w:rsidRPr="00614D24">
              <w:rPr>
                <w:rStyle w:val="IntenseEmphasis"/>
              </w:rPr>
              <w:t>FSO</w:t>
            </w:r>
          </w:p>
        </w:tc>
        <w:tc>
          <w:tcPr>
            <w:tcW w:w="7659" w:type="dxa"/>
            <w:shd w:val="clear" w:color="auto" w:fill="auto"/>
          </w:tcPr>
          <w:p w14:paraId="48735052" w14:textId="77777777" w:rsidR="00A12FF4" w:rsidRPr="00614D24" w:rsidRDefault="00A12FF4" w:rsidP="00A12FF4">
            <w:pPr>
              <w:pStyle w:val="TableText"/>
            </w:pPr>
            <w:r w:rsidRPr="00614D24">
              <w:t>Facility Security Officer</w:t>
            </w:r>
          </w:p>
        </w:tc>
      </w:tr>
      <w:tr w:rsidR="00A12FF4" w:rsidRPr="00614D24" w14:paraId="41C30280" w14:textId="77777777" w:rsidTr="002C28B3">
        <w:tc>
          <w:tcPr>
            <w:tcW w:w="1701" w:type="dxa"/>
            <w:shd w:val="clear" w:color="auto" w:fill="auto"/>
          </w:tcPr>
          <w:p w14:paraId="62E47B3A" w14:textId="77777777" w:rsidR="00A12FF4" w:rsidRPr="00614D24" w:rsidRDefault="00A12FF4" w:rsidP="00A12FF4">
            <w:pPr>
              <w:pStyle w:val="TableText"/>
              <w:rPr>
                <w:rStyle w:val="IntenseEmphasis"/>
              </w:rPr>
            </w:pPr>
            <w:r w:rsidRPr="00614D24">
              <w:rPr>
                <w:rStyle w:val="IntenseEmphasis"/>
              </w:rPr>
              <w:t>GCA</w:t>
            </w:r>
          </w:p>
        </w:tc>
        <w:tc>
          <w:tcPr>
            <w:tcW w:w="7659" w:type="dxa"/>
            <w:shd w:val="clear" w:color="auto" w:fill="auto"/>
          </w:tcPr>
          <w:p w14:paraId="72585508" w14:textId="77777777" w:rsidR="00A12FF4" w:rsidRPr="00614D24" w:rsidRDefault="00CC0D2B" w:rsidP="00A12FF4">
            <w:pPr>
              <w:pStyle w:val="TableText"/>
            </w:pPr>
            <w:r w:rsidRPr="00614D24">
              <w:t>Government Contracting Activity</w:t>
            </w:r>
          </w:p>
        </w:tc>
      </w:tr>
      <w:tr w:rsidR="00A12FF4" w:rsidRPr="00614D24" w14:paraId="62B8E0A5" w14:textId="77777777" w:rsidTr="002C28B3">
        <w:tc>
          <w:tcPr>
            <w:tcW w:w="1701" w:type="dxa"/>
            <w:shd w:val="clear" w:color="auto" w:fill="auto"/>
          </w:tcPr>
          <w:p w14:paraId="7143C63C" w14:textId="77777777" w:rsidR="00A12FF4" w:rsidRPr="00614D24" w:rsidRDefault="00A12FF4" w:rsidP="00A12FF4">
            <w:pPr>
              <w:pStyle w:val="TableText"/>
              <w:rPr>
                <w:rStyle w:val="IntenseEmphasis"/>
              </w:rPr>
            </w:pPr>
            <w:r w:rsidRPr="00614D24">
              <w:rPr>
                <w:rStyle w:val="IntenseEmphasis"/>
              </w:rPr>
              <w:t>GSA</w:t>
            </w:r>
          </w:p>
        </w:tc>
        <w:tc>
          <w:tcPr>
            <w:tcW w:w="7659" w:type="dxa"/>
            <w:shd w:val="clear" w:color="auto" w:fill="auto"/>
          </w:tcPr>
          <w:p w14:paraId="5018CE8D" w14:textId="77777777" w:rsidR="00A12FF4" w:rsidRPr="00614D24" w:rsidRDefault="00A12FF4" w:rsidP="00A12FF4">
            <w:pPr>
              <w:pStyle w:val="TableText"/>
            </w:pPr>
            <w:r w:rsidRPr="00614D24">
              <w:t>General Services Administration</w:t>
            </w:r>
          </w:p>
        </w:tc>
      </w:tr>
      <w:tr w:rsidR="001868CB" w:rsidRPr="00614D24" w14:paraId="0CFDDFD1" w14:textId="77777777" w:rsidTr="002C28B3">
        <w:tc>
          <w:tcPr>
            <w:tcW w:w="1701" w:type="dxa"/>
            <w:shd w:val="clear" w:color="auto" w:fill="auto"/>
          </w:tcPr>
          <w:p w14:paraId="7EA515E8" w14:textId="3B045730" w:rsidR="001868CB" w:rsidRPr="00614D24" w:rsidRDefault="001868CB" w:rsidP="00A12FF4">
            <w:pPr>
              <w:pStyle w:val="TableText"/>
              <w:rPr>
                <w:rStyle w:val="IntenseEmphasis"/>
              </w:rPr>
            </w:pPr>
            <w:r>
              <w:rPr>
                <w:rStyle w:val="IntenseEmphasis"/>
              </w:rPr>
              <w:t>ISOO</w:t>
            </w:r>
          </w:p>
        </w:tc>
        <w:tc>
          <w:tcPr>
            <w:tcW w:w="7659" w:type="dxa"/>
            <w:shd w:val="clear" w:color="auto" w:fill="auto"/>
          </w:tcPr>
          <w:p w14:paraId="1E4660D7" w14:textId="2F03EB9F" w:rsidR="001868CB" w:rsidRPr="00614D24" w:rsidRDefault="001C68CE" w:rsidP="00A12FF4">
            <w:pPr>
              <w:pStyle w:val="TableText"/>
            </w:pPr>
            <w:r w:rsidRPr="001C68CE">
              <w:t>Information Security Oversight Office</w:t>
            </w:r>
          </w:p>
        </w:tc>
      </w:tr>
      <w:tr w:rsidR="00F853A9" w:rsidRPr="00614D24" w14:paraId="60E34E36" w14:textId="77777777" w:rsidTr="002C28B3">
        <w:tc>
          <w:tcPr>
            <w:tcW w:w="1701" w:type="dxa"/>
            <w:shd w:val="clear" w:color="auto" w:fill="auto"/>
          </w:tcPr>
          <w:p w14:paraId="5519C520" w14:textId="24D1B73B" w:rsidR="00F853A9" w:rsidRDefault="00F853A9" w:rsidP="00A12FF4">
            <w:pPr>
              <w:pStyle w:val="TableText"/>
              <w:rPr>
                <w:rStyle w:val="IntenseEmphasis"/>
              </w:rPr>
            </w:pPr>
            <w:r>
              <w:rPr>
                <w:rStyle w:val="IntenseEmphasis"/>
              </w:rPr>
              <w:lastRenderedPageBreak/>
              <w:t>ISR</w:t>
            </w:r>
          </w:p>
        </w:tc>
        <w:tc>
          <w:tcPr>
            <w:tcW w:w="7659" w:type="dxa"/>
            <w:shd w:val="clear" w:color="auto" w:fill="auto"/>
          </w:tcPr>
          <w:p w14:paraId="58AC3111" w14:textId="770E6C6A" w:rsidR="00F853A9" w:rsidRPr="001C68CE" w:rsidRDefault="00F853A9" w:rsidP="00A12FF4">
            <w:pPr>
              <w:pStyle w:val="TableText"/>
            </w:pPr>
            <w:r w:rsidRPr="00F853A9">
              <w:t>Industrial Security Representative</w:t>
            </w:r>
          </w:p>
        </w:tc>
      </w:tr>
      <w:tr w:rsidR="00A12FF4" w:rsidRPr="00614D24" w14:paraId="57E892EF" w14:textId="77777777" w:rsidTr="002C28B3">
        <w:tc>
          <w:tcPr>
            <w:tcW w:w="1701" w:type="dxa"/>
            <w:shd w:val="clear" w:color="auto" w:fill="auto"/>
          </w:tcPr>
          <w:p w14:paraId="22036983" w14:textId="77777777" w:rsidR="00A12FF4" w:rsidRPr="00614D24" w:rsidRDefault="00A12FF4" w:rsidP="00A12FF4">
            <w:pPr>
              <w:pStyle w:val="TableText"/>
              <w:rPr>
                <w:rStyle w:val="IntenseEmphasis"/>
              </w:rPr>
            </w:pPr>
            <w:r w:rsidRPr="00614D24">
              <w:rPr>
                <w:rStyle w:val="IntenseEmphasis"/>
              </w:rPr>
              <w:t>ISSM</w:t>
            </w:r>
          </w:p>
        </w:tc>
        <w:tc>
          <w:tcPr>
            <w:tcW w:w="7659" w:type="dxa"/>
            <w:shd w:val="clear" w:color="auto" w:fill="auto"/>
          </w:tcPr>
          <w:p w14:paraId="77F39D5B" w14:textId="77777777" w:rsidR="00A12FF4" w:rsidRPr="00614D24" w:rsidRDefault="00A12FF4" w:rsidP="00A12FF4">
            <w:pPr>
              <w:pStyle w:val="TableText"/>
            </w:pPr>
            <w:r w:rsidRPr="00614D24">
              <w:t>Information System Security Manager</w:t>
            </w:r>
          </w:p>
        </w:tc>
      </w:tr>
      <w:tr w:rsidR="00A12FF4" w:rsidRPr="00614D24" w14:paraId="070A7645" w14:textId="77777777" w:rsidTr="002C28B3">
        <w:tc>
          <w:tcPr>
            <w:tcW w:w="1701" w:type="dxa"/>
            <w:shd w:val="clear" w:color="auto" w:fill="auto"/>
          </w:tcPr>
          <w:p w14:paraId="1059C3CD" w14:textId="77777777" w:rsidR="00A12FF4" w:rsidRPr="00614D24" w:rsidRDefault="00A12FF4" w:rsidP="00A12FF4">
            <w:pPr>
              <w:pStyle w:val="TableText"/>
              <w:rPr>
                <w:rStyle w:val="IntenseEmphasis"/>
              </w:rPr>
            </w:pPr>
            <w:r w:rsidRPr="00614D24">
              <w:rPr>
                <w:rStyle w:val="IntenseEmphasis"/>
              </w:rPr>
              <w:t>ISSO</w:t>
            </w:r>
          </w:p>
        </w:tc>
        <w:tc>
          <w:tcPr>
            <w:tcW w:w="7659" w:type="dxa"/>
            <w:shd w:val="clear" w:color="auto" w:fill="auto"/>
          </w:tcPr>
          <w:p w14:paraId="5EB9554E" w14:textId="77777777" w:rsidR="00A12FF4" w:rsidRPr="00614D24" w:rsidRDefault="00A12FF4" w:rsidP="00A12FF4">
            <w:pPr>
              <w:pStyle w:val="TableText"/>
            </w:pPr>
            <w:r w:rsidRPr="00614D24">
              <w:t>Information System Security Officer</w:t>
            </w:r>
          </w:p>
        </w:tc>
      </w:tr>
      <w:tr w:rsidR="005946D0" w:rsidRPr="00614D24" w14:paraId="71CB8A7E" w14:textId="77777777" w:rsidTr="002C28B3">
        <w:tc>
          <w:tcPr>
            <w:tcW w:w="1701" w:type="dxa"/>
            <w:shd w:val="clear" w:color="auto" w:fill="auto"/>
          </w:tcPr>
          <w:p w14:paraId="18CF5B07" w14:textId="13DF9477" w:rsidR="005946D0" w:rsidRPr="00614D24" w:rsidRDefault="005946D0" w:rsidP="00A12FF4">
            <w:pPr>
              <w:pStyle w:val="TableText"/>
              <w:rPr>
                <w:rStyle w:val="IntenseEmphasis"/>
              </w:rPr>
            </w:pPr>
            <w:r>
              <w:rPr>
                <w:rStyle w:val="IntenseEmphasis"/>
              </w:rPr>
              <w:t>IT</w:t>
            </w:r>
          </w:p>
        </w:tc>
        <w:tc>
          <w:tcPr>
            <w:tcW w:w="7659" w:type="dxa"/>
            <w:shd w:val="clear" w:color="auto" w:fill="auto"/>
          </w:tcPr>
          <w:p w14:paraId="65E3DE14" w14:textId="6118B894" w:rsidR="005946D0" w:rsidRPr="00614D24" w:rsidRDefault="005946D0" w:rsidP="00A12FF4">
            <w:pPr>
              <w:pStyle w:val="TableText"/>
            </w:pPr>
            <w:r>
              <w:t>Information Technology</w:t>
            </w:r>
          </w:p>
        </w:tc>
      </w:tr>
      <w:tr w:rsidR="005946D0" w:rsidRPr="00614D24" w14:paraId="42A4C841" w14:textId="77777777" w:rsidTr="002C28B3">
        <w:tc>
          <w:tcPr>
            <w:tcW w:w="1701" w:type="dxa"/>
            <w:shd w:val="clear" w:color="auto" w:fill="auto"/>
          </w:tcPr>
          <w:p w14:paraId="3AF58497" w14:textId="0EF1C81B" w:rsidR="005946D0" w:rsidRPr="00614D24" w:rsidRDefault="005946D0" w:rsidP="00A12FF4">
            <w:pPr>
              <w:pStyle w:val="TableText"/>
              <w:rPr>
                <w:rStyle w:val="IntenseEmphasis"/>
              </w:rPr>
            </w:pPr>
            <w:r>
              <w:rPr>
                <w:rStyle w:val="IntenseEmphasis"/>
              </w:rPr>
              <w:t>ITPSO</w:t>
            </w:r>
          </w:p>
        </w:tc>
        <w:tc>
          <w:tcPr>
            <w:tcW w:w="7659" w:type="dxa"/>
            <w:shd w:val="clear" w:color="auto" w:fill="auto"/>
          </w:tcPr>
          <w:p w14:paraId="77EC6327" w14:textId="2281EA5F" w:rsidR="005946D0" w:rsidRPr="00614D24" w:rsidRDefault="005946D0" w:rsidP="00A12FF4">
            <w:pPr>
              <w:pStyle w:val="TableText"/>
            </w:pPr>
            <w:r>
              <w:t>Insider Threat Program Senior Official</w:t>
            </w:r>
          </w:p>
        </w:tc>
      </w:tr>
      <w:tr w:rsidR="00A12FF4" w:rsidRPr="00614D24" w14:paraId="11396F62" w14:textId="77777777" w:rsidTr="002C28B3">
        <w:tc>
          <w:tcPr>
            <w:tcW w:w="1701" w:type="dxa"/>
            <w:shd w:val="clear" w:color="auto" w:fill="auto"/>
          </w:tcPr>
          <w:p w14:paraId="43B43D9B" w14:textId="77777777" w:rsidR="00A12FF4" w:rsidRPr="00614D24" w:rsidRDefault="00A12FF4" w:rsidP="00A12FF4">
            <w:pPr>
              <w:pStyle w:val="TableText"/>
              <w:rPr>
                <w:rStyle w:val="IntenseEmphasis"/>
              </w:rPr>
            </w:pPr>
            <w:r w:rsidRPr="00614D24">
              <w:rPr>
                <w:rStyle w:val="IntenseEmphasis"/>
              </w:rPr>
              <w:t>KMP</w:t>
            </w:r>
          </w:p>
        </w:tc>
        <w:tc>
          <w:tcPr>
            <w:tcW w:w="7659" w:type="dxa"/>
            <w:shd w:val="clear" w:color="auto" w:fill="auto"/>
          </w:tcPr>
          <w:p w14:paraId="74AC4E01" w14:textId="77777777" w:rsidR="00A12FF4" w:rsidRPr="00614D24" w:rsidRDefault="00A12FF4" w:rsidP="00A12FF4">
            <w:pPr>
              <w:pStyle w:val="TableText"/>
            </w:pPr>
            <w:r w:rsidRPr="00614D24">
              <w:t>Key Management Personnel</w:t>
            </w:r>
          </w:p>
        </w:tc>
      </w:tr>
      <w:tr w:rsidR="0053483E" w:rsidRPr="00614D24" w14:paraId="57A4B5CC" w14:textId="77777777" w:rsidTr="002C28B3">
        <w:tc>
          <w:tcPr>
            <w:tcW w:w="1701" w:type="dxa"/>
            <w:shd w:val="clear" w:color="auto" w:fill="auto"/>
          </w:tcPr>
          <w:p w14:paraId="65779A06" w14:textId="1536C317" w:rsidR="0053483E" w:rsidRPr="00614D24" w:rsidRDefault="0053483E" w:rsidP="0053483E">
            <w:pPr>
              <w:pStyle w:val="TableText"/>
              <w:rPr>
                <w:rStyle w:val="IntenseEmphasis"/>
              </w:rPr>
            </w:pPr>
            <w:r>
              <w:rPr>
                <w:rStyle w:val="IntenseEmphasis"/>
              </w:rPr>
              <w:t>NBIS</w:t>
            </w:r>
          </w:p>
        </w:tc>
        <w:tc>
          <w:tcPr>
            <w:tcW w:w="7659" w:type="dxa"/>
            <w:shd w:val="clear" w:color="auto" w:fill="auto"/>
          </w:tcPr>
          <w:p w14:paraId="385CB551" w14:textId="70E6F8EF" w:rsidR="0053483E" w:rsidRPr="00614D24" w:rsidRDefault="0053483E" w:rsidP="0053483E">
            <w:pPr>
              <w:pStyle w:val="TableText"/>
            </w:pPr>
            <w:r>
              <w:t>National Background Investigation Services</w:t>
            </w:r>
          </w:p>
        </w:tc>
      </w:tr>
      <w:tr w:rsidR="00242DD5" w:rsidRPr="00614D24" w14:paraId="5D6BA437" w14:textId="77777777" w:rsidTr="002C28B3">
        <w:tc>
          <w:tcPr>
            <w:tcW w:w="1701" w:type="dxa"/>
            <w:shd w:val="clear" w:color="auto" w:fill="auto"/>
          </w:tcPr>
          <w:p w14:paraId="56FBD8B8" w14:textId="519A0EA2" w:rsidR="00242DD5" w:rsidRPr="00614D24" w:rsidRDefault="00242DD5" w:rsidP="00A12FF4">
            <w:pPr>
              <w:pStyle w:val="TableText"/>
              <w:rPr>
                <w:rStyle w:val="IntenseEmphasis"/>
              </w:rPr>
            </w:pPr>
            <w:r>
              <w:rPr>
                <w:rStyle w:val="IntenseEmphasis"/>
              </w:rPr>
              <w:t>NCSC</w:t>
            </w:r>
          </w:p>
        </w:tc>
        <w:tc>
          <w:tcPr>
            <w:tcW w:w="7659" w:type="dxa"/>
            <w:shd w:val="clear" w:color="auto" w:fill="auto"/>
          </w:tcPr>
          <w:p w14:paraId="16B5F458" w14:textId="3AE715F5" w:rsidR="00242DD5" w:rsidRPr="00614D24" w:rsidRDefault="00B81CD4" w:rsidP="00A12FF4">
            <w:pPr>
              <w:pStyle w:val="TableText"/>
            </w:pPr>
            <w:r w:rsidRPr="00B81CD4">
              <w:t>National Counterintelligence and Security Center</w:t>
            </w:r>
          </w:p>
        </w:tc>
      </w:tr>
      <w:tr w:rsidR="00BF3866" w:rsidRPr="00614D24" w14:paraId="4CFD49D9" w14:textId="77777777" w:rsidTr="002C28B3">
        <w:tc>
          <w:tcPr>
            <w:tcW w:w="1701" w:type="dxa"/>
            <w:shd w:val="clear" w:color="auto" w:fill="auto"/>
          </w:tcPr>
          <w:p w14:paraId="4CA3F6D1" w14:textId="2A340B69" w:rsidR="00BF3866" w:rsidRDefault="00BF3866" w:rsidP="00A12FF4">
            <w:pPr>
              <w:pStyle w:val="TableText"/>
              <w:rPr>
                <w:rStyle w:val="IntenseEmphasis"/>
              </w:rPr>
            </w:pPr>
            <w:r>
              <w:rPr>
                <w:rStyle w:val="IntenseEmphasis"/>
              </w:rPr>
              <w:t>NDA</w:t>
            </w:r>
          </w:p>
        </w:tc>
        <w:tc>
          <w:tcPr>
            <w:tcW w:w="7659" w:type="dxa"/>
            <w:shd w:val="clear" w:color="auto" w:fill="auto"/>
          </w:tcPr>
          <w:p w14:paraId="494090BC" w14:textId="56D874B5" w:rsidR="00BF3866" w:rsidRPr="00B81CD4" w:rsidRDefault="00BF3866" w:rsidP="00A12FF4">
            <w:pPr>
              <w:pStyle w:val="TableText"/>
            </w:pPr>
            <w:r>
              <w:t>Nondisclosure Agreement</w:t>
            </w:r>
          </w:p>
        </w:tc>
      </w:tr>
      <w:tr w:rsidR="00CC0D2B" w:rsidRPr="00614D24" w14:paraId="36F038A3" w14:textId="77777777" w:rsidTr="002C28B3">
        <w:tc>
          <w:tcPr>
            <w:tcW w:w="1701" w:type="dxa"/>
            <w:shd w:val="clear" w:color="auto" w:fill="auto"/>
          </w:tcPr>
          <w:p w14:paraId="6372AF2F" w14:textId="77777777" w:rsidR="00CC0D2B" w:rsidRPr="00614D24" w:rsidRDefault="00CC0D2B" w:rsidP="00A12FF4">
            <w:pPr>
              <w:pStyle w:val="TableText"/>
              <w:rPr>
                <w:rStyle w:val="IntenseEmphasis"/>
              </w:rPr>
            </w:pPr>
            <w:r w:rsidRPr="00614D24">
              <w:rPr>
                <w:rStyle w:val="IntenseEmphasis"/>
              </w:rPr>
              <w:t>NISP</w:t>
            </w:r>
          </w:p>
        </w:tc>
        <w:tc>
          <w:tcPr>
            <w:tcW w:w="7659" w:type="dxa"/>
            <w:shd w:val="clear" w:color="auto" w:fill="auto"/>
          </w:tcPr>
          <w:p w14:paraId="41B77AD6" w14:textId="77777777" w:rsidR="00CC0D2B" w:rsidRPr="00614D24" w:rsidRDefault="00CC0D2B" w:rsidP="00A12FF4">
            <w:pPr>
              <w:pStyle w:val="TableText"/>
            </w:pPr>
            <w:r w:rsidRPr="00614D24">
              <w:t>National Industrial Security Program</w:t>
            </w:r>
          </w:p>
        </w:tc>
      </w:tr>
      <w:tr w:rsidR="00A12FF4" w:rsidRPr="00614D24" w14:paraId="7D1D2A20" w14:textId="77777777" w:rsidTr="002C28B3">
        <w:tc>
          <w:tcPr>
            <w:tcW w:w="1701" w:type="dxa"/>
            <w:shd w:val="clear" w:color="auto" w:fill="auto"/>
          </w:tcPr>
          <w:p w14:paraId="38B99756" w14:textId="77777777" w:rsidR="00A12FF4" w:rsidRPr="00614D24" w:rsidRDefault="00A12FF4" w:rsidP="00A12FF4">
            <w:pPr>
              <w:pStyle w:val="TableText"/>
              <w:rPr>
                <w:rStyle w:val="IntenseEmphasis"/>
              </w:rPr>
            </w:pPr>
            <w:r w:rsidRPr="00614D24">
              <w:rPr>
                <w:rStyle w:val="IntenseEmphasis"/>
              </w:rPr>
              <w:t>NISPOM</w:t>
            </w:r>
          </w:p>
        </w:tc>
        <w:tc>
          <w:tcPr>
            <w:tcW w:w="7659" w:type="dxa"/>
            <w:shd w:val="clear" w:color="auto" w:fill="auto"/>
          </w:tcPr>
          <w:p w14:paraId="42EF9B14" w14:textId="77777777" w:rsidR="00A12FF4" w:rsidRPr="00614D24" w:rsidRDefault="00A12FF4" w:rsidP="00A12FF4">
            <w:pPr>
              <w:pStyle w:val="TableText"/>
            </w:pPr>
            <w:r w:rsidRPr="00614D24">
              <w:t>National Industrial Security Program Operating Manual</w:t>
            </w:r>
          </w:p>
        </w:tc>
      </w:tr>
      <w:tr w:rsidR="009D5A9C" w:rsidRPr="00614D24" w14:paraId="2AF563FD" w14:textId="77777777" w:rsidTr="002C28B3">
        <w:tc>
          <w:tcPr>
            <w:tcW w:w="1701" w:type="dxa"/>
            <w:shd w:val="clear" w:color="auto" w:fill="auto"/>
          </w:tcPr>
          <w:p w14:paraId="33AAD7FF" w14:textId="7B0F5261" w:rsidR="009D5A9C" w:rsidRPr="00614D24" w:rsidRDefault="009D5A9C" w:rsidP="00A12FF4">
            <w:pPr>
              <w:pStyle w:val="TableText"/>
              <w:rPr>
                <w:rStyle w:val="IntenseEmphasis"/>
              </w:rPr>
            </w:pPr>
            <w:r>
              <w:rPr>
                <w:rStyle w:val="IntenseEmphasis"/>
              </w:rPr>
              <w:t>NISS</w:t>
            </w:r>
          </w:p>
        </w:tc>
        <w:tc>
          <w:tcPr>
            <w:tcW w:w="7659" w:type="dxa"/>
            <w:shd w:val="clear" w:color="auto" w:fill="auto"/>
          </w:tcPr>
          <w:p w14:paraId="3C2D251B" w14:textId="52F86419" w:rsidR="009D5A9C" w:rsidRPr="00614D24" w:rsidRDefault="009D5A9C" w:rsidP="00A12FF4">
            <w:pPr>
              <w:pStyle w:val="TableText"/>
            </w:pPr>
            <w:r w:rsidRPr="00D22141">
              <w:t>National Industrial Security System</w:t>
            </w:r>
          </w:p>
        </w:tc>
      </w:tr>
      <w:tr w:rsidR="00786BB0" w:rsidRPr="00614D24" w14:paraId="01F7C856" w14:textId="77777777" w:rsidTr="002C28B3">
        <w:tc>
          <w:tcPr>
            <w:tcW w:w="1701" w:type="dxa"/>
            <w:shd w:val="clear" w:color="auto" w:fill="auto"/>
          </w:tcPr>
          <w:p w14:paraId="3DF4A93A" w14:textId="7A742BB3" w:rsidR="00786BB0" w:rsidRDefault="00CF496F" w:rsidP="00A12FF4">
            <w:pPr>
              <w:pStyle w:val="TableText"/>
              <w:rPr>
                <w:rStyle w:val="IntenseEmphasis"/>
              </w:rPr>
            </w:pPr>
            <w:r>
              <w:rPr>
                <w:rStyle w:val="IntenseEmphasis"/>
              </w:rPr>
              <w:t>NNPI</w:t>
            </w:r>
          </w:p>
        </w:tc>
        <w:tc>
          <w:tcPr>
            <w:tcW w:w="7659" w:type="dxa"/>
            <w:shd w:val="clear" w:color="auto" w:fill="auto"/>
          </w:tcPr>
          <w:p w14:paraId="6E0CF3F4" w14:textId="16F7C8DD" w:rsidR="00786BB0" w:rsidRPr="00D22141" w:rsidRDefault="00CF496F" w:rsidP="00A12FF4">
            <w:pPr>
              <w:pStyle w:val="TableText"/>
            </w:pPr>
            <w:r w:rsidRPr="00CF496F">
              <w:t>Naval Nuclear Propulsion Information</w:t>
            </w:r>
          </w:p>
        </w:tc>
      </w:tr>
      <w:tr w:rsidR="00A12FF4" w:rsidRPr="00614D24" w14:paraId="3A647179" w14:textId="77777777" w:rsidTr="002C28B3">
        <w:tc>
          <w:tcPr>
            <w:tcW w:w="1701" w:type="dxa"/>
            <w:shd w:val="clear" w:color="auto" w:fill="auto"/>
          </w:tcPr>
          <w:p w14:paraId="62E601FD" w14:textId="77777777" w:rsidR="00A12FF4" w:rsidRPr="00614D24" w:rsidRDefault="00A12FF4" w:rsidP="00A12FF4">
            <w:pPr>
              <w:pStyle w:val="TableText"/>
              <w:rPr>
                <w:rStyle w:val="IntenseEmphasis"/>
              </w:rPr>
            </w:pPr>
            <w:r w:rsidRPr="00614D24">
              <w:rPr>
                <w:rStyle w:val="IntenseEmphasis"/>
              </w:rPr>
              <w:t>NTK</w:t>
            </w:r>
          </w:p>
        </w:tc>
        <w:tc>
          <w:tcPr>
            <w:tcW w:w="7659" w:type="dxa"/>
            <w:shd w:val="clear" w:color="auto" w:fill="auto"/>
          </w:tcPr>
          <w:p w14:paraId="2CE72433" w14:textId="28E708E0" w:rsidR="00A12FF4" w:rsidRPr="00614D24" w:rsidRDefault="00A12FF4" w:rsidP="00A12FF4">
            <w:pPr>
              <w:pStyle w:val="TableText"/>
            </w:pPr>
            <w:r w:rsidRPr="00614D24">
              <w:t>Need-</w:t>
            </w:r>
            <w:r w:rsidR="00CF496F">
              <w:t>t</w:t>
            </w:r>
            <w:r w:rsidRPr="00614D24">
              <w:t>o-Know</w:t>
            </w:r>
          </w:p>
        </w:tc>
      </w:tr>
      <w:tr w:rsidR="002D12CB" w:rsidRPr="00614D24" w14:paraId="7019FE6B" w14:textId="77777777" w:rsidTr="002C28B3">
        <w:tc>
          <w:tcPr>
            <w:tcW w:w="1701" w:type="dxa"/>
            <w:shd w:val="clear" w:color="auto" w:fill="auto"/>
          </w:tcPr>
          <w:p w14:paraId="3A620A98" w14:textId="77777777" w:rsidR="002D12CB" w:rsidRPr="00614D24" w:rsidRDefault="002D12CB" w:rsidP="00A12FF4">
            <w:pPr>
              <w:pStyle w:val="TableText"/>
              <w:rPr>
                <w:rStyle w:val="IntenseEmphasis"/>
              </w:rPr>
            </w:pPr>
            <w:r w:rsidRPr="00614D24">
              <w:rPr>
                <w:rStyle w:val="IntenseEmphasis"/>
              </w:rPr>
              <w:t>OPM</w:t>
            </w:r>
          </w:p>
        </w:tc>
        <w:tc>
          <w:tcPr>
            <w:tcW w:w="7659" w:type="dxa"/>
            <w:shd w:val="clear" w:color="auto" w:fill="auto"/>
          </w:tcPr>
          <w:p w14:paraId="5E3D48AD" w14:textId="77777777" w:rsidR="002D12CB" w:rsidRPr="00614D24" w:rsidRDefault="002D12CB" w:rsidP="005D498C">
            <w:pPr>
              <w:pStyle w:val="TableText"/>
            </w:pPr>
            <w:r w:rsidRPr="00614D24">
              <w:t>Office of Personnel Management</w:t>
            </w:r>
          </w:p>
        </w:tc>
      </w:tr>
      <w:tr w:rsidR="00A12FF4" w:rsidRPr="00614D24" w14:paraId="78D22F9E" w14:textId="77777777" w:rsidTr="002C28B3">
        <w:tc>
          <w:tcPr>
            <w:tcW w:w="1701" w:type="dxa"/>
            <w:shd w:val="clear" w:color="auto" w:fill="auto"/>
          </w:tcPr>
          <w:p w14:paraId="30424C74" w14:textId="77777777" w:rsidR="00A12FF4" w:rsidRPr="00614D24" w:rsidRDefault="00A12FF4" w:rsidP="00A12FF4">
            <w:pPr>
              <w:pStyle w:val="TableText"/>
              <w:rPr>
                <w:rStyle w:val="IntenseEmphasis"/>
              </w:rPr>
            </w:pPr>
            <w:r w:rsidRPr="00614D24">
              <w:rPr>
                <w:rStyle w:val="IntenseEmphasis"/>
              </w:rPr>
              <w:t>PCL</w:t>
            </w:r>
          </w:p>
        </w:tc>
        <w:tc>
          <w:tcPr>
            <w:tcW w:w="7659" w:type="dxa"/>
            <w:shd w:val="clear" w:color="auto" w:fill="auto"/>
          </w:tcPr>
          <w:p w14:paraId="7A7BC219" w14:textId="77777777" w:rsidR="00A12FF4" w:rsidRPr="00614D24" w:rsidRDefault="00A12FF4" w:rsidP="005D498C">
            <w:pPr>
              <w:pStyle w:val="TableText"/>
            </w:pPr>
            <w:r w:rsidRPr="00614D24">
              <w:t>Personnel Security Cle</w:t>
            </w:r>
            <w:r w:rsidR="005D498C" w:rsidRPr="00614D24">
              <w:t>ara</w:t>
            </w:r>
            <w:r w:rsidRPr="00614D24">
              <w:t>nce</w:t>
            </w:r>
          </w:p>
        </w:tc>
      </w:tr>
      <w:tr w:rsidR="00F16F34" w:rsidRPr="00614D24" w14:paraId="32CEDF42" w14:textId="77777777" w:rsidTr="002C28B3">
        <w:tc>
          <w:tcPr>
            <w:tcW w:w="1701" w:type="dxa"/>
            <w:shd w:val="clear" w:color="auto" w:fill="auto"/>
          </w:tcPr>
          <w:p w14:paraId="5A9AD5C8" w14:textId="6C31FE87" w:rsidR="00F16F34" w:rsidRPr="00614D24" w:rsidRDefault="00F16F34" w:rsidP="00A12FF4">
            <w:pPr>
              <w:pStyle w:val="TableText"/>
              <w:rPr>
                <w:rStyle w:val="IntenseEmphasis"/>
              </w:rPr>
            </w:pPr>
            <w:r>
              <w:rPr>
                <w:rStyle w:val="IntenseEmphasis"/>
              </w:rPr>
              <w:t>PII</w:t>
            </w:r>
          </w:p>
        </w:tc>
        <w:tc>
          <w:tcPr>
            <w:tcW w:w="7659" w:type="dxa"/>
            <w:shd w:val="clear" w:color="auto" w:fill="auto"/>
          </w:tcPr>
          <w:p w14:paraId="01083466" w14:textId="23238637" w:rsidR="00F16F34" w:rsidRPr="00614D24" w:rsidRDefault="00F16F34" w:rsidP="005D498C">
            <w:pPr>
              <w:pStyle w:val="TableText"/>
            </w:pPr>
            <w:r>
              <w:t>Personally Identifiable Information</w:t>
            </w:r>
          </w:p>
        </w:tc>
      </w:tr>
      <w:tr w:rsidR="00A12FF4" w:rsidRPr="00614D24" w14:paraId="454FAB85" w14:textId="77777777" w:rsidTr="002C28B3">
        <w:tc>
          <w:tcPr>
            <w:tcW w:w="1701" w:type="dxa"/>
            <w:shd w:val="clear" w:color="auto" w:fill="auto"/>
          </w:tcPr>
          <w:p w14:paraId="3279A807" w14:textId="77777777" w:rsidR="00A12FF4" w:rsidRPr="00614D24" w:rsidRDefault="00A12FF4" w:rsidP="00A12FF4">
            <w:pPr>
              <w:pStyle w:val="TableText"/>
              <w:rPr>
                <w:rStyle w:val="IntenseEmphasis"/>
              </w:rPr>
            </w:pPr>
            <w:r w:rsidRPr="00614D24">
              <w:rPr>
                <w:rStyle w:val="IntenseEmphasis"/>
              </w:rPr>
              <w:t>POC</w:t>
            </w:r>
          </w:p>
        </w:tc>
        <w:tc>
          <w:tcPr>
            <w:tcW w:w="7659" w:type="dxa"/>
            <w:shd w:val="clear" w:color="auto" w:fill="auto"/>
          </w:tcPr>
          <w:p w14:paraId="002FD01D" w14:textId="77777777" w:rsidR="00A12FF4" w:rsidRPr="00614D24" w:rsidRDefault="00A12FF4" w:rsidP="00A12FF4">
            <w:pPr>
              <w:pStyle w:val="TableText"/>
            </w:pPr>
            <w:r w:rsidRPr="00614D24">
              <w:t>Point of Contact</w:t>
            </w:r>
          </w:p>
        </w:tc>
      </w:tr>
      <w:tr w:rsidR="00A12FF4" w:rsidRPr="00614D24" w14:paraId="49F360CD" w14:textId="77777777" w:rsidTr="002C28B3">
        <w:tc>
          <w:tcPr>
            <w:tcW w:w="1701" w:type="dxa"/>
            <w:shd w:val="clear" w:color="auto" w:fill="auto"/>
          </w:tcPr>
          <w:p w14:paraId="1C73F5FF" w14:textId="77777777" w:rsidR="00A12FF4" w:rsidRPr="00614D24" w:rsidRDefault="00A12FF4" w:rsidP="00A12FF4">
            <w:pPr>
              <w:pStyle w:val="TableText"/>
              <w:rPr>
                <w:rStyle w:val="IntenseEmphasis"/>
              </w:rPr>
            </w:pPr>
            <w:r w:rsidRPr="00614D24">
              <w:rPr>
                <w:rStyle w:val="IntenseEmphasis"/>
              </w:rPr>
              <w:t>PR</w:t>
            </w:r>
          </w:p>
        </w:tc>
        <w:tc>
          <w:tcPr>
            <w:tcW w:w="7659" w:type="dxa"/>
            <w:shd w:val="clear" w:color="auto" w:fill="auto"/>
          </w:tcPr>
          <w:p w14:paraId="27B0EFFC" w14:textId="77777777" w:rsidR="00A12FF4" w:rsidRPr="00614D24" w:rsidRDefault="00A12FF4" w:rsidP="00A12FF4">
            <w:pPr>
              <w:pStyle w:val="TableText"/>
            </w:pPr>
            <w:r w:rsidRPr="00614D24">
              <w:t>Periodic Reinvestigation</w:t>
            </w:r>
          </w:p>
        </w:tc>
      </w:tr>
      <w:tr w:rsidR="001E51B3" w:rsidRPr="00614D24" w14:paraId="0F539B5D" w14:textId="77777777" w:rsidTr="002C28B3">
        <w:tc>
          <w:tcPr>
            <w:tcW w:w="1701" w:type="dxa"/>
            <w:shd w:val="clear" w:color="auto" w:fill="auto"/>
          </w:tcPr>
          <w:p w14:paraId="18D5728A" w14:textId="77777777" w:rsidR="001E51B3" w:rsidRPr="00614D24" w:rsidRDefault="001E51B3" w:rsidP="00A12FF4">
            <w:pPr>
              <w:pStyle w:val="TableText"/>
              <w:rPr>
                <w:rStyle w:val="IntenseEmphasis"/>
              </w:rPr>
            </w:pPr>
            <w:r w:rsidRPr="00614D24">
              <w:rPr>
                <w:rStyle w:val="IntenseEmphasis"/>
              </w:rPr>
              <w:t>PSMO-I</w:t>
            </w:r>
          </w:p>
        </w:tc>
        <w:tc>
          <w:tcPr>
            <w:tcW w:w="7659" w:type="dxa"/>
            <w:shd w:val="clear" w:color="auto" w:fill="auto"/>
          </w:tcPr>
          <w:p w14:paraId="4F97D859" w14:textId="77777777" w:rsidR="001E51B3" w:rsidRPr="00614D24" w:rsidRDefault="001E51B3" w:rsidP="00A12FF4">
            <w:pPr>
              <w:pStyle w:val="TableText"/>
            </w:pPr>
            <w:r w:rsidRPr="00614D24">
              <w:t>Personnel Security Management Office for Industry</w:t>
            </w:r>
          </w:p>
        </w:tc>
      </w:tr>
      <w:tr w:rsidR="00786BB0" w:rsidRPr="00614D24" w14:paraId="2FECBEB6" w14:textId="77777777" w:rsidTr="002C28B3">
        <w:tc>
          <w:tcPr>
            <w:tcW w:w="1701" w:type="dxa"/>
            <w:shd w:val="clear" w:color="auto" w:fill="auto"/>
          </w:tcPr>
          <w:p w14:paraId="458F292A" w14:textId="0BA7EF96" w:rsidR="00786BB0" w:rsidRPr="00614D24" w:rsidRDefault="00786BB0" w:rsidP="00A12FF4">
            <w:pPr>
              <w:pStyle w:val="TableText"/>
              <w:rPr>
                <w:rStyle w:val="IntenseEmphasis"/>
              </w:rPr>
            </w:pPr>
            <w:r>
              <w:rPr>
                <w:rStyle w:val="IntenseEmphasis"/>
              </w:rPr>
              <w:t>RD</w:t>
            </w:r>
          </w:p>
        </w:tc>
        <w:tc>
          <w:tcPr>
            <w:tcW w:w="7659" w:type="dxa"/>
            <w:shd w:val="clear" w:color="auto" w:fill="auto"/>
          </w:tcPr>
          <w:p w14:paraId="202B15B7" w14:textId="2F6934FB" w:rsidR="00786BB0" w:rsidRPr="00614D24" w:rsidRDefault="00786BB0" w:rsidP="00A12FF4">
            <w:pPr>
              <w:pStyle w:val="TableText"/>
            </w:pPr>
            <w:r w:rsidRPr="00786BB0">
              <w:t>Restricted Data</w:t>
            </w:r>
          </w:p>
        </w:tc>
      </w:tr>
      <w:tr w:rsidR="00A12FF4" w:rsidRPr="00614D24" w14:paraId="767C51C9" w14:textId="77777777" w:rsidTr="002C28B3">
        <w:tc>
          <w:tcPr>
            <w:tcW w:w="1701" w:type="dxa"/>
            <w:shd w:val="clear" w:color="auto" w:fill="auto"/>
          </w:tcPr>
          <w:p w14:paraId="157BE7C6" w14:textId="77777777" w:rsidR="00A12FF4" w:rsidRPr="00614D24" w:rsidRDefault="00A12FF4" w:rsidP="00A12FF4">
            <w:pPr>
              <w:pStyle w:val="TableText"/>
              <w:rPr>
                <w:rStyle w:val="IntenseEmphasis"/>
              </w:rPr>
            </w:pPr>
            <w:r w:rsidRPr="00614D24">
              <w:rPr>
                <w:rStyle w:val="IntenseEmphasis"/>
              </w:rPr>
              <w:t>S</w:t>
            </w:r>
          </w:p>
        </w:tc>
        <w:tc>
          <w:tcPr>
            <w:tcW w:w="7659" w:type="dxa"/>
            <w:shd w:val="clear" w:color="auto" w:fill="auto"/>
          </w:tcPr>
          <w:p w14:paraId="4D77581E" w14:textId="77777777" w:rsidR="00A12FF4" w:rsidRPr="00614D24" w:rsidRDefault="00A12FF4" w:rsidP="00A12FF4">
            <w:pPr>
              <w:pStyle w:val="TableText"/>
            </w:pPr>
            <w:r w:rsidRPr="00614D24">
              <w:t>Secret</w:t>
            </w:r>
          </w:p>
        </w:tc>
      </w:tr>
      <w:tr w:rsidR="004778BF" w:rsidRPr="00614D24" w14:paraId="4E5B32C6" w14:textId="77777777" w:rsidTr="002C28B3">
        <w:tc>
          <w:tcPr>
            <w:tcW w:w="1701" w:type="dxa"/>
            <w:shd w:val="clear" w:color="auto" w:fill="auto"/>
          </w:tcPr>
          <w:p w14:paraId="150B798F" w14:textId="4F83D151" w:rsidR="004778BF" w:rsidRPr="00614D24" w:rsidRDefault="004778BF" w:rsidP="00A12FF4">
            <w:pPr>
              <w:pStyle w:val="TableText"/>
              <w:rPr>
                <w:rStyle w:val="IntenseEmphasis"/>
              </w:rPr>
            </w:pPr>
            <w:r>
              <w:rPr>
                <w:rStyle w:val="IntenseEmphasis"/>
              </w:rPr>
              <w:t>SAP</w:t>
            </w:r>
          </w:p>
        </w:tc>
        <w:tc>
          <w:tcPr>
            <w:tcW w:w="7659" w:type="dxa"/>
            <w:shd w:val="clear" w:color="auto" w:fill="auto"/>
          </w:tcPr>
          <w:p w14:paraId="74432123" w14:textId="6E1A6949" w:rsidR="004778BF" w:rsidRPr="00614D24" w:rsidRDefault="004778BF" w:rsidP="00A12FF4">
            <w:pPr>
              <w:pStyle w:val="TableText"/>
            </w:pPr>
            <w:r w:rsidRPr="004778BF">
              <w:t>Special Access Program</w:t>
            </w:r>
          </w:p>
        </w:tc>
      </w:tr>
      <w:tr w:rsidR="00F51155" w:rsidRPr="00614D24" w14:paraId="006D6ACE" w14:textId="77777777" w:rsidTr="002C28B3">
        <w:tc>
          <w:tcPr>
            <w:tcW w:w="1701" w:type="dxa"/>
            <w:shd w:val="clear" w:color="auto" w:fill="auto"/>
          </w:tcPr>
          <w:p w14:paraId="4213E058" w14:textId="21F17E4C" w:rsidR="00F51155" w:rsidRDefault="00F51155" w:rsidP="00F51155">
            <w:pPr>
              <w:pStyle w:val="TableText"/>
              <w:rPr>
                <w:rStyle w:val="IntenseEmphasis"/>
              </w:rPr>
            </w:pPr>
            <w:r w:rsidRPr="00614D24">
              <w:rPr>
                <w:rStyle w:val="IntenseEmphasis"/>
              </w:rPr>
              <w:t>SCG</w:t>
            </w:r>
          </w:p>
        </w:tc>
        <w:tc>
          <w:tcPr>
            <w:tcW w:w="7659" w:type="dxa"/>
            <w:shd w:val="clear" w:color="auto" w:fill="auto"/>
          </w:tcPr>
          <w:p w14:paraId="0F9273B4" w14:textId="4886E254" w:rsidR="00F51155" w:rsidRPr="004778BF" w:rsidRDefault="00F51155" w:rsidP="00F51155">
            <w:pPr>
              <w:pStyle w:val="TableText"/>
            </w:pPr>
            <w:r w:rsidRPr="00614D24">
              <w:t>Security Classification Guide</w:t>
            </w:r>
          </w:p>
        </w:tc>
      </w:tr>
      <w:tr w:rsidR="00F51155" w:rsidRPr="00614D24" w14:paraId="1803D43F" w14:textId="77777777" w:rsidTr="002C28B3">
        <w:tc>
          <w:tcPr>
            <w:tcW w:w="1701" w:type="dxa"/>
            <w:shd w:val="clear" w:color="auto" w:fill="auto"/>
          </w:tcPr>
          <w:p w14:paraId="3C76479B" w14:textId="79A59D9C" w:rsidR="00F51155" w:rsidRDefault="00F51155" w:rsidP="00F51155">
            <w:pPr>
              <w:pStyle w:val="TableText"/>
              <w:rPr>
                <w:rStyle w:val="IntenseEmphasis"/>
              </w:rPr>
            </w:pPr>
            <w:r>
              <w:rPr>
                <w:rStyle w:val="IntenseEmphasis"/>
              </w:rPr>
              <w:t>SCI</w:t>
            </w:r>
          </w:p>
        </w:tc>
        <w:tc>
          <w:tcPr>
            <w:tcW w:w="7659" w:type="dxa"/>
            <w:shd w:val="clear" w:color="auto" w:fill="auto"/>
          </w:tcPr>
          <w:p w14:paraId="20A5E9B7" w14:textId="619C557E" w:rsidR="00F51155" w:rsidRPr="004778BF" w:rsidRDefault="00F51155" w:rsidP="00F51155">
            <w:pPr>
              <w:pStyle w:val="TableText"/>
            </w:pPr>
            <w:r w:rsidRPr="004778BF">
              <w:t>Sensitive Compartmented Information</w:t>
            </w:r>
          </w:p>
        </w:tc>
      </w:tr>
      <w:tr w:rsidR="00F51155" w:rsidRPr="00614D24" w14:paraId="3F208181" w14:textId="77777777" w:rsidTr="002C28B3">
        <w:tc>
          <w:tcPr>
            <w:tcW w:w="1701" w:type="dxa"/>
            <w:shd w:val="clear" w:color="auto" w:fill="auto"/>
          </w:tcPr>
          <w:p w14:paraId="3CD38D38" w14:textId="1194B3E5" w:rsidR="00F51155" w:rsidRPr="00614D24" w:rsidRDefault="00F51155" w:rsidP="00F51155">
            <w:pPr>
              <w:pStyle w:val="TableText"/>
              <w:rPr>
                <w:rStyle w:val="IntenseEmphasis"/>
              </w:rPr>
            </w:pPr>
            <w:r>
              <w:rPr>
                <w:rStyle w:val="IntenseEmphasis"/>
              </w:rPr>
              <w:t>SEAD</w:t>
            </w:r>
          </w:p>
        </w:tc>
        <w:tc>
          <w:tcPr>
            <w:tcW w:w="7659" w:type="dxa"/>
            <w:shd w:val="clear" w:color="auto" w:fill="auto"/>
          </w:tcPr>
          <w:p w14:paraId="1ADD8413" w14:textId="631F0A57" w:rsidR="00F51155" w:rsidRPr="00614D24" w:rsidRDefault="00F51155" w:rsidP="00F51155">
            <w:pPr>
              <w:pStyle w:val="TableText"/>
            </w:pPr>
            <w:r w:rsidRPr="009D5A9C">
              <w:t>Security Executive Agent Directive</w:t>
            </w:r>
          </w:p>
        </w:tc>
      </w:tr>
      <w:tr w:rsidR="00F51155" w:rsidRPr="00614D24" w14:paraId="5BA1DA21" w14:textId="77777777" w:rsidTr="002C28B3">
        <w:tc>
          <w:tcPr>
            <w:tcW w:w="1701" w:type="dxa"/>
            <w:shd w:val="clear" w:color="auto" w:fill="auto"/>
          </w:tcPr>
          <w:p w14:paraId="1A5A7286" w14:textId="3D138580" w:rsidR="00F51155" w:rsidRPr="00614D24" w:rsidRDefault="00F51155" w:rsidP="00F51155">
            <w:pPr>
              <w:pStyle w:val="TableText"/>
              <w:rPr>
                <w:rStyle w:val="IntenseEmphasis"/>
              </w:rPr>
            </w:pPr>
            <w:r>
              <w:rPr>
                <w:rStyle w:val="IntenseEmphasis"/>
              </w:rPr>
              <w:t>SF</w:t>
            </w:r>
          </w:p>
        </w:tc>
        <w:tc>
          <w:tcPr>
            <w:tcW w:w="7659" w:type="dxa"/>
            <w:shd w:val="clear" w:color="auto" w:fill="auto"/>
          </w:tcPr>
          <w:p w14:paraId="1AE844BD" w14:textId="288A9A29" w:rsidR="00F51155" w:rsidRPr="00614D24" w:rsidRDefault="00F51155" w:rsidP="00F51155">
            <w:pPr>
              <w:pStyle w:val="TableText"/>
            </w:pPr>
            <w:r>
              <w:t>Standard Form</w:t>
            </w:r>
          </w:p>
        </w:tc>
      </w:tr>
      <w:tr w:rsidR="00F51155" w:rsidRPr="00614D24" w14:paraId="6B0755AB" w14:textId="77777777" w:rsidTr="002C28B3">
        <w:tc>
          <w:tcPr>
            <w:tcW w:w="1701" w:type="dxa"/>
            <w:shd w:val="clear" w:color="auto" w:fill="auto"/>
          </w:tcPr>
          <w:p w14:paraId="5F803E33" w14:textId="0F97B55B" w:rsidR="00F51155" w:rsidRDefault="00F51155" w:rsidP="00F51155">
            <w:pPr>
              <w:pStyle w:val="TableText"/>
              <w:rPr>
                <w:rStyle w:val="IntenseEmphasis"/>
              </w:rPr>
            </w:pPr>
            <w:r>
              <w:rPr>
                <w:rStyle w:val="IntenseEmphasis"/>
              </w:rPr>
              <w:t>SMO</w:t>
            </w:r>
          </w:p>
        </w:tc>
        <w:tc>
          <w:tcPr>
            <w:tcW w:w="7659" w:type="dxa"/>
            <w:shd w:val="clear" w:color="auto" w:fill="auto"/>
          </w:tcPr>
          <w:p w14:paraId="55DF1A78" w14:textId="08B0B7D9" w:rsidR="00F51155" w:rsidRPr="004778BF" w:rsidRDefault="00F51155" w:rsidP="00F51155">
            <w:pPr>
              <w:pStyle w:val="TableText"/>
            </w:pPr>
            <w:r>
              <w:t>Senior Management Official</w:t>
            </w:r>
          </w:p>
        </w:tc>
      </w:tr>
      <w:tr w:rsidR="00F51155" w:rsidRPr="00614D24" w14:paraId="506C315D" w14:textId="77777777" w:rsidTr="002C28B3">
        <w:tc>
          <w:tcPr>
            <w:tcW w:w="1701" w:type="dxa"/>
            <w:shd w:val="clear" w:color="auto" w:fill="auto"/>
          </w:tcPr>
          <w:p w14:paraId="02F462A2" w14:textId="68C8DDBE" w:rsidR="00F51155" w:rsidRDefault="00F51155" w:rsidP="00F51155">
            <w:pPr>
              <w:pStyle w:val="TableText"/>
              <w:rPr>
                <w:rStyle w:val="IntenseEmphasis"/>
              </w:rPr>
            </w:pPr>
            <w:r>
              <w:rPr>
                <w:rStyle w:val="IntenseEmphasis"/>
              </w:rPr>
              <w:t>SMS</w:t>
            </w:r>
          </w:p>
        </w:tc>
        <w:tc>
          <w:tcPr>
            <w:tcW w:w="7659" w:type="dxa"/>
            <w:shd w:val="clear" w:color="auto" w:fill="auto"/>
          </w:tcPr>
          <w:p w14:paraId="74789154" w14:textId="30641EDC" w:rsidR="00F51155" w:rsidRDefault="00F51155" w:rsidP="00F51155">
            <w:pPr>
              <w:pStyle w:val="TableText"/>
            </w:pPr>
            <w:r>
              <w:t>Text Message Capabilities</w:t>
            </w:r>
          </w:p>
        </w:tc>
      </w:tr>
      <w:tr w:rsidR="00F51155" w:rsidRPr="00614D24" w14:paraId="08E3FCDE" w14:textId="77777777" w:rsidTr="002C28B3">
        <w:tc>
          <w:tcPr>
            <w:tcW w:w="1701" w:type="dxa"/>
            <w:shd w:val="clear" w:color="auto" w:fill="auto"/>
          </w:tcPr>
          <w:p w14:paraId="6B3A0B2A" w14:textId="77777777" w:rsidR="00F51155" w:rsidRPr="00614D24" w:rsidRDefault="00F51155" w:rsidP="00F51155">
            <w:pPr>
              <w:pStyle w:val="TableText"/>
              <w:rPr>
                <w:rStyle w:val="IntenseEmphasis"/>
              </w:rPr>
            </w:pPr>
            <w:r w:rsidRPr="00614D24">
              <w:rPr>
                <w:rStyle w:val="IntenseEmphasis"/>
              </w:rPr>
              <w:t>SPP</w:t>
            </w:r>
          </w:p>
        </w:tc>
        <w:tc>
          <w:tcPr>
            <w:tcW w:w="7659" w:type="dxa"/>
            <w:shd w:val="clear" w:color="auto" w:fill="auto"/>
          </w:tcPr>
          <w:p w14:paraId="2CCB28AB" w14:textId="77777777" w:rsidR="00F51155" w:rsidRPr="00614D24" w:rsidRDefault="00F51155" w:rsidP="00F51155">
            <w:pPr>
              <w:pStyle w:val="TableText"/>
            </w:pPr>
            <w:r w:rsidRPr="00614D24">
              <w:t>Standard Practice Procedures</w:t>
            </w:r>
          </w:p>
        </w:tc>
      </w:tr>
      <w:tr w:rsidR="00F51155" w:rsidRPr="00614D24" w14:paraId="357B314F" w14:textId="77777777" w:rsidTr="002C28B3">
        <w:tc>
          <w:tcPr>
            <w:tcW w:w="1701" w:type="dxa"/>
            <w:shd w:val="clear" w:color="auto" w:fill="auto"/>
          </w:tcPr>
          <w:p w14:paraId="1B1FEA40" w14:textId="602C5B27" w:rsidR="00F51155" w:rsidRPr="00614D24" w:rsidRDefault="00F51155" w:rsidP="00F51155">
            <w:pPr>
              <w:pStyle w:val="TableText"/>
              <w:rPr>
                <w:rStyle w:val="IntenseEmphasis"/>
              </w:rPr>
            </w:pPr>
            <w:r>
              <w:rPr>
                <w:rStyle w:val="IntenseEmphasis"/>
              </w:rPr>
              <w:t>SR</w:t>
            </w:r>
          </w:p>
        </w:tc>
        <w:tc>
          <w:tcPr>
            <w:tcW w:w="7659" w:type="dxa"/>
            <w:shd w:val="clear" w:color="auto" w:fill="auto"/>
          </w:tcPr>
          <w:p w14:paraId="326A5CE9" w14:textId="77082FB7" w:rsidR="00F51155" w:rsidRPr="00614D24" w:rsidRDefault="00F51155" w:rsidP="00F51155">
            <w:pPr>
              <w:pStyle w:val="TableText"/>
            </w:pPr>
            <w:r>
              <w:t>Security Review</w:t>
            </w:r>
          </w:p>
        </w:tc>
      </w:tr>
      <w:tr w:rsidR="00F51155" w:rsidRPr="00614D24" w14:paraId="6B8EAF9A" w14:textId="77777777" w:rsidTr="002C28B3">
        <w:tc>
          <w:tcPr>
            <w:tcW w:w="1701" w:type="dxa"/>
            <w:shd w:val="clear" w:color="auto" w:fill="auto"/>
          </w:tcPr>
          <w:p w14:paraId="0AA746DF" w14:textId="6D624C6E" w:rsidR="00F51155" w:rsidRPr="00614D24" w:rsidRDefault="00F51155" w:rsidP="00F51155">
            <w:pPr>
              <w:pStyle w:val="TableText"/>
              <w:rPr>
                <w:rStyle w:val="IntenseEmphasis"/>
              </w:rPr>
            </w:pPr>
            <w:r>
              <w:rPr>
                <w:rStyle w:val="IntenseEmphasis"/>
              </w:rPr>
              <w:t>TFNI</w:t>
            </w:r>
          </w:p>
        </w:tc>
        <w:tc>
          <w:tcPr>
            <w:tcW w:w="7659" w:type="dxa"/>
            <w:shd w:val="clear" w:color="auto" w:fill="auto"/>
          </w:tcPr>
          <w:p w14:paraId="4E569B3F" w14:textId="09101112" w:rsidR="00F51155" w:rsidRPr="00614D24" w:rsidRDefault="00F51155" w:rsidP="00F51155">
            <w:pPr>
              <w:pStyle w:val="TableText"/>
            </w:pPr>
            <w:r w:rsidRPr="00786BB0">
              <w:t>Trans-classified Foreign Nuclear Information</w:t>
            </w:r>
          </w:p>
        </w:tc>
      </w:tr>
      <w:tr w:rsidR="00F51155" w:rsidRPr="00614D24" w14:paraId="69A6279D" w14:textId="77777777" w:rsidTr="002C28B3">
        <w:tc>
          <w:tcPr>
            <w:tcW w:w="1701" w:type="dxa"/>
            <w:shd w:val="clear" w:color="auto" w:fill="auto"/>
          </w:tcPr>
          <w:p w14:paraId="2D6894D6" w14:textId="77777777" w:rsidR="00F51155" w:rsidRPr="00614D24" w:rsidRDefault="00F51155" w:rsidP="00F51155">
            <w:pPr>
              <w:pStyle w:val="TableText"/>
              <w:rPr>
                <w:rStyle w:val="IntenseEmphasis"/>
              </w:rPr>
            </w:pPr>
            <w:r w:rsidRPr="00614D24">
              <w:rPr>
                <w:rStyle w:val="IntenseEmphasis"/>
              </w:rPr>
              <w:t>TS</w:t>
            </w:r>
          </w:p>
        </w:tc>
        <w:tc>
          <w:tcPr>
            <w:tcW w:w="7659" w:type="dxa"/>
            <w:shd w:val="clear" w:color="auto" w:fill="auto"/>
          </w:tcPr>
          <w:p w14:paraId="20229476" w14:textId="77777777" w:rsidR="00F51155" w:rsidRPr="00614D24" w:rsidRDefault="00F51155" w:rsidP="00F51155">
            <w:pPr>
              <w:pStyle w:val="TableText"/>
            </w:pPr>
            <w:r w:rsidRPr="00614D24">
              <w:t>Top Secret</w:t>
            </w:r>
          </w:p>
        </w:tc>
      </w:tr>
      <w:tr w:rsidR="00F51155" w:rsidRPr="00614D24" w14:paraId="26FA0EC5" w14:textId="77777777" w:rsidTr="002C28B3">
        <w:tc>
          <w:tcPr>
            <w:tcW w:w="1701" w:type="dxa"/>
            <w:shd w:val="clear" w:color="auto" w:fill="auto"/>
          </w:tcPr>
          <w:p w14:paraId="264AAD72" w14:textId="77777777" w:rsidR="00F51155" w:rsidRPr="00614D24" w:rsidRDefault="00F51155" w:rsidP="00F51155">
            <w:pPr>
              <w:pStyle w:val="TableText"/>
              <w:rPr>
                <w:rStyle w:val="IntenseEmphasis"/>
              </w:rPr>
            </w:pPr>
            <w:r w:rsidRPr="00614D24">
              <w:rPr>
                <w:rStyle w:val="IntenseEmphasis"/>
              </w:rPr>
              <w:t>U</w:t>
            </w:r>
          </w:p>
        </w:tc>
        <w:tc>
          <w:tcPr>
            <w:tcW w:w="7659" w:type="dxa"/>
            <w:shd w:val="clear" w:color="auto" w:fill="auto"/>
          </w:tcPr>
          <w:p w14:paraId="19ECA81D" w14:textId="77777777" w:rsidR="00F51155" w:rsidRPr="00614D24" w:rsidRDefault="00F51155" w:rsidP="00F51155">
            <w:pPr>
              <w:pStyle w:val="TableText"/>
            </w:pPr>
            <w:r w:rsidRPr="00614D24">
              <w:t>Unclassified</w:t>
            </w:r>
          </w:p>
        </w:tc>
      </w:tr>
      <w:tr w:rsidR="00F51155" w:rsidRPr="00614D24" w14:paraId="7DF9523B" w14:textId="77777777" w:rsidTr="002C28B3">
        <w:tc>
          <w:tcPr>
            <w:tcW w:w="1701" w:type="dxa"/>
            <w:shd w:val="clear" w:color="auto" w:fill="auto"/>
          </w:tcPr>
          <w:p w14:paraId="56B31ADC" w14:textId="5EF6B5D4" w:rsidR="00F51155" w:rsidRPr="00614D24" w:rsidRDefault="00F51155" w:rsidP="00F51155">
            <w:pPr>
              <w:pStyle w:val="TableText"/>
              <w:rPr>
                <w:rStyle w:val="IntenseEmphasis"/>
              </w:rPr>
            </w:pPr>
            <w:r>
              <w:rPr>
                <w:rStyle w:val="IntenseEmphasis"/>
              </w:rPr>
              <w:t>UD</w:t>
            </w:r>
          </w:p>
        </w:tc>
        <w:tc>
          <w:tcPr>
            <w:tcW w:w="7659" w:type="dxa"/>
            <w:shd w:val="clear" w:color="auto" w:fill="auto"/>
          </w:tcPr>
          <w:p w14:paraId="301A59F1" w14:textId="2545FC6E" w:rsidR="00F51155" w:rsidRPr="00614D24" w:rsidRDefault="00F51155" w:rsidP="00F51155">
            <w:pPr>
              <w:pStyle w:val="TableText"/>
            </w:pPr>
            <w:r>
              <w:t>Unauthorized Disclosure</w:t>
            </w:r>
          </w:p>
        </w:tc>
      </w:tr>
      <w:tr w:rsidR="00F51155" w:rsidRPr="00614D24" w14:paraId="344D0977" w14:textId="77777777" w:rsidTr="002C28B3">
        <w:tc>
          <w:tcPr>
            <w:tcW w:w="1701" w:type="dxa"/>
            <w:shd w:val="clear" w:color="auto" w:fill="auto"/>
          </w:tcPr>
          <w:p w14:paraId="621551D0" w14:textId="5FDFA3DF" w:rsidR="00F51155" w:rsidRPr="00614D24" w:rsidRDefault="00F51155" w:rsidP="00F51155">
            <w:pPr>
              <w:pStyle w:val="TableText"/>
              <w:rPr>
                <w:rStyle w:val="IntenseEmphasis"/>
              </w:rPr>
            </w:pPr>
            <w:r w:rsidRPr="00614D24">
              <w:rPr>
                <w:rStyle w:val="IntenseEmphasis"/>
              </w:rPr>
              <w:t>U</w:t>
            </w:r>
            <w:r>
              <w:rPr>
                <w:rStyle w:val="IntenseEmphasis"/>
              </w:rPr>
              <w:t>.</w:t>
            </w:r>
            <w:r w:rsidRPr="00614D24">
              <w:rPr>
                <w:rStyle w:val="IntenseEmphasis"/>
              </w:rPr>
              <w:t>S</w:t>
            </w:r>
            <w:r>
              <w:rPr>
                <w:rStyle w:val="IntenseEmphasis"/>
              </w:rPr>
              <w:t>.</w:t>
            </w:r>
          </w:p>
        </w:tc>
        <w:tc>
          <w:tcPr>
            <w:tcW w:w="7659" w:type="dxa"/>
            <w:shd w:val="clear" w:color="auto" w:fill="auto"/>
          </w:tcPr>
          <w:p w14:paraId="66F085E1" w14:textId="77777777" w:rsidR="00F51155" w:rsidRPr="00614D24" w:rsidRDefault="00F51155" w:rsidP="00F51155">
            <w:pPr>
              <w:pStyle w:val="TableText"/>
            </w:pPr>
            <w:r w:rsidRPr="00614D24">
              <w:t>United States</w:t>
            </w:r>
          </w:p>
        </w:tc>
      </w:tr>
      <w:tr w:rsidR="00F51155" w:rsidRPr="00614D24" w14:paraId="6A7083DC" w14:textId="77777777" w:rsidTr="002C28B3">
        <w:tc>
          <w:tcPr>
            <w:tcW w:w="1701" w:type="dxa"/>
            <w:shd w:val="clear" w:color="auto" w:fill="auto"/>
          </w:tcPr>
          <w:p w14:paraId="44F0BEB0" w14:textId="6EE193A8" w:rsidR="00F51155" w:rsidRPr="00614D24" w:rsidRDefault="00F51155" w:rsidP="00F51155">
            <w:pPr>
              <w:pStyle w:val="TableText"/>
              <w:rPr>
                <w:rStyle w:val="IntenseEmphasis"/>
              </w:rPr>
            </w:pPr>
            <w:r>
              <w:rPr>
                <w:rStyle w:val="IntenseEmphasis"/>
              </w:rPr>
              <w:t>USG</w:t>
            </w:r>
          </w:p>
        </w:tc>
        <w:tc>
          <w:tcPr>
            <w:tcW w:w="7659" w:type="dxa"/>
            <w:shd w:val="clear" w:color="auto" w:fill="auto"/>
          </w:tcPr>
          <w:p w14:paraId="62D04193" w14:textId="1E3E2601" w:rsidR="00F51155" w:rsidRPr="00614D24" w:rsidRDefault="00F51155" w:rsidP="00F51155">
            <w:pPr>
              <w:pStyle w:val="TableText"/>
            </w:pPr>
            <w:r>
              <w:t>United States Government</w:t>
            </w:r>
          </w:p>
        </w:tc>
      </w:tr>
    </w:tbl>
    <w:p w14:paraId="3ED0D51F" w14:textId="2646DCC3" w:rsidR="007552AF" w:rsidRDefault="007D4DF2" w:rsidP="00575837">
      <w:pPr>
        <w:pStyle w:val="Heading1"/>
      </w:pPr>
      <w:bookmarkStart w:id="241" w:name="_Toc143777031"/>
      <w:bookmarkStart w:id="242" w:name="_Ref277932354"/>
      <w:r>
        <w:t>Document Revision History</w:t>
      </w:r>
      <w:bookmarkEnd w:id="2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7"/>
        <w:gridCol w:w="1237"/>
        <w:gridCol w:w="1991"/>
        <w:gridCol w:w="4945"/>
      </w:tblGrid>
      <w:tr w:rsidR="00806EBF" w:rsidRPr="00806EBF" w14:paraId="1D9DD629" w14:textId="77777777" w:rsidTr="00D9329D">
        <w:tc>
          <w:tcPr>
            <w:tcW w:w="1177" w:type="dxa"/>
            <w:shd w:val="clear" w:color="auto" w:fill="E0E0E0"/>
          </w:tcPr>
          <w:p w14:paraId="14759763" w14:textId="77777777" w:rsidR="00806EBF" w:rsidRPr="00806EBF" w:rsidRDefault="00806EBF" w:rsidP="00806EBF">
            <w:pPr>
              <w:autoSpaceDE w:val="0"/>
              <w:autoSpaceDN w:val="0"/>
              <w:adjustRightInd w:val="0"/>
              <w:jc w:val="center"/>
              <w:rPr>
                <w:rFonts w:cs="Arial"/>
                <w:b/>
                <w:bCs/>
              </w:rPr>
            </w:pPr>
            <w:r w:rsidRPr="00806EBF">
              <w:rPr>
                <w:rFonts w:cs="Arial"/>
                <w:b/>
                <w:bCs/>
              </w:rPr>
              <w:t>Version</w:t>
            </w:r>
          </w:p>
        </w:tc>
        <w:tc>
          <w:tcPr>
            <w:tcW w:w="1237" w:type="dxa"/>
            <w:shd w:val="clear" w:color="auto" w:fill="E0E0E0"/>
          </w:tcPr>
          <w:p w14:paraId="7E3D6317" w14:textId="77777777" w:rsidR="00806EBF" w:rsidRPr="00806EBF" w:rsidRDefault="00806EBF" w:rsidP="00806EBF">
            <w:pPr>
              <w:autoSpaceDE w:val="0"/>
              <w:autoSpaceDN w:val="0"/>
              <w:adjustRightInd w:val="0"/>
              <w:jc w:val="center"/>
              <w:rPr>
                <w:rFonts w:cs="Arial"/>
                <w:b/>
                <w:bCs/>
              </w:rPr>
            </w:pPr>
            <w:r w:rsidRPr="00806EBF">
              <w:rPr>
                <w:rFonts w:cs="Arial"/>
                <w:b/>
                <w:bCs/>
              </w:rPr>
              <w:t>Date</w:t>
            </w:r>
          </w:p>
        </w:tc>
        <w:tc>
          <w:tcPr>
            <w:tcW w:w="1991" w:type="dxa"/>
            <w:shd w:val="clear" w:color="auto" w:fill="E0E0E0"/>
          </w:tcPr>
          <w:p w14:paraId="140F570E" w14:textId="77777777" w:rsidR="00806EBF" w:rsidRPr="00806EBF" w:rsidRDefault="00806EBF" w:rsidP="00806EBF">
            <w:pPr>
              <w:autoSpaceDE w:val="0"/>
              <w:autoSpaceDN w:val="0"/>
              <w:adjustRightInd w:val="0"/>
              <w:jc w:val="center"/>
              <w:rPr>
                <w:rFonts w:cs="Arial"/>
                <w:b/>
                <w:bCs/>
              </w:rPr>
            </w:pPr>
            <w:r w:rsidRPr="00806EBF">
              <w:rPr>
                <w:rFonts w:cs="Arial"/>
                <w:b/>
                <w:bCs/>
              </w:rPr>
              <w:t>Author</w:t>
            </w:r>
          </w:p>
        </w:tc>
        <w:tc>
          <w:tcPr>
            <w:tcW w:w="4945" w:type="dxa"/>
            <w:shd w:val="clear" w:color="auto" w:fill="E0E0E0"/>
          </w:tcPr>
          <w:p w14:paraId="2B8B6491" w14:textId="77777777" w:rsidR="00806EBF" w:rsidRPr="00806EBF" w:rsidRDefault="00806EBF" w:rsidP="00806EBF">
            <w:pPr>
              <w:autoSpaceDE w:val="0"/>
              <w:autoSpaceDN w:val="0"/>
              <w:adjustRightInd w:val="0"/>
              <w:jc w:val="center"/>
              <w:rPr>
                <w:rFonts w:cs="Arial"/>
                <w:b/>
                <w:bCs/>
              </w:rPr>
            </w:pPr>
            <w:r w:rsidRPr="00806EBF">
              <w:rPr>
                <w:rFonts w:cs="Arial"/>
                <w:b/>
                <w:bCs/>
              </w:rPr>
              <w:t>Description</w:t>
            </w:r>
          </w:p>
        </w:tc>
      </w:tr>
      <w:tr w:rsidR="00806EBF" w:rsidRPr="00806EBF" w14:paraId="03271F49" w14:textId="77777777" w:rsidTr="00D9329D">
        <w:tc>
          <w:tcPr>
            <w:tcW w:w="1177" w:type="dxa"/>
            <w:vAlign w:val="center"/>
          </w:tcPr>
          <w:p w14:paraId="4B2DA14F" w14:textId="77777777" w:rsidR="00806EBF" w:rsidRPr="00806EBF" w:rsidRDefault="00806EBF" w:rsidP="00D9329D">
            <w:pPr>
              <w:autoSpaceDE w:val="0"/>
              <w:autoSpaceDN w:val="0"/>
              <w:adjustRightInd w:val="0"/>
              <w:jc w:val="center"/>
              <w:rPr>
                <w:rFonts w:cs="Arial"/>
                <w:bCs/>
                <w:sz w:val="20"/>
                <w:szCs w:val="20"/>
              </w:rPr>
            </w:pPr>
            <w:r w:rsidRPr="00806EBF">
              <w:rPr>
                <w:rFonts w:cs="Arial"/>
                <w:bCs/>
                <w:sz w:val="20"/>
                <w:szCs w:val="20"/>
              </w:rPr>
              <w:t>1.0</w:t>
            </w:r>
          </w:p>
        </w:tc>
        <w:tc>
          <w:tcPr>
            <w:tcW w:w="1237" w:type="dxa"/>
            <w:vAlign w:val="center"/>
          </w:tcPr>
          <w:p w14:paraId="3092394E" w14:textId="0E31D77B" w:rsidR="00806EBF" w:rsidRPr="00806EBF" w:rsidRDefault="00D9329D" w:rsidP="00D9329D">
            <w:pPr>
              <w:autoSpaceDE w:val="0"/>
              <w:autoSpaceDN w:val="0"/>
              <w:adjustRightInd w:val="0"/>
              <w:jc w:val="center"/>
              <w:rPr>
                <w:rFonts w:cs="Arial"/>
                <w:bCs/>
                <w:sz w:val="20"/>
                <w:szCs w:val="20"/>
              </w:rPr>
            </w:pPr>
            <w:r>
              <w:rPr>
                <w:rFonts w:cs="Arial"/>
                <w:bCs/>
                <w:sz w:val="20"/>
                <w:szCs w:val="20"/>
              </w:rPr>
              <w:t>7</w:t>
            </w:r>
            <w:r w:rsidR="00236976">
              <w:rPr>
                <w:rFonts w:cs="Arial"/>
                <w:bCs/>
                <w:sz w:val="20"/>
                <w:szCs w:val="20"/>
              </w:rPr>
              <w:t>/</w:t>
            </w:r>
            <w:r w:rsidR="00F9259D">
              <w:rPr>
                <w:rFonts w:cs="Arial"/>
                <w:bCs/>
                <w:sz w:val="20"/>
                <w:szCs w:val="20"/>
              </w:rPr>
              <w:t>1</w:t>
            </w:r>
            <w:r>
              <w:rPr>
                <w:rFonts w:cs="Arial"/>
                <w:bCs/>
                <w:sz w:val="20"/>
                <w:szCs w:val="20"/>
              </w:rPr>
              <w:t>9</w:t>
            </w:r>
            <w:r w:rsidR="00236976">
              <w:rPr>
                <w:rFonts w:cs="Arial"/>
                <w:bCs/>
                <w:sz w:val="20"/>
                <w:szCs w:val="20"/>
              </w:rPr>
              <w:t>/20</w:t>
            </w:r>
            <w:r>
              <w:rPr>
                <w:rFonts w:cs="Arial"/>
                <w:bCs/>
                <w:sz w:val="20"/>
                <w:szCs w:val="20"/>
              </w:rPr>
              <w:t>18</w:t>
            </w:r>
          </w:p>
        </w:tc>
        <w:tc>
          <w:tcPr>
            <w:tcW w:w="1991" w:type="dxa"/>
            <w:vAlign w:val="center"/>
          </w:tcPr>
          <w:p w14:paraId="74AD247F" w14:textId="39C82064" w:rsidR="00806EBF" w:rsidRPr="00806EBF" w:rsidRDefault="00D9329D" w:rsidP="00D9329D">
            <w:pPr>
              <w:autoSpaceDE w:val="0"/>
              <w:autoSpaceDN w:val="0"/>
              <w:adjustRightInd w:val="0"/>
              <w:jc w:val="left"/>
              <w:rPr>
                <w:rFonts w:cs="Arial"/>
                <w:bCs/>
                <w:sz w:val="20"/>
                <w:szCs w:val="20"/>
              </w:rPr>
            </w:pPr>
            <w:r>
              <w:rPr>
                <w:rFonts w:cs="Arial"/>
                <w:bCs/>
                <w:sz w:val="20"/>
                <w:szCs w:val="20"/>
              </w:rPr>
              <w:t>e-Volve Technology Systems, Inc.</w:t>
            </w:r>
          </w:p>
        </w:tc>
        <w:tc>
          <w:tcPr>
            <w:tcW w:w="4945" w:type="dxa"/>
            <w:vAlign w:val="center"/>
          </w:tcPr>
          <w:p w14:paraId="315E2110" w14:textId="4CE332BA" w:rsidR="00806EBF" w:rsidRPr="00806EBF" w:rsidRDefault="00806EBF" w:rsidP="00D9329D">
            <w:pPr>
              <w:autoSpaceDE w:val="0"/>
              <w:autoSpaceDN w:val="0"/>
              <w:adjustRightInd w:val="0"/>
              <w:jc w:val="left"/>
              <w:rPr>
                <w:rFonts w:cs="Arial"/>
                <w:bCs/>
                <w:sz w:val="20"/>
                <w:szCs w:val="20"/>
              </w:rPr>
            </w:pPr>
            <w:r w:rsidRPr="00806EBF">
              <w:rPr>
                <w:rFonts w:cs="Arial"/>
                <w:bCs/>
                <w:sz w:val="20"/>
                <w:szCs w:val="20"/>
              </w:rPr>
              <w:t xml:space="preserve">Baseline version associated with </w:t>
            </w:r>
            <w:r w:rsidR="00B505D7">
              <w:rPr>
                <w:rFonts w:cs="Arial"/>
                <w:bCs/>
                <w:sz w:val="20"/>
                <w:szCs w:val="20"/>
              </w:rPr>
              <w:t>Top Secret</w:t>
            </w:r>
            <w:r w:rsidRPr="00806EBF">
              <w:rPr>
                <w:rFonts w:cs="Arial"/>
                <w:bCs/>
                <w:sz w:val="20"/>
                <w:szCs w:val="20"/>
              </w:rPr>
              <w:t xml:space="preserve"> FCL and </w:t>
            </w:r>
            <w:r w:rsidR="00A1455B">
              <w:rPr>
                <w:rFonts w:cs="Arial"/>
                <w:bCs/>
                <w:sz w:val="20"/>
                <w:szCs w:val="20"/>
              </w:rPr>
              <w:t>no</w:t>
            </w:r>
            <w:r w:rsidRPr="00806EBF">
              <w:rPr>
                <w:rFonts w:cs="Arial"/>
                <w:bCs/>
                <w:sz w:val="20"/>
                <w:szCs w:val="20"/>
              </w:rPr>
              <w:t xml:space="preserve"> safeguarding</w:t>
            </w:r>
          </w:p>
        </w:tc>
      </w:tr>
      <w:tr w:rsidR="000B33CD" w:rsidRPr="00806EBF" w14:paraId="485CF089" w14:textId="77777777" w:rsidTr="00D9329D">
        <w:tc>
          <w:tcPr>
            <w:tcW w:w="1177" w:type="dxa"/>
            <w:vAlign w:val="center"/>
          </w:tcPr>
          <w:p w14:paraId="02ECDCBC" w14:textId="5A2E6D78" w:rsidR="000B33CD" w:rsidRPr="00806EBF" w:rsidRDefault="00D9329D" w:rsidP="00D9329D">
            <w:pPr>
              <w:autoSpaceDE w:val="0"/>
              <w:autoSpaceDN w:val="0"/>
              <w:adjustRightInd w:val="0"/>
              <w:jc w:val="center"/>
              <w:rPr>
                <w:rFonts w:cs="Arial"/>
                <w:bCs/>
                <w:sz w:val="20"/>
                <w:szCs w:val="20"/>
              </w:rPr>
            </w:pPr>
            <w:r>
              <w:rPr>
                <w:rFonts w:cs="Arial"/>
                <w:bCs/>
                <w:sz w:val="20"/>
                <w:szCs w:val="20"/>
              </w:rPr>
              <w:t>2.0</w:t>
            </w:r>
          </w:p>
        </w:tc>
        <w:tc>
          <w:tcPr>
            <w:tcW w:w="1237" w:type="dxa"/>
            <w:vAlign w:val="center"/>
          </w:tcPr>
          <w:p w14:paraId="53DCBAB0" w14:textId="2E828A65" w:rsidR="000B33CD" w:rsidRDefault="00D9329D" w:rsidP="00D9329D">
            <w:pPr>
              <w:autoSpaceDE w:val="0"/>
              <w:autoSpaceDN w:val="0"/>
              <w:adjustRightInd w:val="0"/>
              <w:jc w:val="center"/>
              <w:rPr>
                <w:rFonts w:cs="Arial"/>
                <w:bCs/>
                <w:sz w:val="20"/>
                <w:szCs w:val="20"/>
              </w:rPr>
            </w:pPr>
            <w:r>
              <w:rPr>
                <w:rFonts w:cs="Arial"/>
                <w:bCs/>
                <w:sz w:val="20"/>
                <w:szCs w:val="20"/>
              </w:rPr>
              <w:t>8/24/2023</w:t>
            </w:r>
          </w:p>
        </w:tc>
        <w:tc>
          <w:tcPr>
            <w:tcW w:w="1991" w:type="dxa"/>
            <w:vAlign w:val="center"/>
          </w:tcPr>
          <w:p w14:paraId="55F2DA17" w14:textId="0FFF26B9" w:rsidR="000B33CD" w:rsidRPr="00806EBF" w:rsidRDefault="00D9329D" w:rsidP="00D9329D">
            <w:pPr>
              <w:autoSpaceDE w:val="0"/>
              <w:autoSpaceDN w:val="0"/>
              <w:adjustRightInd w:val="0"/>
              <w:jc w:val="left"/>
              <w:rPr>
                <w:rFonts w:cs="Arial"/>
                <w:bCs/>
                <w:sz w:val="20"/>
                <w:szCs w:val="20"/>
              </w:rPr>
            </w:pPr>
            <w:r>
              <w:rPr>
                <w:rFonts w:cs="Arial"/>
                <w:bCs/>
                <w:sz w:val="20"/>
                <w:szCs w:val="20"/>
              </w:rPr>
              <w:t>Security Consulting Group, Inc.</w:t>
            </w:r>
          </w:p>
        </w:tc>
        <w:tc>
          <w:tcPr>
            <w:tcW w:w="4945" w:type="dxa"/>
            <w:vAlign w:val="center"/>
          </w:tcPr>
          <w:p w14:paraId="60A58144" w14:textId="43733B81" w:rsidR="000B33CD" w:rsidRPr="00806EBF" w:rsidRDefault="00D9329D" w:rsidP="00D9329D">
            <w:pPr>
              <w:autoSpaceDE w:val="0"/>
              <w:autoSpaceDN w:val="0"/>
              <w:adjustRightInd w:val="0"/>
              <w:jc w:val="left"/>
              <w:rPr>
                <w:rFonts w:cs="Arial"/>
                <w:bCs/>
                <w:sz w:val="20"/>
                <w:szCs w:val="20"/>
              </w:rPr>
            </w:pPr>
            <w:r>
              <w:rPr>
                <w:rFonts w:cs="Arial"/>
                <w:bCs/>
                <w:sz w:val="20"/>
                <w:szCs w:val="20"/>
              </w:rPr>
              <w:t>Changes to complete document. Review entire SPP</w:t>
            </w:r>
          </w:p>
        </w:tc>
      </w:tr>
      <w:tr w:rsidR="000B33CD" w:rsidRPr="00806EBF" w14:paraId="5A4BDD2B" w14:textId="77777777" w:rsidTr="00D9329D">
        <w:tc>
          <w:tcPr>
            <w:tcW w:w="1177" w:type="dxa"/>
            <w:vAlign w:val="center"/>
          </w:tcPr>
          <w:p w14:paraId="6FF3E0F8" w14:textId="77777777" w:rsidR="000B33CD" w:rsidRPr="00806EBF" w:rsidRDefault="000B33CD" w:rsidP="00D9329D">
            <w:pPr>
              <w:autoSpaceDE w:val="0"/>
              <w:autoSpaceDN w:val="0"/>
              <w:adjustRightInd w:val="0"/>
              <w:jc w:val="center"/>
              <w:rPr>
                <w:rFonts w:cs="Arial"/>
                <w:bCs/>
                <w:sz w:val="20"/>
                <w:szCs w:val="20"/>
              </w:rPr>
            </w:pPr>
          </w:p>
        </w:tc>
        <w:tc>
          <w:tcPr>
            <w:tcW w:w="1237" w:type="dxa"/>
            <w:vAlign w:val="center"/>
          </w:tcPr>
          <w:p w14:paraId="7A0A7DC8" w14:textId="77777777" w:rsidR="000B33CD" w:rsidRDefault="000B33CD" w:rsidP="00D9329D">
            <w:pPr>
              <w:autoSpaceDE w:val="0"/>
              <w:autoSpaceDN w:val="0"/>
              <w:adjustRightInd w:val="0"/>
              <w:jc w:val="center"/>
              <w:rPr>
                <w:rFonts w:cs="Arial"/>
                <w:bCs/>
                <w:sz w:val="20"/>
                <w:szCs w:val="20"/>
              </w:rPr>
            </w:pPr>
          </w:p>
        </w:tc>
        <w:tc>
          <w:tcPr>
            <w:tcW w:w="1991" w:type="dxa"/>
            <w:vAlign w:val="center"/>
          </w:tcPr>
          <w:p w14:paraId="7F884CE0" w14:textId="77777777" w:rsidR="000B33CD" w:rsidRPr="00806EBF" w:rsidRDefault="000B33CD" w:rsidP="00D9329D">
            <w:pPr>
              <w:autoSpaceDE w:val="0"/>
              <w:autoSpaceDN w:val="0"/>
              <w:adjustRightInd w:val="0"/>
              <w:jc w:val="left"/>
              <w:rPr>
                <w:rFonts w:cs="Arial"/>
                <w:bCs/>
                <w:sz w:val="20"/>
                <w:szCs w:val="20"/>
              </w:rPr>
            </w:pPr>
          </w:p>
        </w:tc>
        <w:tc>
          <w:tcPr>
            <w:tcW w:w="4945" w:type="dxa"/>
            <w:vAlign w:val="center"/>
          </w:tcPr>
          <w:p w14:paraId="2AFA2AE2" w14:textId="77777777" w:rsidR="000B33CD" w:rsidRPr="00806EBF" w:rsidRDefault="000B33CD" w:rsidP="00D9329D">
            <w:pPr>
              <w:autoSpaceDE w:val="0"/>
              <w:autoSpaceDN w:val="0"/>
              <w:adjustRightInd w:val="0"/>
              <w:jc w:val="left"/>
              <w:rPr>
                <w:rFonts w:cs="Arial"/>
                <w:bCs/>
                <w:sz w:val="20"/>
                <w:szCs w:val="20"/>
              </w:rPr>
            </w:pPr>
          </w:p>
        </w:tc>
      </w:tr>
      <w:tr w:rsidR="000B33CD" w:rsidRPr="00806EBF" w14:paraId="3AA8F90C" w14:textId="77777777" w:rsidTr="00D9329D">
        <w:tc>
          <w:tcPr>
            <w:tcW w:w="1177" w:type="dxa"/>
            <w:vAlign w:val="center"/>
          </w:tcPr>
          <w:p w14:paraId="2B7095E3" w14:textId="77777777" w:rsidR="000B33CD" w:rsidRPr="00806EBF" w:rsidRDefault="000B33CD" w:rsidP="00D9329D">
            <w:pPr>
              <w:autoSpaceDE w:val="0"/>
              <w:autoSpaceDN w:val="0"/>
              <w:adjustRightInd w:val="0"/>
              <w:jc w:val="center"/>
              <w:rPr>
                <w:rFonts w:cs="Arial"/>
                <w:bCs/>
                <w:sz w:val="20"/>
                <w:szCs w:val="20"/>
              </w:rPr>
            </w:pPr>
          </w:p>
        </w:tc>
        <w:tc>
          <w:tcPr>
            <w:tcW w:w="1237" w:type="dxa"/>
            <w:vAlign w:val="center"/>
          </w:tcPr>
          <w:p w14:paraId="1932E216" w14:textId="77777777" w:rsidR="000B33CD" w:rsidRDefault="000B33CD" w:rsidP="00D9329D">
            <w:pPr>
              <w:autoSpaceDE w:val="0"/>
              <w:autoSpaceDN w:val="0"/>
              <w:adjustRightInd w:val="0"/>
              <w:jc w:val="center"/>
              <w:rPr>
                <w:rFonts w:cs="Arial"/>
                <w:bCs/>
                <w:sz w:val="20"/>
                <w:szCs w:val="20"/>
              </w:rPr>
            </w:pPr>
          </w:p>
        </w:tc>
        <w:tc>
          <w:tcPr>
            <w:tcW w:w="1991" w:type="dxa"/>
            <w:vAlign w:val="center"/>
          </w:tcPr>
          <w:p w14:paraId="50181772" w14:textId="77777777" w:rsidR="000B33CD" w:rsidRPr="00806EBF" w:rsidRDefault="000B33CD" w:rsidP="00D9329D">
            <w:pPr>
              <w:autoSpaceDE w:val="0"/>
              <w:autoSpaceDN w:val="0"/>
              <w:adjustRightInd w:val="0"/>
              <w:jc w:val="left"/>
              <w:rPr>
                <w:rFonts w:cs="Arial"/>
                <w:bCs/>
                <w:sz w:val="20"/>
                <w:szCs w:val="20"/>
              </w:rPr>
            </w:pPr>
          </w:p>
        </w:tc>
        <w:tc>
          <w:tcPr>
            <w:tcW w:w="4945" w:type="dxa"/>
            <w:vAlign w:val="center"/>
          </w:tcPr>
          <w:p w14:paraId="474845C2" w14:textId="77777777" w:rsidR="000B33CD" w:rsidRPr="00806EBF" w:rsidRDefault="000B33CD" w:rsidP="00D9329D">
            <w:pPr>
              <w:autoSpaceDE w:val="0"/>
              <w:autoSpaceDN w:val="0"/>
              <w:adjustRightInd w:val="0"/>
              <w:jc w:val="left"/>
              <w:rPr>
                <w:rFonts w:cs="Arial"/>
                <w:bCs/>
                <w:sz w:val="20"/>
                <w:szCs w:val="20"/>
              </w:rPr>
            </w:pPr>
          </w:p>
        </w:tc>
      </w:tr>
    </w:tbl>
    <w:p w14:paraId="1DA0035D" w14:textId="6FEC32F7" w:rsidR="007653E7" w:rsidRDefault="007653E7"/>
    <w:p w14:paraId="08F202A4" w14:textId="5F14BE33" w:rsidR="00E63610" w:rsidRDefault="00C013D8" w:rsidP="00575837">
      <w:pPr>
        <w:pStyle w:val="Heading1"/>
      </w:pPr>
      <w:bookmarkStart w:id="243" w:name="_Toc143777032"/>
      <w:bookmarkEnd w:id="242"/>
      <w:r>
        <w:t>Appen</w:t>
      </w:r>
      <w:r w:rsidR="006B2CDF">
        <w:t>dix A</w:t>
      </w:r>
      <w:r w:rsidR="007653E7">
        <w:rPr>
          <w:rStyle w:val="IntenseEmphasis"/>
          <w:b/>
          <w:bCs/>
          <w:i w:val="0"/>
          <w:iCs w:val="0"/>
          <w:color w:val="FFFFFF"/>
        </w:rPr>
        <w:t xml:space="preserve"> – </w:t>
      </w:r>
      <w:r w:rsidR="006B2CDF" w:rsidRPr="006B2CDF">
        <w:t xml:space="preserve">SEAD 3 Reporting </w:t>
      </w:r>
      <w:r w:rsidR="007653E7">
        <w:t>Matrix</w:t>
      </w:r>
      <w:r w:rsidR="00536BE3">
        <w:t xml:space="preserve"> and Forms</w:t>
      </w:r>
      <w:bookmarkEnd w:id="243"/>
    </w:p>
    <w:p w14:paraId="76172947" w14:textId="503034DF" w:rsidR="002D512C" w:rsidRPr="007653E7" w:rsidRDefault="002D512C" w:rsidP="002D512C">
      <w:pPr>
        <w:spacing w:before="0" w:after="160" w:line="259" w:lineRule="auto"/>
        <w:jc w:val="center"/>
        <w:rPr>
          <w:rFonts w:asciiTheme="minorHAnsi" w:eastAsia="Times New Roman" w:hAnsiTheme="minorHAnsi"/>
          <w:sz w:val="16"/>
          <w:szCs w:val="16"/>
        </w:rPr>
      </w:pPr>
    </w:p>
    <w:tbl>
      <w:tblPr>
        <w:tblStyle w:val="TableGrid"/>
        <w:tblW w:w="0" w:type="auto"/>
        <w:tblLook w:val="04A0" w:firstRow="1" w:lastRow="0" w:firstColumn="1" w:lastColumn="0" w:noHBand="0" w:noVBand="1"/>
      </w:tblPr>
      <w:tblGrid>
        <w:gridCol w:w="5125"/>
        <w:gridCol w:w="1260"/>
        <w:gridCol w:w="1350"/>
        <w:gridCol w:w="1615"/>
      </w:tblGrid>
      <w:tr w:rsidR="004A194C" w:rsidRPr="004A194C" w14:paraId="0227493C" w14:textId="77777777" w:rsidTr="004A194C">
        <w:tc>
          <w:tcPr>
            <w:tcW w:w="5125" w:type="dxa"/>
            <w:shd w:val="clear" w:color="auto" w:fill="E0E0E0"/>
            <w:vAlign w:val="center"/>
          </w:tcPr>
          <w:p w14:paraId="5CEE1647" w14:textId="77777777" w:rsidR="002D512C" w:rsidRPr="004A194C" w:rsidRDefault="002D512C" w:rsidP="002D512C">
            <w:pPr>
              <w:spacing w:before="0"/>
              <w:jc w:val="center"/>
              <w:rPr>
                <w:rFonts w:asciiTheme="minorHAnsi" w:eastAsia="Times New Roman" w:hAnsiTheme="minorHAnsi"/>
                <w:b/>
                <w:bCs/>
                <w:caps/>
              </w:rPr>
            </w:pPr>
            <w:r w:rsidRPr="004A194C">
              <w:rPr>
                <w:rFonts w:asciiTheme="minorHAnsi" w:eastAsia="Times New Roman" w:hAnsiTheme="minorHAnsi"/>
                <w:b/>
                <w:bCs/>
                <w:caps/>
              </w:rPr>
              <w:t>Reportable Activity</w:t>
            </w:r>
          </w:p>
        </w:tc>
        <w:tc>
          <w:tcPr>
            <w:tcW w:w="1260" w:type="dxa"/>
            <w:shd w:val="clear" w:color="auto" w:fill="E0E0E0"/>
            <w:vAlign w:val="center"/>
          </w:tcPr>
          <w:p w14:paraId="34D982D3" w14:textId="7DAEB121" w:rsidR="002D512C" w:rsidRPr="004A194C" w:rsidRDefault="00B505D7" w:rsidP="002D512C">
            <w:pPr>
              <w:spacing w:before="0"/>
              <w:jc w:val="center"/>
              <w:rPr>
                <w:rFonts w:asciiTheme="minorHAnsi" w:eastAsia="Times New Roman" w:hAnsiTheme="minorHAnsi"/>
                <w:b/>
                <w:bCs/>
                <w:caps/>
              </w:rPr>
            </w:pPr>
            <w:r w:rsidRPr="004A194C">
              <w:rPr>
                <w:rFonts w:asciiTheme="minorHAnsi" w:eastAsia="Times New Roman" w:hAnsiTheme="minorHAnsi"/>
                <w:b/>
                <w:bCs/>
                <w:caps/>
              </w:rPr>
              <w:t>Secret</w:t>
            </w:r>
            <w:r w:rsidR="002D512C" w:rsidRPr="004A194C">
              <w:rPr>
                <w:rFonts w:asciiTheme="minorHAnsi" w:eastAsia="Times New Roman" w:hAnsiTheme="minorHAnsi"/>
                <w:b/>
                <w:bCs/>
                <w:caps/>
              </w:rPr>
              <w:t xml:space="preserve"> and “L”</w:t>
            </w:r>
          </w:p>
        </w:tc>
        <w:tc>
          <w:tcPr>
            <w:tcW w:w="1350" w:type="dxa"/>
            <w:shd w:val="clear" w:color="auto" w:fill="E0E0E0"/>
            <w:vAlign w:val="center"/>
          </w:tcPr>
          <w:p w14:paraId="177CBB1C" w14:textId="77777777" w:rsidR="002D512C" w:rsidRPr="004A194C" w:rsidRDefault="002D512C" w:rsidP="002D512C">
            <w:pPr>
              <w:spacing w:before="0"/>
              <w:jc w:val="center"/>
              <w:rPr>
                <w:rFonts w:asciiTheme="minorHAnsi" w:eastAsia="Times New Roman" w:hAnsiTheme="minorHAnsi"/>
                <w:b/>
                <w:bCs/>
                <w:caps/>
              </w:rPr>
            </w:pPr>
            <w:r w:rsidRPr="004A194C">
              <w:rPr>
                <w:rFonts w:asciiTheme="minorHAnsi" w:eastAsia="Times New Roman" w:hAnsiTheme="minorHAnsi"/>
                <w:b/>
                <w:bCs/>
                <w:caps/>
              </w:rPr>
              <w:t>Top Secret and “Q”</w:t>
            </w:r>
          </w:p>
        </w:tc>
        <w:tc>
          <w:tcPr>
            <w:tcW w:w="1615" w:type="dxa"/>
            <w:shd w:val="clear" w:color="auto" w:fill="E0E0E0"/>
            <w:vAlign w:val="center"/>
          </w:tcPr>
          <w:p w14:paraId="2722EE93" w14:textId="77777777" w:rsidR="002D512C" w:rsidRPr="004A194C" w:rsidRDefault="002D512C" w:rsidP="002D512C">
            <w:pPr>
              <w:spacing w:before="0"/>
              <w:jc w:val="center"/>
              <w:rPr>
                <w:rFonts w:asciiTheme="minorHAnsi" w:eastAsia="Times New Roman" w:hAnsiTheme="minorHAnsi"/>
                <w:b/>
                <w:bCs/>
              </w:rPr>
            </w:pPr>
            <w:r w:rsidRPr="004A194C">
              <w:rPr>
                <w:rFonts w:asciiTheme="minorHAnsi" w:eastAsia="Times New Roman" w:hAnsiTheme="minorHAnsi"/>
                <w:b/>
                <w:bCs/>
              </w:rPr>
              <w:t>Reporting Form Attachment #</w:t>
            </w:r>
          </w:p>
        </w:tc>
      </w:tr>
      <w:tr w:rsidR="002D512C" w:rsidRPr="002D512C" w14:paraId="25BB5E56" w14:textId="77777777" w:rsidTr="000304CC">
        <w:tc>
          <w:tcPr>
            <w:tcW w:w="5125" w:type="dxa"/>
            <w:shd w:val="clear" w:color="auto" w:fill="DEEAF6" w:themeFill="accent5" w:themeFillTint="33"/>
          </w:tcPr>
          <w:p w14:paraId="38312F61" w14:textId="77777777" w:rsidR="002D512C" w:rsidRPr="002D512C" w:rsidRDefault="002D512C" w:rsidP="002D512C">
            <w:pPr>
              <w:spacing w:before="0"/>
              <w:jc w:val="left"/>
              <w:rPr>
                <w:rFonts w:asciiTheme="minorHAnsi" w:eastAsia="Times New Roman" w:hAnsiTheme="minorHAnsi"/>
              </w:rPr>
            </w:pPr>
            <w:r w:rsidRPr="002D512C">
              <w:rPr>
                <w:rFonts w:asciiTheme="minorHAnsi" w:eastAsia="Times New Roman" w:hAnsiTheme="minorHAnsi"/>
              </w:rPr>
              <w:t>Alcohol- and Drug-Related Treatment</w:t>
            </w:r>
          </w:p>
        </w:tc>
        <w:tc>
          <w:tcPr>
            <w:tcW w:w="1260" w:type="dxa"/>
            <w:shd w:val="clear" w:color="auto" w:fill="DEEAF6" w:themeFill="accent5" w:themeFillTint="33"/>
            <w:vAlign w:val="center"/>
          </w:tcPr>
          <w:p w14:paraId="51F37900"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Yes</w:t>
            </w:r>
          </w:p>
        </w:tc>
        <w:tc>
          <w:tcPr>
            <w:tcW w:w="1350" w:type="dxa"/>
            <w:shd w:val="clear" w:color="auto" w:fill="DEEAF6" w:themeFill="accent5" w:themeFillTint="33"/>
            <w:vAlign w:val="center"/>
          </w:tcPr>
          <w:p w14:paraId="0475E0E7"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Yes</w:t>
            </w:r>
          </w:p>
        </w:tc>
        <w:tc>
          <w:tcPr>
            <w:tcW w:w="1615" w:type="dxa"/>
            <w:shd w:val="clear" w:color="auto" w:fill="DEEAF6" w:themeFill="accent5" w:themeFillTint="33"/>
            <w:vAlign w:val="center"/>
          </w:tcPr>
          <w:p w14:paraId="3941A09C"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19</w:t>
            </w:r>
          </w:p>
        </w:tc>
      </w:tr>
      <w:tr w:rsidR="002D512C" w:rsidRPr="002D512C" w14:paraId="16B04883" w14:textId="77777777" w:rsidTr="000304CC">
        <w:tc>
          <w:tcPr>
            <w:tcW w:w="5125" w:type="dxa"/>
            <w:shd w:val="clear" w:color="auto" w:fill="DEEAF6" w:themeFill="accent5" w:themeFillTint="33"/>
          </w:tcPr>
          <w:p w14:paraId="201EBEAB" w14:textId="77777777" w:rsidR="002D512C" w:rsidRPr="002D512C" w:rsidRDefault="002D512C" w:rsidP="002D512C">
            <w:pPr>
              <w:spacing w:before="0"/>
              <w:jc w:val="left"/>
              <w:rPr>
                <w:rFonts w:asciiTheme="minorHAnsi" w:eastAsia="Times New Roman" w:hAnsiTheme="minorHAnsi"/>
              </w:rPr>
            </w:pPr>
            <w:r w:rsidRPr="002D512C">
              <w:rPr>
                <w:rFonts w:asciiTheme="minorHAnsi" w:eastAsia="Times New Roman" w:hAnsiTheme="minorHAnsi"/>
              </w:rPr>
              <w:t>Application for, Possession, or Use of a Foreign Passport or Identity Card for Travel</w:t>
            </w:r>
          </w:p>
        </w:tc>
        <w:tc>
          <w:tcPr>
            <w:tcW w:w="1260" w:type="dxa"/>
            <w:shd w:val="clear" w:color="auto" w:fill="DEEAF6" w:themeFill="accent5" w:themeFillTint="33"/>
            <w:vAlign w:val="center"/>
          </w:tcPr>
          <w:p w14:paraId="56856D27"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Yes</w:t>
            </w:r>
          </w:p>
        </w:tc>
        <w:tc>
          <w:tcPr>
            <w:tcW w:w="1350" w:type="dxa"/>
            <w:shd w:val="clear" w:color="auto" w:fill="DEEAF6" w:themeFill="accent5" w:themeFillTint="33"/>
            <w:vAlign w:val="center"/>
          </w:tcPr>
          <w:p w14:paraId="57B95280"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Yes</w:t>
            </w:r>
          </w:p>
        </w:tc>
        <w:tc>
          <w:tcPr>
            <w:tcW w:w="1615" w:type="dxa"/>
            <w:shd w:val="clear" w:color="auto" w:fill="DEEAF6" w:themeFill="accent5" w:themeFillTint="33"/>
            <w:vAlign w:val="center"/>
          </w:tcPr>
          <w:p w14:paraId="7B9ED076"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8-9-10</w:t>
            </w:r>
          </w:p>
        </w:tc>
      </w:tr>
      <w:tr w:rsidR="002D512C" w:rsidRPr="002D512C" w14:paraId="660C361E" w14:textId="77777777" w:rsidTr="000304CC">
        <w:tc>
          <w:tcPr>
            <w:tcW w:w="5125" w:type="dxa"/>
            <w:shd w:val="clear" w:color="auto" w:fill="DEEAF6" w:themeFill="accent5" w:themeFillTint="33"/>
          </w:tcPr>
          <w:p w14:paraId="03DA96FF" w14:textId="77777777" w:rsidR="002D512C" w:rsidRPr="002D512C" w:rsidRDefault="002D512C" w:rsidP="002D512C">
            <w:pPr>
              <w:spacing w:before="0"/>
              <w:jc w:val="left"/>
              <w:rPr>
                <w:rFonts w:asciiTheme="minorHAnsi" w:eastAsia="Times New Roman" w:hAnsiTheme="minorHAnsi"/>
              </w:rPr>
            </w:pPr>
            <w:r w:rsidRPr="002D512C">
              <w:rPr>
                <w:rFonts w:asciiTheme="minorHAnsi" w:eastAsia="Times New Roman" w:hAnsiTheme="minorHAnsi"/>
              </w:rPr>
              <w:t>Arrests</w:t>
            </w:r>
          </w:p>
        </w:tc>
        <w:tc>
          <w:tcPr>
            <w:tcW w:w="1260" w:type="dxa"/>
            <w:shd w:val="clear" w:color="auto" w:fill="DEEAF6" w:themeFill="accent5" w:themeFillTint="33"/>
            <w:vAlign w:val="center"/>
          </w:tcPr>
          <w:p w14:paraId="73DF5A19"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Yes</w:t>
            </w:r>
          </w:p>
        </w:tc>
        <w:tc>
          <w:tcPr>
            <w:tcW w:w="1350" w:type="dxa"/>
            <w:shd w:val="clear" w:color="auto" w:fill="DEEAF6" w:themeFill="accent5" w:themeFillTint="33"/>
            <w:vAlign w:val="center"/>
          </w:tcPr>
          <w:p w14:paraId="5A906A64"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Yes</w:t>
            </w:r>
          </w:p>
        </w:tc>
        <w:tc>
          <w:tcPr>
            <w:tcW w:w="1615" w:type="dxa"/>
            <w:shd w:val="clear" w:color="auto" w:fill="DEEAF6" w:themeFill="accent5" w:themeFillTint="33"/>
            <w:vAlign w:val="center"/>
          </w:tcPr>
          <w:p w14:paraId="714E5B29"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15</w:t>
            </w:r>
          </w:p>
        </w:tc>
      </w:tr>
      <w:tr w:rsidR="002D512C" w:rsidRPr="002D512C" w14:paraId="1B82FD04" w14:textId="77777777" w:rsidTr="000304CC">
        <w:tc>
          <w:tcPr>
            <w:tcW w:w="5125" w:type="dxa"/>
            <w:shd w:val="clear" w:color="auto" w:fill="DEEAF6" w:themeFill="accent5" w:themeFillTint="33"/>
          </w:tcPr>
          <w:p w14:paraId="7D851169" w14:textId="77777777" w:rsidR="002D512C" w:rsidRPr="002D512C" w:rsidRDefault="002D512C" w:rsidP="002D512C">
            <w:pPr>
              <w:spacing w:before="0"/>
              <w:jc w:val="left"/>
              <w:rPr>
                <w:rFonts w:asciiTheme="minorHAnsi" w:eastAsia="Times New Roman" w:hAnsiTheme="minorHAnsi"/>
              </w:rPr>
            </w:pPr>
            <w:r w:rsidRPr="002D512C">
              <w:rPr>
                <w:rFonts w:asciiTheme="minorHAnsi" w:eastAsia="Times New Roman" w:hAnsiTheme="minorHAnsi"/>
              </w:rPr>
              <w:t>Attempted Elicitation, Exploitation, Blackmail, Coercion, or Enticement</w:t>
            </w:r>
          </w:p>
        </w:tc>
        <w:tc>
          <w:tcPr>
            <w:tcW w:w="1260" w:type="dxa"/>
            <w:shd w:val="clear" w:color="auto" w:fill="DEEAF6" w:themeFill="accent5" w:themeFillTint="33"/>
            <w:vAlign w:val="center"/>
          </w:tcPr>
          <w:p w14:paraId="74F9D44A"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Yes</w:t>
            </w:r>
          </w:p>
        </w:tc>
        <w:tc>
          <w:tcPr>
            <w:tcW w:w="1350" w:type="dxa"/>
            <w:shd w:val="clear" w:color="auto" w:fill="DEEAF6" w:themeFill="accent5" w:themeFillTint="33"/>
            <w:vAlign w:val="center"/>
          </w:tcPr>
          <w:p w14:paraId="2F52117F"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Yes</w:t>
            </w:r>
          </w:p>
        </w:tc>
        <w:tc>
          <w:tcPr>
            <w:tcW w:w="1615" w:type="dxa"/>
            <w:shd w:val="clear" w:color="auto" w:fill="DEEAF6" w:themeFill="accent5" w:themeFillTint="33"/>
            <w:vAlign w:val="center"/>
          </w:tcPr>
          <w:p w14:paraId="7A75FD4A"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13</w:t>
            </w:r>
          </w:p>
        </w:tc>
      </w:tr>
      <w:tr w:rsidR="002D512C" w:rsidRPr="002D512C" w14:paraId="238B08D2" w14:textId="77777777" w:rsidTr="000304CC">
        <w:tc>
          <w:tcPr>
            <w:tcW w:w="5125" w:type="dxa"/>
            <w:shd w:val="clear" w:color="auto" w:fill="DEEAF6" w:themeFill="accent5" w:themeFillTint="33"/>
          </w:tcPr>
          <w:p w14:paraId="0B31431F" w14:textId="77777777" w:rsidR="002D512C" w:rsidRPr="002D512C" w:rsidRDefault="002D512C" w:rsidP="002D512C">
            <w:pPr>
              <w:spacing w:before="0"/>
              <w:jc w:val="left"/>
              <w:rPr>
                <w:rFonts w:asciiTheme="minorHAnsi" w:eastAsia="Times New Roman" w:hAnsiTheme="minorHAnsi"/>
              </w:rPr>
            </w:pPr>
            <w:r w:rsidRPr="002D512C">
              <w:rPr>
                <w:rFonts w:asciiTheme="minorHAnsi" w:eastAsia="Times New Roman" w:hAnsiTheme="minorHAnsi"/>
              </w:rPr>
              <w:t>Bankruptcy or Over 120 Days Delinquent on Any Debt</w:t>
            </w:r>
          </w:p>
        </w:tc>
        <w:tc>
          <w:tcPr>
            <w:tcW w:w="1260" w:type="dxa"/>
            <w:shd w:val="clear" w:color="auto" w:fill="DEEAF6" w:themeFill="accent5" w:themeFillTint="33"/>
            <w:vAlign w:val="center"/>
          </w:tcPr>
          <w:p w14:paraId="7BE8A65E"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Yes</w:t>
            </w:r>
          </w:p>
        </w:tc>
        <w:tc>
          <w:tcPr>
            <w:tcW w:w="1350" w:type="dxa"/>
            <w:shd w:val="clear" w:color="auto" w:fill="DEEAF6" w:themeFill="accent5" w:themeFillTint="33"/>
            <w:vAlign w:val="center"/>
          </w:tcPr>
          <w:p w14:paraId="27436780"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Yes</w:t>
            </w:r>
          </w:p>
        </w:tc>
        <w:tc>
          <w:tcPr>
            <w:tcW w:w="1615" w:type="dxa"/>
            <w:shd w:val="clear" w:color="auto" w:fill="DEEAF6" w:themeFill="accent5" w:themeFillTint="33"/>
            <w:vAlign w:val="center"/>
          </w:tcPr>
          <w:p w14:paraId="5FE65D02"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16</w:t>
            </w:r>
          </w:p>
        </w:tc>
      </w:tr>
      <w:tr w:rsidR="002D512C" w:rsidRPr="002D512C" w14:paraId="41164DB7" w14:textId="77777777" w:rsidTr="000304CC">
        <w:tc>
          <w:tcPr>
            <w:tcW w:w="5125" w:type="dxa"/>
            <w:shd w:val="clear" w:color="auto" w:fill="DEEAF6" w:themeFill="accent5" w:themeFillTint="33"/>
          </w:tcPr>
          <w:p w14:paraId="27DE13C4" w14:textId="77777777" w:rsidR="002D512C" w:rsidRPr="002D512C" w:rsidRDefault="002D512C" w:rsidP="002D512C">
            <w:pPr>
              <w:spacing w:before="0"/>
              <w:jc w:val="left"/>
              <w:rPr>
                <w:rFonts w:asciiTheme="minorHAnsi" w:eastAsia="Times New Roman" w:hAnsiTheme="minorHAnsi"/>
              </w:rPr>
            </w:pPr>
            <w:r w:rsidRPr="002D512C">
              <w:rPr>
                <w:rFonts w:asciiTheme="minorHAnsi" w:eastAsia="Times New Roman" w:hAnsiTheme="minorHAnsi"/>
              </w:rPr>
              <w:t>Continuing Association with a Known Foreign National(s) or Foreign National Roommate(s)</w:t>
            </w:r>
          </w:p>
        </w:tc>
        <w:tc>
          <w:tcPr>
            <w:tcW w:w="1260" w:type="dxa"/>
            <w:shd w:val="clear" w:color="auto" w:fill="DEEAF6" w:themeFill="accent5" w:themeFillTint="33"/>
            <w:vAlign w:val="center"/>
          </w:tcPr>
          <w:p w14:paraId="0DA917E1"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Yes</w:t>
            </w:r>
          </w:p>
        </w:tc>
        <w:tc>
          <w:tcPr>
            <w:tcW w:w="1350" w:type="dxa"/>
            <w:shd w:val="clear" w:color="auto" w:fill="DEEAF6" w:themeFill="accent5" w:themeFillTint="33"/>
            <w:vAlign w:val="center"/>
          </w:tcPr>
          <w:p w14:paraId="2B05C5C4"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Yes</w:t>
            </w:r>
          </w:p>
        </w:tc>
        <w:tc>
          <w:tcPr>
            <w:tcW w:w="1615" w:type="dxa"/>
            <w:shd w:val="clear" w:color="auto" w:fill="DEEAF6" w:themeFill="accent5" w:themeFillTint="33"/>
            <w:vAlign w:val="center"/>
          </w:tcPr>
          <w:p w14:paraId="1780BE6E"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3</w:t>
            </w:r>
          </w:p>
        </w:tc>
      </w:tr>
      <w:tr w:rsidR="002D512C" w:rsidRPr="002D512C" w14:paraId="51B65B74" w14:textId="77777777" w:rsidTr="000304CC">
        <w:tc>
          <w:tcPr>
            <w:tcW w:w="5125" w:type="dxa"/>
            <w:shd w:val="clear" w:color="auto" w:fill="DEEAF6" w:themeFill="accent5" w:themeFillTint="33"/>
          </w:tcPr>
          <w:p w14:paraId="0FB03176" w14:textId="77777777" w:rsidR="002D512C" w:rsidRPr="002D512C" w:rsidRDefault="002D512C" w:rsidP="002D512C">
            <w:pPr>
              <w:spacing w:before="0"/>
              <w:jc w:val="left"/>
              <w:rPr>
                <w:rFonts w:asciiTheme="minorHAnsi" w:eastAsia="Times New Roman" w:hAnsiTheme="minorHAnsi"/>
              </w:rPr>
            </w:pPr>
            <w:r w:rsidRPr="002D512C">
              <w:rPr>
                <w:rFonts w:asciiTheme="minorHAnsi" w:eastAsia="Times New Roman" w:hAnsiTheme="minorHAnsi"/>
              </w:rPr>
              <w:t>Cryptocurrency Ownership</w:t>
            </w:r>
          </w:p>
        </w:tc>
        <w:tc>
          <w:tcPr>
            <w:tcW w:w="1260" w:type="dxa"/>
            <w:shd w:val="clear" w:color="auto" w:fill="DEEAF6" w:themeFill="accent5" w:themeFillTint="33"/>
            <w:vAlign w:val="center"/>
          </w:tcPr>
          <w:p w14:paraId="75663662"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Yes</w:t>
            </w:r>
          </w:p>
        </w:tc>
        <w:tc>
          <w:tcPr>
            <w:tcW w:w="1350" w:type="dxa"/>
            <w:shd w:val="clear" w:color="auto" w:fill="DEEAF6" w:themeFill="accent5" w:themeFillTint="33"/>
            <w:vAlign w:val="center"/>
          </w:tcPr>
          <w:p w14:paraId="6D41487B"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Yes</w:t>
            </w:r>
          </w:p>
        </w:tc>
        <w:tc>
          <w:tcPr>
            <w:tcW w:w="1615" w:type="dxa"/>
            <w:shd w:val="clear" w:color="auto" w:fill="DEEAF6" w:themeFill="accent5" w:themeFillTint="33"/>
            <w:vAlign w:val="center"/>
          </w:tcPr>
          <w:p w14:paraId="7C8692B0"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20</w:t>
            </w:r>
          </w:p>
        </w:tc>
      </w:tr>
      <w:tr w:rsidR="002D512C" w:rsidRPr="002D512C" w14:paraId="59FC460A" w14:textId="77777777" w:rsidTr="000304CC">
        <w:tc>
          <w:tcPr>
            <w:tcW w:w="5125" w:type="dxa"/>
            <w:shd w:val="clear" w:color="auto" w:fill="DEEAF6" w:themeFill="accent5" w:themeFillTint="33"/>
          </w:tcPr>
          <w:p w14:paraId="5BDF522C" w14:textId="77777777" w:rsidR="002D512C" w:rsidRPr="002D512C" w:rsidRDefault="002D512C" w:rsidP="002D512C">
            <w:pPr>
              <w:spacing w:before="0"/>
              <w:jc w:val="left"/>
              <w:rPr>
                <w:rFonts w:asciiTheme="minorHAnsi" w:eastAsia="Times New Roman" w:hAnsiTheme="minorHAnsi"/>
              </w:rPr>
            </w:pPr>
            <w:r w:rsidRPr="002D512C">
              <w:rPr>
                <w:rFonts w:asciiTheme="minorHAnsi" w:eastAsia="Times New Roman" w:hAnsiTheme="minorHAnsi"/>
              </w:rPr>
              <w:t>Foreign Citizenship</w:t>
            </w:r>
          </w:p>
        </w:tc>
        <w:tc>
          <w:tcPr>
            <w:tcW w:w="1260" w:type="dxa"/>
            <w:shd w:val="clear" w:color="auto" w:fill="DEEAF6" w:themeFill="accent5" w:themeFillTint="33"/>
            <w:vAlign w:val="center"/>
          </w:tcPr>
          <w:p w14:paraId="21604471"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Yes</w:t>
            </w:r>
          </w:p>
        </w:tc>
        <w:tc>
          <w:tcPr>
            <w:tcW w:w="1350" w:type="dxa"/>
            <w:shd w:val="clear" w:color="auto" w:fill="DEEAF6" w:themeFill="accent5" w:themeFillTint="33"/>
            <w:vAlign w:val="center"/>
          </w:tcPr>
          <w:p w14:paraId="052E7075"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Yes</w:t>
            </w:r>
          </w:p>
        </w:tc>
        <w:tc>
          <w:tcPr>
            <w:tcW w:w="1615" w:type="dxa"/>
            <w:shd w:val="clear" w:color="auto" w:fill="DEEAF6" w:themeFill="accent5" w:themeFillTint="33"/>
            <w:vAlign w:val="center"/>
          </w:tcPr>
          <w:p w14:paraId="619CDDF7"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7</w:t>
            </w:r>
          </w:p>
        </w:tc>
      </w:tr>
      <w:tr w:rsidR="002D512C" w:rsidRPr="002D512C" w14:paraId="6920A6DF" w14:textId="77777777" w:rsidTr="000304CC">
        <w:tc>
          <w:tcPr>
            <w:tcW w:w="5125" w:type="dxa"/>
            <w:shd w:val="clear" w:color="auto" w:fill="DEEAF6" w:themeFill="accent5" w:themeFillTint="33"/>
          </w:tcPr>
          <w:p w14:paraId="3E17CA65" w14:textId="77777777" w:rsidR="002D512C" w:rsidRPr="002D512C" w:rsidRDefault="002D512C" w:rsidP="002D512C">
            <w:pPr>
              <w:spacing w:before="0"/>
              <w:jc w:val="left"/>
              <w:rPr>
                <w:rFonts w:asciiTheme="minorHAnsi" w:eastAsia="Times New Roman" w:hAnsiTheme="minorHAnsi"/>
              </w:rPr>
            </w:pPr>
            <w:r w:rsidRPr="002D512C">
              <w:rPr>
                <w:rFonts w:asciiTheme="minorHAnsi" w:eastAsia="Times New Roman" w:hAnsiTheme="minorHAnsi"/>
              </w:rPr>
              <w:t>Foreign Travel</w:t>
            </w:r>
          </w:p>
        </w:tc>
        <w:tc>
          <w:tcPr>
            <w:tcW w:w="1260" w:type="dxa"/>
            <w:shd w:val="clear" w:color="auto" w:fill="DEEAF6" w:themeFill="accent5" w:themeFillTint="33"/>
            <w:vAlign w:val="center"/>
          </w:tcPr>
          <w:p w14:paraId="31BC5996"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Yes</w:t>
            </w:r>
          </w:p>
        </w:tc>
        <w:tc>
          <w:tcPr>
            <w:tcW w:w="1350" w:type="dxa"/>
            <w:shd w:val="clear" w:color="auto" w:fill="DEEAF6" w:themeFill="accent5" w:themeFillTint="33"/>
            <w:vAlign w:val="center"/>
          </w:tcPr>
          <w:p w14:paraId="21C5A19E"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Yes</w:t>
            </w:r>
          </w:p>
        </w:tc>
        <w:tc>
          <w:tcPr>
            <w:tcW w:w="1615" w:type="dxa"/>
            <w:shd w:val="clear" w:color="auto" w:fill="DEEAF6" w:themeFill="accent5" w:themeFillTint="33"/>
            <w:vAlign w:val="center"/>
          </w:tcPr>
          <w:p w14:paraId="35D5E0DF"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1</w:t>
            </w:r>
          </w:p>
        </w:tc>
      </w:tr>
      <w:tr w:rsidR="002D512C" w:rsidRPr="002D512C" w14:paraId="3299B94D" w14:textId="77777777" w:rsidTr="000304CC">
        <w:tc>
          <w:tcPr>
            <w:tcW w:w="5125" w:type="dxa"/>
            <w:shd w:val="clear" w:color="auto" w:fill="DEEAF6" w:themeFill="accent5" w:themeFillTint="33"/>
          </w:tcPr>
          <w:p w14:paraId="24AEAD61" w14:textId="77777777" w:rsidR="002D512C" w:rsidRPr="002D512C" w:rsidRDefault="002D512C" w:rsidP="002D512C">
            <w:pPr>
              <w:spacing w:before="0"/>
              <w:jc w:val="left"/>
              <w:rPr>
                <w:rFonts w:asciiTheme="minorHAnsi" w:eastAsia="Times New Roman" w:hAnsiTheme="minorHAnsi"/>
              </w:rPr>
            </w:pPr>
            <w:r w:rsidRPr="002D512C">
              <w:rPr>
                <w:rFonts w:asciiTheme="minorHAnsi" w:eastAsia="Times New Roman" w:hAnsiTheme="minorHAnsi"/>
              </w:rPr>
              <w:t>Media Contacts</w:t>
            </w:r>
          </w:p>
        </w:tc>
        <w:tc>
          <w:tcPr>
            <w:tcW w:w="1260" w:type="dxa"/>
            <w:shd w:val="clear" w:color="auto" w:fill="DEEAF6" w:themeFill="accent5" w:themeFillTint="33"/>
            <w:vAlign w:val="center"/>
          </w:tcPr>
          <w:p w14:paraId="5C3E1916"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Yes</w:t>
            </w:r>
          </w:p>
        </w:tc>
        <w:tc>
          <w:tcPr>
            <w:tcW w:w="1350" w:type="dxa"/>
            <w:shd w:val="clear" w:color="auto" w:fill="DEEAF6" w:themeFill="accent5" w:themeFillTint="33"/>
            <w:vAlign w:val="center"/>
          </w:tcPr>
          <w:p w14:paraId="55553955"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Yes</w:t>
            </w:r>
          </w:p>
        </w:tc>
        <w:tc>
          <w:tcPr>
            <w:tcW w:w="1615" w:type="dxa"/>
            <w:shd w:val="clear" w:color="auto" w:fill="DEEAF6" w:themeFill="accent5" w:themeFillTint="33"/>
            <w:vAlign w:val="center"/>
          </w:tcPr>
          <w:p w14:paraId="418551A3"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14</w:t>
            </w:r>
          </w:p>
        </w:tc>
      </w:tr>
      <w:tr w:rsidR="002D512C" w:rsidRPr="002D512C" w14:paraId="515C396A" w14:textId="77777777" w:rsidTr="000304CC">
        <w:tc>
          <w:tcPr>
            <w:tcW w:w="5125" w:type="dxa"/>
            <w:shd w:val="clear" w:color="auto" w:fill="DEEAF6" w:themeFill="accent5" w:themeFillTint="33"/>
          </w:tcPr>
          <w:p w14:paraId="4E6685B4" w14:textId="77777777" w:rsidR="002D512C" w:rsidRPr="002D512C" w:rsidRDefault="002D512C" w:rsidP="002D512C">
            <w:pPr>
              <w:spacing w:before="0"/>
              <w:jc w:val="left"/>
              <w:rPr>
                <w:rFonts w:asciiTheme="minorHAnsi" w:eastAsia="Times New Roman" w:hAnsiTheme="minorHAnsi"/>
              </w:rPr>
            </w:pPr>
            <w:r w:rsidRPr="002D512C">
              <w:rPr>
                <w:rFonts w:asciiTheme="minorHAnsi" w:eastAsia="Times New Roman" w:hAnsiTheme="minorHAnsi"/>
              </w:rPr>
              <w:t>Reportable Actions by Others</w:t>
            </w:r>
          </w:p>
        </w:tc>
        <w:tc>
          <w:tcPr>
            <w:tcW w:w="1260" w:type="dxa"/>
            <w:shd w:val="clear" w:color="auto" w:fill="DEEAF6" w:themeFill="accent5" w:themeFillTint="33"/>
            <w:vAlign w:val="center"/>
          </w:tcPr>
          <w:p w14:paraId="4E243636"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Yes</w:t>
            </w:r>
          </w:p>
        </w:tc>
        <w:tc>
          <w:tcPr>
            <w:tcW w:w="1350" w:type="dxa"/>
            <w:shd w:val="clear" w:color="auto" w:fill="DEEAF6" w:themeFill="accent5" w:themeFillTint="33"/>
            <w:vAlign w:val="center"/>
          </w:tcPr>
          <w:p w14:paraId="5E409E11"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Yes</w:t>
            </w:r>
          </w:p>
        </w:tc>
        <w:tc>
          <w:tcPr>
            <w:tcW w:w="1615" w:type="dxa"/>
            <w:shd w:val="clear" w:color="auto" w:fill="DEEAF6" w:themeFill="accent5" w:themeFillTint="33"/>
            <w:vAlign w:val="center"/>
          </w:tcPr>
          <w:p w14:paraId="6FFCD3F4"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21</w:t>
            </w:r>
          </w:p>
        </w:tc>
      </w:tr>
      <w:tr w:rsidR="002D512C" w:rsidRPr="002D512C" w14:paraId="25F1C503" w14:textId="77777777" w:rsidTr="000304CC">
        <w:tc>
          <w:tcPr>
            <w:tcW w:w="5125" w:type="dxa"/>
            <w:shd w:val="clear" w:color="auto" w:fill="DEEAF6" w:themeFill="accent5" w:themeFillTint="33"/>
          </w:tcPr>
          <w:p w14:paraId="5A13886C" w14:textId="77777777" w:rsidR="002D512C" w:rsidRPr="002D512C" w:rsidRDefault="002D512C" w:rsidP="002D512C">
            <w:pPr>
              <w:spacing w:before="0"/>
              <w:jc w:val="left"/>
              <w:rPr>
                <w:rFonts w:asciiTheme="minorHAnsi" w:eastAsia="Times New Roman" w:hAnsiTheme="minorHAnsi"/>
              </w:rPr>
            </w:pPr>
            <w:r w:rsidRPr="002D512C">
              <w:rPr>
                <w:rFonts w:asciiTheme="minorHAnsi" w:eastAsia="Times New Roman" w:hAnsiTheme="minorHAnsi"/>
              </w:rPr>
              <w:t>Unofficial Contact with a Known or Suspected Foreign Intelligence Entity</w:t>
            </w:r>
          </w:p>
        </w:tc>
        <w:tc>
          <w:tcPr>
            <w:tcW w:w="1260" w:type="dxa"/>
            <w:shd w:val="clear" w:color="auto" w:fill="DEEAF6" w:themeFill="accent5" w:themeFillTint="33"/>
            <w:vAlign w:val="center"/>
          </w:tcPr>
          <w:p w14:paraId="3A658D2C"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Yes</w:t>
            </w:r>
          </w:p>
        </w:tc>
        <w:tc>
          <w:tcPr>
            <w:tcW w:w="1350" w:type="dxa"/>
            <w:shd w:val="clear" w:color="auto" w:fill="DEEAF6" w:themeFill="accent5" w:themeFillTint="33"/>
            <w:vAlign w:val="center"/>
          </w:tcPr>
          <w:p w14:paraId="64E5A713"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Yes</w:t>
            </w:r>
          </w:p>
        </w:tc>
        <w:tc>
          <w:tcPr>
            <w:tcW w:w="1615" w:type="dxa"/>
            <w:shd w:val="clear" w:color="auto" w:fill="DEEAF6" w:themeFill="accent5" w:themeFillTint="33"/>
            <w:vAlign w:val="center"/>
          </w:tcPr>
          <w:p w14:paraId="594778CA"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2</w:t>
            </w:r>
          </w:p>
        </w:tc>
      </w:tr>
      <w:tr w:rsidR="002D512C" w:rsidRPr="002D512C" w14:paraId="0BEE87A3" w14:textId="77777777" w:rsidTr="000304CC">
        <w:tc>
          <w:tcPr>
            <w:tcW w:w="5125" w:type="dxa"/>
            <w:shd w:val="clear" w:color="auto" w:fill="B4C6E7" w:themeFill="accent1" w:themeFillTint="66"/>
          </w:tcPr>
          <w:p w14:paraId="471FBF95" w14:textId="77777777" w:rsidR="002D512C" w:rsidRPr="002D512C" w:rsidRDefault="002D512C" w:rsidP="002D512C">
            <w:pPr>
              <w:spacing w:before="0"/>
              <w:jc w:val="left"/>
              <w:rPr>
                <w:rFonts w:asciiTheme="minorHAnsi" w:eastAsia="Times New Roman" w:hAnsiTheme="minorHAnsi"/>
              </w:rPr>
            </w:pPr>
            <w:r w:rsidRPr="002D512C">
              <w:rPr>
                <w:rFonts w:asciiTheme="minorHAnsi" w:eastAsia="Times New Roman" w:hAnsiTheme="minorHAnsi"/>
              </w:rPr>
              <w:t>Adoption of Non-U.S. Citizen Children</w:t>
            </w:r>
          </w:p>
        </w:tc>
        <w:tc>
          <w:tcPr>
            <w:tcW w:w="1260" w:type="dxa"/>
            <w:shd w:val="clear" w:color="auto" w:fill="B4C6E7" w:themeFill="accent1" w:themeFillTint="66"/>
            <w:vAlign w:val="center"/>
          </w:tcPr>
          <w:p w14:paraId="28059983"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No</w:t>
            </w:r>
          </w:p>
        </w:tc>
        <w:tc>
          <w:tcPr>
            <w:tcW w:w="1350" w:type="dxa"/>
            <w:shd w:val="clear" w:color="auto" w:fill="B4C6E7" w:themeFill="accent1" w:themeFillTint="66"/>
            <w:vAlign w:val="center"/>
          </w:tcPr>
          <w:p w14:paraId="79DEFD05"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Yes</w:t>
            </w:r>
          </w:p>
        </w:tc>
        <w:tc>
          <w:tcPr>
            <w:tcW w:w="1615" w:type="dxa"/>
            <w:shd w:val="clear" w:color="auto" w:fill="B4C6E7" w:themeFill="accent1" w:themeFillTint="66"/>
            <w:vAlign w:val="center"/>
          </w:tcPr>
          <w:p w14:paraId="7A9D9F20"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12</w:t>
            </w:r>
          </w:p>
        </w:tc>
      </w:tr>
      <w:tr w:rsidR="002D512C" w:rsidRPr="002D512C" w14:paraId="62799F9F" w14:textId="77777777" w:rsidTr="000304CC">
        <w:tc>
          <w:tcPr>
            <w:tcW w:w="5125" w:type="dxa"/>
            <w:shd w:val="clear" w:color="auto" w:fill="B4C6E7" w:themeFill="accent1" w:themeFillTint="66"/>
          </w:tcPr>
          <w:p w14:paraId="58D6392D" w14:textId="77777777" w:rsidR="002D512C" w:rsidRPr="002D512C" w:rsidRDefault="002D512C" w:rsidP="002D512C">
            <w:pPr>
              <w:spacing w:before="0"/>
              <w:jc w:val="left"/>
              <w:rPr>
                <w:rFonts w:asciiTheme="minorHAnsi" w:eastAsia="Times New Roman" w:hAnsiTheme="minorHAnsi"/>
              </w:rPr>
            </w:pPr>
            <w:r w:rsidRPr="002D512C">
              <w:rPr>
                <w:rFonts w:asciiTheme="minorHAnsi" w:eastAsia="Times New Roman" w:hAnsiTheme="minorHAnsi"/>
              </w:rPr>
              <w:t>Cohabitant(s)</w:t>
            </w:r>
          </w:p>
        </w:tc>
        <w:tc>
          <w:tcPr>
            <w:tcW w:w="1260" w:type="dxa"/>
            <w:shd w:val="clear" w:color="auto" w:fill="B4C6E7" w:themeFill="accent1" w:themeFillTint="66"/>
            <w:vAlign w:val="center"/>
          </w:tcPr>
          <w:p w14:paraId="2D5C5FB2"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No</w:t>
            </w:r>
          </w:p>
        </w:tc>
        <w:tc>
          <w:tcPr>
            <w:tcW w:w="1350" w:type="dxa"/>
            <w:shd w:val="clear" w:color="auto" w:fill="B4C6E7" w:themeFill="accent1" w:themeFillTint="66"/>
            <w:vAlign w:val="center"/>
          </w:tcPr>
          <w:p w14:paraId="4BCFFC2A"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Yes</w:t>
            </w:r>
          </w:p>
        </w:tc>
        <w:tc>
          <w:tcPr>
            <w:tcW w:w="1615" w:type="dxa"/>
            <w:shd w:val="clear" w:color="auto" w:fill="B4C6E7" w:themeFill="accent1" w:themeFillTint="66"/>
            <w:vAlign w:val="center"/>
          </w:tcPr>
          <w:p w14:paraId="0509C28F"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17</w:t>
            </w:r>
          </w:p>
        </w:tc>
      </w:tr>
      <w:tr w:rsidR="002D512C" w:rsidRPr="002D512C" w14:paraId="23731EBF" w14:textId="77777777" w:rsidTr="000304CC">
        <w:tc>
          <w:tcPr>
            <w:tcW w:w="5125" w:type="dxa"/>
            <w:shd w:val="clear" w:color="auto" w:fill="B4C6E7" w:themeFill="accent1" w:themeFillTint="66"/>
          </w:tcPr>
          <w:p w14:paraId="6EED6F06" w14:textId="77777777" w:rsidR="002D512C" w:rsidRPr="002D512C" w:rsidRDefault="002D512C" w:rsidP="002D512C">
            <w:pPr>
              <w:spacing w:before="0"/>
              <w:jc w:val="left"/>
              <w:rPr>
                <w:rFonts w:asciiTheme="minorHAnsi" w:eastAsia="Times New Roman" w:hAnsiTheme="minorHAnsi"/>
              </w:rPr>
            </w:pPr>
            <w:r w:rsidRPr="002D512C">
              <w:rPr>
                <w:rFonts w:asciiTheme="minorHAnsi" w:eastAsia="Times New Roman" w:hAnsiTheme="minorHAnsi"/>
              </w:rPr>
              <w:t xml:space="preserve">Financial Issues and Anomalies: </w:t>
            </w:r>
          </w:p>
          <w:p w14:paraId="25C93856" w14:textId="77777777" w:rsidR="002D512C" w:rsidRPr="002D512C" w:rsidRDefault="002D512C" w:rsidP="002D512C">
            <w:pPr>
              <w:spacing w:before="0"/>
              <w:jc w:val="left"/>
              <w:rPr>
                <w:rFonts w:asciiTheme="minorHAnsi" w:eastAsia="Times New Roman" w:hAnsiTheme="minorHAnsi"/>
              </w:rPr>
            </w:pPr>
            <w:r w:rsidRPr="002D512C">
              <w:rPr>
                <w:rFonts w:asciiTheme="minorHAnsi" w:eastAsia="Times New Roman" w:hAnsiTheme="minorHAnsi"/>
              </w:rPr>
              <w:t>Including, but not limited to, garnishment; and any unusual infusion of assets of $10,000 or greater such as an inheritance, winnings, or similar financial gain</w:t>
            </w:r>
          </w:p>
        </w:tc>
        <w:tc>
          <w:tcPr>
            <w:tcW w:w="1260" w:type="dxa"/>
            <w:shd w:val="clear" w:color="auto" w:fill="B4C6E7" w:themeFill="accent1" w:themeFillTint="66"/>
            <w:vAlign w:val="center"/>
          </w:tcPr>
          <w:p w14:paraId="3382F829"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No</w:t>
            </w:r>
          </w:p>
        </w:tc>
        <w:tc>
          <w:tcPr>
            <w:tcW w:w="1350" w:type="dxa"/>
            <w:shd w:val="clear" w:color="auto" w:fill="B4C6E7" w:themeFill="accent1" w:themeFillTint="66"/>
            <w:vAlign w:val="center"/>
          </w:tcPr>
          <w:p w14:paraId="42770A39"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Yes</w:t>
            </w:r>
          </w:p>
        </w:tc>
        <w:tc>
          <w:tcPr>
            <w:tcW w:w="1615" w:type="dxa"/>
            <w:shd w:val="clear" w:color="auto" w:fill="B4C6E7" w:themeFill="accent1" w:themeFillTint="66"/>
            <w:vAlign w:val="center"/>
          </w:tcPr>
          <w:p w14:paraId="6BCFF190"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16</w:t>
            </w:r>
          </w:p>
        </w:tc>
      </w:tr>
      <w:tr w:rsidR="002D512C" w:rsidRPr="002D512C" w14:paraId="1DC0EF69" w14:textId="77777777" w:rsidTr="000304CC">
        <w:tc>
          <w:tcPr>
            <w:tcW w:w="5125" w:type="dxa"/>
            <w:shd w:val="clear" w:color="auto" w:fill="B4C6E7" w:themeFill="accent1" w:themeFillTint="66"/>
          </w:tcPr>
          <w:p w14:paraId="126F3B90" w14:textId="77777777" w:rsidR="002D512C" w:rsidRPr="002D512C" w:rsidRDefault="002D512C" w:rsidP="002D512C">
            <w:pPr>
              <w:spacing w:before="0"/>
              <w:jc w:val="left"/>
              <w:rPr>
                <w:rFonts w:asciiTheme="minorHAnsi" w:eastAsia="Times New Roman" w:hAnsiTheme="minorHAnsi"/>
              </w:rPr>
            </w:pPr>
            <w:r w:rsidRPr="002D512C">
              <w:rPr>
                <w:rFonts w:asciiTheme="minorHAnsi" w:eastAsia="Times New Roman" w:hAnsiTheme="minorHAnsi"/>
              </w:rPr>
              <w:t>Foreign Bank Account</w:t>
            </w:r>
          </w:p>
        </w:tc>
        <w:tc>
          <w:tcPr>
            <w:tcW w:w="1260" w:type="dxa"/>
            <w:shd w:val="clear" w:color="auto" w:fill="B4C6E7" w:themeFill="accent1" w:themeFillTint="66"/>
            <w:vAlign w:val="center"/>
          </w:tcPr>
          <w:p w14:paraId="504CC34D"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No</w:t>
            </w:r>
          </w:p>
        </w:tc>
        <w:tc>
          <w:tcPr>
            <w:tcW w:w="1350" w:type="dxa"/>
            <w:shd w:val="clear" w:color="auto" w:fill="B4C6E7" w:themeFill="accent1" w:themeFillTint="66"/>
            <w:vAlign w:val="center"/>
          </w:tcPr>
          <w:p w14:paraId="2BED3F75"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Yes</w:t>
            </w:r>
          </w:p>
        </w:tc>
        <w:tc>
          <w:tcPr>
            <w:tcW w:w="1615" w:type="dxa"/>
            <w:shd w:val="clear" w:color="auto" w:fill="B4C6E7" w:themeFill="accent1" w:themeFillTint="66"/>
            <w:vAlign w:val="center"/>
          </w:tcPr>
          <w:p w14:paraId="47A84737"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5</w:t>
            </w:r>
          </w:p>
        </w:tc>
      </w:tr>
      <w:tr w:rsidR="002D512C" w:rsidRPr="002D512C" w14:paraId="0F5811B4" w14:textId="77777777" w:rsidTr="000304CC">
        <w:tc>
          <w:tcPr>
            <w:tcW w:w="5125" w:type="dxa"/>
            <w:shd w:val="clear" w:color="auto" w:fill="B4C6E7" w:themeFill="accent1" w:themeFillTint="66"/>
          </w:tcPr>
          <w:p w14:paraId="0DAD4E3D" w14:textId="77777777" w:rsidR="002D512C" w:rsidRPr="002D512C" w:rsidRDefault="002D512C" w:rsidP="002D512C">
            <w:pPr>
              <w:spacing w:before="0"/>
              <w:jc w:val="left"/>
              <w:rPr>
                <w:rFonts w:asciiTheme="minorHAnsi" w:eastAsia="Times New Roman" w:hAnsiTheme="minorHAnsi"/>
              </w:rPr>
            </w:pPr>
            <w:r w:rsidRPr="002D512C">
              <w:rPr>
                <w:rFonts w:asciiTheme="minorHAnsi" w:eastAsia="Times New Roman" w:hAnsiTheme="minorHAnsi"/>
              </w:rPr>
              <w:t>Involvement in Foreign Business</w:t>
            </w:r>
          </w:p>
        </w:tc>
        <w:tc>
          <w:tcPr>
            <w:tcW w:w="1260" w:type="dxa"/>
            <w:shd w:val="clear" w:color="auto" w:fill="B4C6E7" w:themeFill="accent1" w:themeFillTint="66"/>
            <w:vAlign w:val="center"/>
          </w:tcPr>
          <w:p w14:paraId="4C9F2B63"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No</w:t>
            </w:r>
          </w:p>
        </w:tc>
        <w:tc>
          <w:tcPr>
            <w:tcW w:w="1350" w:type="dxa"/>
            <w:shd w:val="clear" w:color="auto" w:fill="B4C6E7" w:themeFill="accent1" w:themeFillTint="66"/>
            <w:vAlign w:val="center"/>
          </w:tcPr>
          <w:p w14:paraId="11505BC5"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Yes</w:t>
            </w:r>
          </w:p>
        </w:tc>
        <w:tc>
          <w:tcPr>
            <w:tcW w:w="1615" w:type="dxa"/>
            <w:shd w:val="clear" w:color="auto" w:fill="B4C6E7" w:themeFill="accent1" w:themeFillTint="66"/>
            <w:vAlign w:val="center"/>
          </w:tcPr>
          <w:p w14:paraId="52DD5022"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4</w:t>
            </w:r>
          </w:p>
        </w:tc>
      </w:tr>
      <w:tr w:rsidR="002D512C" w:rsidRPr="002D512C" w14:paraId="2C701201" w14:textId="77777777" w:rsidTr="000304CC">
        <w:tc>
          <w:tcPr>
            <w:tcW w:w="5125" w:type="dxa"/>
            <w:shd w:val="clear" w:color="auto" w:fill="B4C6E7" w:themeFill="accent1" w:themeFillTint="66"/>
          </w:tcPr>
          <w:p w14:paraId="40ABE8B4" w14:textId="77777777" w:rsidR="002D512C" w:rsidRPr="002D512C" w:rsidRDefault="002D512C" w:rsidP="002D512C">
            <w:pPr>
              <w:spacing w:before="0"/>
              <w:jc w:val="left"/>
              <w:rPr>
                <w:rFonts w:asciiTheme="minorHAnsi" w:eastAsia="Times New Roman" w:hAnsiTheme="minorHAnsi"/>
              </w:rPr>
            </w:pPr>
            <w:r w:rsidRPr="002D512C">
              <w:rPr>
                <w:rFonts w:asciiTheme="minorHAnsi" w:eastAsia="Times New Roman" w:hAnsiTheme="minorHAnsi"/>
              </w:rPr>
              <w:t>Marriage</w:t>
            </w:r>
          </w:p>
        </w:tc>
        <w:tc>
          <w:tcPr>
            <w:tcW w:w="1260" w:type="dxa"/>
            <w:shd w:val="clear" w:color="auto" w:fill="B4C6E7" w:themeFill="accent1" w:themeFillTint="66"/>
            <w:vAlign w:val="center"/>
          </w:tcPr>
          <w:p w14:paraId="1E0B11B7"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No</w:t>
            </w:r>
          </w:p>
        </w:tc>
        <w:tc>
          <w:tcPr>
            <w:tcW w:w="1350" w:type="dxa"/>
            <w:shd w:val="clear" w:color="auto" w:fill="B4C6E7" w:themeFill="accent1" w:themeFillTint="66"/>
            <w:vAlign w:val="center"/>
          </w:tcPr>
          <w:p w14:paraId="29B36888"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Yes</w:t>
            </w:r>
          </w:p>
        </w:tc>
        <w:tc>
          <w:tcPr>
            <w:tcW w:w="1615" w:type="dxa"/>
            <w:shd w:val="clear" w:color="auto" w:fill="B4C6E7" w:themeFill="accent1" w:themeFillTint="66"/>
            <w:vAlign w:val="center"/>
          </w:tcPr>
          <w:p w14:paraId="62BDF515"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18</w:t>
            </w:r>
          </w:p>
        </w:tc>
      </w:tr>
      <w:tr w:rsidR="002D512C" w:rsidRPr="002D512C" w14:paraId="386DAC35" w14:textId="77777777" w:rsidTr="000304CC">
        <w:tc>
          <w:tcPr>
            <w:tcW w:w="5125" w:type="dxa"/>
            <w:shd w:val="clear" w:color="auto" w:fill="B4C6E7" w:themeFill="accent1" w:themeFillTint="66"/>
          </w:tcPr>
          <w:p w14:paraId="626F6F00" w14:textId="77777777" w:rsidR="002D512C" w:rsidRPr="002D512C" w:rsidRDefault="002D512C" w:rsidP="002D512C">
            <w:pPr>
              <w:spacing w:before="0"/>
              <w:jc w:val="left"/>
              <w:rPr>
                <w:rFonts w:asciiTheme="minorHAnsi" w:eastAsia="Times New Roman" w:hAnsiTheme="minorHAnsi"/>
              </w:rPr>
            </w:pPr>
            <w:r w:rsidRPr="002D512C">
              <w:rPr>
                <w:rFonts w:asciiTheme="minorHAnsi" w:eastAsia="Times New Roman" w:hAnsiTheme="minorHAnsi"/>
              </w:rPr>
              <w:t>Ownership of Foreign Property</w:t>
            </w:r>
          </w:p>
        </w:tc>
        <w:tc>
          <w:tcPr>
            <w:tcW w:w="1260" w:type="dxa"/>
            <w:shd w:val="clear" w:color="auto" w:fill="B4C6E7" w:themeFill="accent1" w:themeFillTint="66"/>
            <w:vAlign w:val="center"/>
          </w:tcPr>
          <w:p w14:paraId="68024D81"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No</w:t>
            </w:r>
          </w:p>
        </w:tc>
        <w:tc>
          <w:tcPr>
            <w:tcW w:w="1350" w:type="dxa"/>
            <w:shd w:val="clear" w:color="auto" w:fill="B4C6E7" w:themeFill="accent1" w:themeFillTint="66"/>
            <w:vAlign w:val="center"/>
          </w:tcPr>
          <w:p w14:paraId="3B644D64"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Yes</w:t>
            </w:r>
          </w:p>
        </w:tc>
        <w:tc>
          <w:tcPr>
            <w:tcW w:w="1615" w:type="dxa"/>
            <w:shd w:val="clear" w:color="auto" w:fill="B4C6E7" w:themeFill="accent1" w:themeFillTint="66"/>
            <w:vAlign w:val="center"/>
          </w:tcPr>
          <w:p w14:paraId="11F9D504"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6</w:t>
            </w:r>
          </w:p>
        </w:tc>
      </w:tr>
      <w:tr w:rsidR="002D512C" w:rsidRPr="002D512C" w14:paraId="4B34BF7E" w14:textId="77777777" w:rsidTr="000304CC">
        <w:tc>
          <w:tcPr>
            <w:tcW w:w="5125" w:type="dxa"/>
            <w:shd w:val="clear" w:color="auto" w:fill="B4C6E7" w:themeFill="accent1" w:themeFillTint="66"/>
          </w:tcPr>
          <w:p w14:paraId="6274381B" w14:textId="77777777" w:rsidR="002D512C" w:rsidRPr="002D512C" w:rsidRDefault="002D512C" w:rsidP="002D512C">
            <w:pPr>
              <w:spacing w:before="0"/>
              <w:jc w:val="left"/>
              <w:rPr>
                <w:rFonts w:asciiTheme="minorHAnsi" w:eastAsia="Times New Roman" w:hAnsiTheme="minorHAnsi"/>
              </w:rPr>
            </w:pPr>
            <w:r w:rsidRPr="002D512C">
              <w:rPr>
                <w:rFonts w:asciiTheme="minorHAnsi" w:eastAsia="Times New Roman" w:hAnsiTheme="minorHAnsi"/>
              </w:rPr>
              <w:t>Voting in a Foreign Election</w:t>
            </w:r>
          </w:p>
        </w:tc>
        <w:tc>
          <w:tcPr>
            <w:tcW w:w="1260" w:type="dxa"/>
            <w:shd w:val="clear" w:color="auto" w:fill="B4C6E7" w:themeFill="accent1" w:themeFillTint="66"/>
            <w:vAlign w:val="center"/>
          </w:tcPr>
          <w:p w14:paraId="1F994F42"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No</w:t>
            </w:r>
          </w:p>
        </w:tc>
        <w:tc>
          <w:tcPr>
            <w:tcW w:w="1350" w:type="dxa"/>
            <w:shd w:val="clear" w:color="auto" w:fill="B4C6E7" w:themeFill="accent1" w:themeFillTint="66"/>
            <w:vAlign w:val="center"/>
          </w:tcPr>
          <w:p w14:paraId="57825C95"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Yes</w:t>
            </w:r>
          </w:p>
        </w:tc>
        <w:tc>
          <w:tcPr>
            <w:tcW w:w="1615" w:type="dxa"/>
            <w:shd w:val="clear" w:color="auto" w:fill="B4C6E7" w:themeFill="accent1" w:themeFillTint="66"/>
            <w:vAlign w:val="center"/>
          </w:tcPr>
          <w:p w14:paraId="3F26B684" w14:textId="77777777" w:rsidR="002D512C" w:rsidRPr="002D512C" w:rsidRDefault="002D512C" w:rsidP="002D512C">
            <w:pPr>
              <w:spacing w:before="0"/>
              <w:jc w:val="center"/>
              <w:rPr>
                <w:rFonts w:asciiTheme="minorHAnsi" w:eastAsia="Times New Roman" w:hAnsiTheme="minorHAnsi"/>
              </w:rPr>
            </w:pPr>
            <w:r w:rsidRPr="002D512C">
              <w:rPr>
                <w:rFonts w:asciiTheme="minorHAnsi" w:eastAsia="Times New Roman" w:hAnsiTheme="minorHAnsi"/>
              </w:rPr>
              <w:t>11</w:t>
            </w:r>
          </w:p>
        </w:tc>
      </w:tr>
    </w:tbl>
    <w:tbl>
      <w:tblPr>
        <w:tblW w:w="9576" w:type="dxa"/>
        <w:tblInd w:w="-108" w:type="dxa"/>
        <w:tblLook w:val="04A0" w:firstRow="1" w:lastRow="0" w:firstColumn="1" w:lastColumn="0" w:noHBand="0" w:noVBand="1"/>
      </w:tblPr>
      <w:tblGrid>
        <w:gridCol w:w="738"/>
        <w:gridCol w:w="5646"/>
        <w:gridCol w:w="3192"/>
      </w:tblGrid>
      <w:tr w:rsidR="002E6444" w14:paraId="2E723514" w14:textId="77777777" w:rsidTr="002E6444">
        <w:tc>
          <w:tcPr>
            <w:tcW w:w="738" w:type="dxa"/>
            <w:shd w:val="clear" w:color="auto" w:fill="auto"/>
            <w:vAlign w:val="center"/>
          </w:tcPr>
          <w:p w14:paraId="33C4B9B5" w14:textId="77777777" w:rsidR="002E6444" w:rsidRDefault="002E6444" w:rsidP="008F3DBD">
            <w:pPr>
              <w:spacing w:after="20"/>
              <w:jc w:val="center"/>
            </w:pPr>
            <w:r>
              <w:t>01</w:t>
            </w:r>
          </w:p>
        </w:tc>
        <w:tc>
          <w:tcPr>
            <w:tcW w:w="5646" w:type="dxa"/>
            <w:shd w:val="clear" w:color="auto" w:fill="auto"/>
            <w:vAlign w:val="center"/>
          </w:tcPr>
          <w:p w14:paraId="1D151139" w14:textId="77777777" w:rsidR="002E6444" w:rsidRDefault="002E6444" w:rsidP="008F3DBD">
            <w:pPr>
              <w:spacing w:after="20"/>
              <w:jc w:val="left"/>
            </w:pPr>
            <w:r>
              <w:t>Foreign Travel</w:t>
            </w:r>
          </w:p>
        </w:tc>
        <w:tc>
          <w:tcPr>
            <w:tcW w:w="3192" w:type="dxa"/>
            <w:shd w:val="clear" w:color="auto" w:fill="auto"/>
            <w:vAlign w:val="center"/>
          </w:tcPr>
          <w:p w14:paraId="4C428196" w14:textId="77777777" w:rsidR="002E6444" w:rsidRDefault="005C5F5B" w:rsidP="008F3DBD">
            <w:pPr>
              <w:spacing w:after="20"/>
              <w:jc w:val="center"/>
            </w:pPr>
            <w:r>
              <w:pict w14:anchorId="63842F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6pt;height:44.15pt">
                  <v:imagedata r:id="rId34" o:title=""/>
                </v:shape>
              </w:pict>
            </w:r>
          </w:p>
        </w:tc>
      </w:tr>
      <w:tr w:rsidR="002E6444" w14:paraId="15F4B86A" w14:textId="77777777" w:rsidTr="002E6444">
        <w:tc>
          <w:tcPr>
            <w:tcW w:w="738" w:type="dxa"/>
            <w:shd w:val="clear" w:color="auto" w:fill="auto"/>
            <w:vAlign w:val="center"/>
          </w:tcPr>
          <w:p w14:paraId="6E6B1515" w14:textId="77777777" w:rsidR="002E6444" w:rsidRDefault="002E6444" w:rsidP="008F3DBD">
            <w:pPr>
              <w:spacing w:after="20"/>
              <w:jc w:val="center"/>
            </w:pPr>
            <w:r>
              <w:t>02</w:t>
            </w:r>
          </w:p>
        </w:tc>
        <w:tc>
          <w:tcPr>
            <w:tcW w:w="5646" w:type="dxa"/>
            <w:shd w:val="clear" w:color="auto" w:fill="auto"/>
            <w:vAlign w:val="center"/>
          </w:tcPr>
          <w:p w14:paraId="1D14B826" w14:textId="77777777" w:rsidR="002E6444" w:rsidRDefault="002E6444" w:rsidP="008F3DBD">
            <w:pPr>
              <w:spacing w:after="20"/>
              <w:jc w:val="left"/>
            </w:pPr>
            <w:r>
              <w:t>Foreign Contacts Intelligence Entity</w:t>
            </w:r>
          </w:p>
        </w:tc>
        <w:tc>
          <w:tcPr>
            <w:tcW w:w="3192" w:type="dxa"/>
            <w:shd w:val="clear" w:color="auto" w:fill="auto"/>
            <w:vAlign w:val="center"/>
          </w:tcPr>
          <w:p w14:paraId="3EE94479" w14:textId="77777777" w:rsidR="002E6444" w:rsidRDefault="002E6444" w:rsidP="008F3DBD">
            <w:pPr>
              <w:spacing w:after="20"/>
              <w:jc w:val="center"/>
            </w:pPr>
            <w:r w:rsidRPr="000C0AE1">
              <w:rPr>
                <w:sz w:val="20"/>
                <w:szCs w:val="20"/>
              </w:rPr>
              <w:object w:dxaOrig="1543" w:dyaOrig="1000" w14:anchorId="612EC37A">
                <v:shape id="_x0000_i1026" type="#_x0000_t75" style="width:65.9pt;height:44.15pt" o:ole="">
                  <v:imagedata r:id="rId35" o:title=""/>
                </v:shape>
                <o:OLEObject Type="Embed" ProgID="Acrobat.Document.DC" ShapeID="_x0000_i1026" DrawAspect="Icon" ObjectID="_1754390023" r:id="rId36"/>
              </w:object>
            </w:r>
          </w:p>
        </w:tc>
      </w:tr>
      <w:tr w:rsidR="002E6444" w14:paraId="7993A7AD" w14:textId="77777777" w:rsidTr="002E6444">
        <w:tc>
          <w:tcPr>
            <w:tcW w:w="738" w:type="dxa"/>
            <w:shd w:val="clear" w:color="auto" w:fill="auto"/>
            <w:vAlign w:val="center"/>
          </w:tcPr>
          <w:p w14:paraId="685387E8" w14:textId="77777777" w:rsidR="002E6444" w:rsidRDefault="002E6444" w:rsidP="008F3DBD">
            <w:pPr>
              <w:spacing w:after="20"/>
              <w:jc w:val="center"/>
            </w:pPr>
            <w:r>
              <w:lastRenderedPageBreak/>
              <w:t>03</w:t>
            </w:r>
          </w:p>
        </w:tc>
        <w:tc>
          <w:tcPr>
            <w:tcW w:w="5646" w:type="dxa"/>
            <w:shd w:val="clear" w:color="auto" w:fill="auto"/>
            <w:vAlign w:val="center"/>
          </w:tcPr>
          <w:p w14:paraId="6791C178" w14:textId="77777777" w:rsidR="002E6444" w:rsidRDefault="002E6444" w:rsidP="008F3DBD">
            <w:pPr>
              <w:spacing w:after="20"/>
              <w:jc w:val="left"/>
            </w:pPr>
            <w:r>
              <w:t>Foreign Contacts</w:t>
            </w:r>
          </w:p>
        </w:tc>
        <w:tc>
          <w:tcPr>
            <w:tcW w:w="3192" w:type="dxa"/>
            <w:shd w:val="clear" w:color="auto" w:fill="auto"/>
            <w:vAlign w:val="center"/>
          </w:tcPr>
          <w:p w14:paraId="5DB811E7" w14:textId="77777777" w:rsidR="002E6444" w:rsidRDefault="002E6444" w:rsidP="008F3DBD">
            <w:pPr>
              <w:spacing w:after="20"/>
              <w:jc w:val="center"/>
            </w:pPr>
            <w:r w:rsidRPr="000C0AE1">
              <w:rPr>
                <w:sz w:val="20"/>
                <w:szCs w:val="20"/>
              </w:rPr>
              <w:object w:dxaOrig="1543" w:dyaOrig="1000" w14:anchorId="5A0E043F">
                <v:shape id="_x0000_i1027" type="#_x0000_t75" style="width:67.25pt;height:44.15pt" o:ole="">
                  <v:imagedata r:id="rId37" o:title=""/>
                </v:shape>
                <o:OLEObject Type="Embed" ProgID="Acrobat.Document.DC" ShapeID="_x0000_i1027" DrawAspect="Icon" ObjectID="_1754390024" r:id="rId38"/>
              </w:object>
            </w:r>
          </w:p>
        </w:tc>
      </w:tr>
      <w:tr w:rsidR="002E6444" w14:paraId="632F185C" w14:textId="77777777" w:rsidTr="002E6444">
        <w:tc>
          <w:tcPr>
            <w:tcW w:w="738" w:type="dxa"/>
            <w:shd w:val="clear" w:color="auto" w:fill="auto"/>
            <w:vAlign w:val="center"/>
          </w:tcPr>
          <w:p w14:paraId="3094931B" w14:textId="77777777" w:rsidR="002E6444" w:rsidRDefault="002E6444" w:rsidP="008F3DBD">
            <w:pPr>
              <w:spacing w:after="20"/>
              <w:jc w:val="center"/>
            </w:pPr>
            <w:r>
              <w:t>04</w:t>
            </w:r>
          </w:p>
        </w:tc>
        <w:tc>
          <w:tcPr>
            <w:tcW w:w="5646" w:type="dxa"/>
            <w:shd w:val="clear" w:color="auto" w:fill="auto"/>
            <w:vAlign w:val="center"/>
          </w:tcPr>
          <w:p w14:paraId="4EDC4501" w14:textId="77777777" w:rsidR="002E6444" w:rsidRDefault="002E6444" w:rsidP="008F3DBD">
            <w:pPr>
              <w:spacing w:after="20"/>
              <w:jc w:val="left"/>
            </w:pPr>
            <w:r>
              <w:t>Foreign Activities: Involvement in Foreign Business</w:t>
            </w:r>
          </w:p>
        </w:tc>
        <w:tc>
          <w:tcPr>
            <w:tcW w:w="3192" w:type="dxa"/>
            <w:shd w:val="clear" w:color="auto" w:fill="auto"/>
            <w:vAlign w:val="center"/>
          </w:tcPr>
          <w:p w14:paraId="73501B2A" w14:textId="77777777" w:rsidR="002E6444" w:rsidRPr="000C0AE1" w:rsidRDefault="002E6444" w:rsidP="008F3DBD">
            <w:pPr>
              <w:spacing w:after="20"/>
              <w:jc w:val="center"/>
              <w:rPr>
                <w:sz w:val="20"/>
                <w:szCs w:val="20"/>
              </w:rPr>
            </w:pPr>
            <w:r w:rsidRPr="000C0AE1">
              <w:rPr>
                <w:sz w:val="20"/>
                <w:szCs w:val="20"/>
              </w:rPr>
              <w:object w:dxaOrig="1543" w:dyaOrig="1000" w14:anchorId="66C5D86D">
                <v:shape id="_x0000_i1028" type="#_x0000_t75" style="width:65.9pt;height:44.15pt" o:ole="">
                  <v:imagedata r:id="rId39" o:title=""/>
                </v:shape>
                <o:OLEObject Type="Embed" ProgID="Acrobat.Document.DC" ShapeID="_x0000_i1028" DrawAspect="Icon" ObjectID="_1754390025" r:id="rId40"/>
              </w:object>
            </w:r>
          </w:p>
        </w:tc>
      </w:tr>
      <w:tr w:rsidR="002E6444" w14:paraId="70E324FA" w14:textId="77777777" w:rsidTr="002E6444">
        <w:tc>
          <w:tcPr>
            <w:tcW w:w="738" w:type="dxa"/>
            <w:shd w:val="clear" w:color="auto" w:fill="auto"/>
            <w:vAlign w:val="center"/>
          </w:tcPr>
          <w:p w14:paraId="20C6763D" w14:textId="77777777" w:rsidR="002E6444" w:rsidRDefault="002E6444" w:rsidP="008F3DBD">
            <w:pPr>
              <w:spacing w:after="20"/>
              <w:jc w:val="center"/>
            </w:pPr>
            <w:r>
              <w:t>05</w:t>
            </w:r>
          </w:p>
        </w:tc>
        <w:tc>
          <w:tcPr>
            <w:tcW w:w="5646" w:type="dxa"/>
            <w:shd w:val="clear" w:color="auto" w:fill="auto"/>
            <w:vAlign w:val="center"/>
          </w:tcPr>
          <w:p w14:paraId="78B2BC74" w14:textId="77777777" w:rsidR="002E6444" w:rsidRDefault="002E6444" w:rsidP="008F3DBD">
            <w:pPr>
              <w:spacing w:after="20"/>
              <w:jc w:val="left"/>
            </w:pPr>
            <w:r>
              <w:t>Foreign Activities: Foreign Bank Account</w:t>
            </w:r>
          </w:p>
        </w:tc>
        <w:tc>
          <w:tcPr>
            <w:tcW w:w="3192" w:type="dxa"/>
            <w:shd w:val="clear" w:color="auto" w:fill="auto"/>
            <w:vAlign w:val="center"/>
          </w:tcPr>
          <w:p w14:paraId="7BF4941D" w14:textId="77777777" w:rsidR="002E6444" w:rsidRPr="000C0AE1" w:rsidRDefault="002E6444" w:rsidP="008F3DBD">
            <w:pPr>
              <w:spacing w:after="20"/>
              <w:jc w:val="center"/>
              <w:rPr>
                <w:sz w:val="20"/>
                <w:szCs w:val="20"/>
              </w:rPr>
            </w:pPr>
            <w:r w:rsidRPr="000C0AE1">
              <w:rPr>
                <w:sz w:val="20"/>
                <w:szCs w:val="20"/>
              </w:rPr>
              <w:object w:dxaOrig="1543" w:dyaOrig="1000" w14:anchorId="4F0CAAE2">
                <v:shape id="_x0000_i1029" type="#_x0000_t75" style="width:67.25pt;height:44.15pt" o:ole="">
                  <v:imagedata r:id="rId41" o:title=""/>
                </v:shape>
                <o:OLEObject Type="Embed" ProgID="Acrobat.Document.DC" ShapeID="_x0000_i1029" DrawAspect="Icon" ObjectID="_1754390026" r:id="rId42"/>
              </w:object>
            </w:r>
          </w:p>
        </w:tc>
      </w:tr>
      <w:tr w:rsidR="002E6444" w14:paraId="231E14AF" w14:textId="77777777" w:rsidTr="002E6444">
        <w:tc>
          <w:tcPr>
            <w:tcW w:w="738" w:type="dxa"/>
            <w:shd w:val="clear" w:color="auto" w:fill="auto"/>
            <w:vAlign w:val="center"/>
          </w:tcPr>
          <w:p w14:paraId="550E822E" w14:textId="77777777" w:rsidR="002E6444" w:rsidRDefault="002E6444" w:rsidP="008F3DBD">
            <w:pPr>
              <w:spacing w:after="20"/>
              <w:jc w:val="center"/>
            </w:pPr>
            <w:r>
              <w:t>06</w:t>
            </w:r>
          </w:p>
        </w:tc>
        <w:tc>
          <w:tcPr>
            <w:tcW w:w="5646" w:type="dxa"/>
            <w:shd w:val="clear" w:color="auto" w:fill="auto"/>
            <w:vAlign w:val="center"/>
          </w:tcPr>
          <w:p w14:paraId="28A50630" w14:textId="77777777" w:rsidR="002E6444" w:rsidRDefault="002E6444" w:rsidP="008F3DBD">
            <w:pPr>
              <w:spacing w:after="20"/>
              <w:jc w:val="left"/>
            </w:pPr>
            <w:r>
              <w:t>Foreign Activities: Ownership of Foreign Property</w:t>
            </w:r>
          </w:p>
        </w:tc>
        <w:tc>
          <w:tcPr>
            <w:tcW w:w="3192" w:type="dxa"/>
            <w:shd w:val="clear" w:color="auto" w:fill="auto"/>
            <w:vAlign w:val="center"/>
          </w:tcPr>
          <w:p w14:paraId="5DEB335B" w14:textId="77777777" w:rsidR="002E6444" w:rsidRPr="000C0AE1" w:rsidRDefault="002E6444" w:rsidP="008F3DBD">
            <w:pPr>
              <w:spacing w:after="20"/>
              <w:jc w:val="center"/>
              <w:rPr>
                <w:sz w:val="20"/>
                <w:szCs w:val="20"/>
              </w:rPr>
            </w:pPr>
            <w:r w:rsidRPr="000C0AE1">
              <w:rPr>
                <w:sz w:val="20"/>
                <w:szCs w:val="20"/>
              </w:rPr>
              <w:object w:dxaOrig="1543" w:dyaOrig="1000" w14:anchorId="34047F69">
                <v:shape id="_x0000_i1030" type="#_x0000_t75" style="width:68.6pt;height:45.5pt" o:ole="">
                  <v:imagedata r:id="rId43" o:title=""/>
                </v:shape>
                <o:OLEObject Type="Embed" ProgID="Acrobat.Document.DC" ShapeID="_x0000_i1030" DrawAspect="Icon" ObjectID="_1754390027" r:id="rId44"/>
              </w:object>
            </w:r>
          </w:p>
        </w:tc>
      </w:tr>
      <w:tr w:rsidR="002E6444" w14:paraId="2BE37A21" w14:textId="77777777" w:rsidTr="002E6444">
        <w:tc>
          <w:tcPr>
            <w:tcW w:w="738" w:type="dxa"/>
            <w:shd w:val="clear" w:color="auto" w:fill="auto"/>
            <w:vAlign w:val="center"/>
          </w:tcPr>
          <w:p w14:paraId="540C4342" w14:textId="77777777" w:rsidR="002E6444" w:rsidRDefault="002E6444" w:rsidP="008F3DBD">
            <w:pPr>
              <w:spacing w:after="20"/>
              <w:jc w:val="center"/>
            </w:pPr>
            <w:r>
              <w:t>07</w:t>
            </w:r>
          </w:p>
        </w:tc>
        <w:tc>
          <w:tcPr>
            <w:tcW w:w="5646" w:type="dxa"/>
            <w:shd w:val="clear" w:color="auto" w:fill="auto"/>
            <w:vAlign w:val="center"/>
          </w:tcPr>
          <w:p w14:paraId="757D11F7" w14:textId="77777777" w:rsidR="002E6444" w:rsidRDefault="002E6444" w:rsidP="008F3DBD">
            <w:pPr>
              <w:spacing w:after="20"/>
              <w:jc w:val="left"/>
            </w:pPr>
            <w:r>
              <w:t>Foreign Activities: Foreign Citizenship</w:t>
            </w:r>
          </w:p>
        </w:tc>
        <w:tc>
          <w:tcPr>
            <w:tcW w:w="3192" w:type="dxa"/>
            <w:shd w:val="clear" w:color="auto" w:fill="auto"/>
            <w:vAlign w:val="center"/>
          </w:tcPr>
          <w:p w14:paraId="5A272C83" w14:textId="77777777" w:rsidR="002E6444" w:rsidRPr="000C0AE1" w:rsidRDefault="002E6444" w:rsidP="008F3DBD">
            <w:pPr>
              <w:spacing w:after="20"/>
              <w:jc w:val="center"/>
              <w:rPr>
                <w:sz w:val="20"/>
                <w:szCs w:val="20"/>
              </w:rPr>
            </w:pPr>
            <w:r w:rsidRPr="000C0AE1">
              <w:rPr>
                <w:sz w:val="20"/>
                <w:szCs w:val="20"/>
              </w:rPr>
              <w:object w:dxaOrig="1543" w:dyaOrig="1000" w14:anchorId="2B98BAC9">
                <v:shape id="_x0000_i1031" type="#_x0000_t75" style="width:67.25pt;height:44.15pt" o:ole="">
                  <v:imagedata r:id="rId45" o:title=""/>
                </v:shape>
                <o:OLEObject Type="Embed" ProgID="Acrobat.Document.DC" ShapeID="_x0000_i1031" DrawAspect="Icon" ObjectID="_1754390028" r:id="rId46"/>
              </w:object>
            </w:r>
          </w:p>
        </w:tc>
      </w:tr>
      <w:tr w:rsidR="002E6444" w14:paraId="5D745AC9" w14:textId="77777777" w:rsidTr="002E6444">
        <w:tc>
          <w:tcPr>
            <w:tcW w:w="738" w:type="dxa"/>
            <w:shd w:val="clear" w:color="auto" w:fill="auto"/>
            <w:vAlign w:val="center"/>
          </w:tcPr>
          <w:p w14:paraId="50D103FA" w14:textId="77777777" w:rsidR="002E6444" w:rsidRDefault="002E6444" w:rsidP="008F3DBD">
            <w:pPr>
              <w:spacing w:after="20"/>
              <w:jc w:val="center"/>
            </w:pPr>
            <w:r>
              <w:t>08-09-10</w:t>
            </w:r>
          </w:p>
        </w:tc>
        <w:tc>
          <w:tcPr>
            <w:tcW w:w="5646" w:type="dxa"/>
            <w:shd w:val="clear" w:color="auto" w:fill="auto"/>
            <w:vAlign w:val="center"/>
          </w:tcPr>
          <w:p w14:paraId="7D926C4D" w14:textId="77777777" w:rsidR="002E6444" w:rsidRDefault="002E6444" w:rsidP="008F3DBD">
            <w:pPr>
              <w:spacing w:after="20"/>
              <w:jc w:val="left"/>
            </w:pPr>
            <w:r>
              <w:t>Foreign Activities: Foreign Passport/Identity Card</w:t>
            </w:r>
          </w:p>
        </w:tc>
        <w:tc>
          <w:tcPr>
            <w:tcW w:w="3192" w:type="dxa"/>
            <w:shd w:val="clear" w:color="auto" w:fill="auto"/>
            <w:vAlign w:val="center"/>
          </w:tcPr>
          <w:p w14:paraId="7551C80C" w14:textId="77777777" w:rsidR="002E6444" w:rsidRPr="000C0AE1" w:rsidRDefault="002E6444" w:rsidP="008F3DBD">
            <w:pPr>
              <w:spacing w:after="20"/>
              <w:jc w:val="center"/>
              <w:rPr>
                <w:sz w:val="20"/>
                <w:szCs w:val="20"/>
              </w:rPr>
            </w:pPr>
            <w:r w:rsidRPr="000C0AE1">
              <w:rPr>
                <w:sz w:val="20"/>
                <w:szCs w:val="20"/>
              </w:rPr>
              <w:object w:dxaOrig="1543" w:dyaOrig="1000" w14:anchorId="1D426A1E">
                <v:shape id="_x0000_i1032" type="#_x0000_t75" style="width:67.25pt;height:44.15pt" o:ole="">
                  <v:imagedata r:id="rId47" o:title=""/>
                </v:shape>
                <o:OLEObject Type="Embed" ProgID="Acrobat.Document.DC" ShapeID="_x0000_i1032" DrawAspect="Icon" ObjectID="_1754390029" r:id="rId48"/>
              </w:object>
            </w:r>
          </w:p>
        </w:tc>
      </w:tr>
      <w:tr w:rsidR="002E6444" w14:paraId="3C785187" w14:textId="77777777" w:rsidTr="002E6444">
        <w:tc>
          <w:tcPr>
            <w:tcW w:w="738" w:type="dxa"/>
            <w:shd w:val="clear" w:color="auto" w:fill="auto"/>
            <w:vAlign w:val="center"/>
          </w:tcPr>
          <w:p w14:paraId="53CBB68C" w14:textId="77777777" w:rsidR="002E6444" w:rsidRDefault="002E6444" w:rsidP="008F3DBD">
            <w:pPr>
              <w:spacing w:after="20"/>
              <w:jc w:val="center"/>
            </w:pPr>
            <w:r>
              <w:t>11</w:t>
            </w:r>
          </w:p>
        </w:tc>
        <w:tc>
          <w:tcPr>
            <w:tcW w:w="5646" w:type="dxa"/>
            <w:shd w:val="clear" w:color="auto" w:fill="auto"/>
            <w:vAlign w:val="center"/>
          </w:tcPr>
          <w:p w14:paraId="4926F76B" w14:textId="77777777" w:rsidR="002E6444" w:rsidRDefault="002E6444" w:rsidP="008F3DBD">
            <w:pPr>
              <w:spacing w:after="20"/>
              <w:jc w:val="left"/>
            </w:pPr>
            <w:r>
              <w:t>Foreign Activities: Voting in a Foreign Election</w:t>
            </w:r>
          </w:p>
        </w:tc>
        <w:tc>
          <w:tcPr>
            <w:tcW w:w="3192" w:type="dxa"/>
            <w:shd w:val="clear" w:color="auto" w:fill="auto"/>
            <w:vAlign w:val="center"/>
          </w:tcPr>
          <w:p w14:paraId="76EEA68C" w14:textId="77777777" w:rsidR="002E6444" w:rsidRPr="000C0AE1" w:rsidRDefault="002E6444" w:rsidP="008F3DBD">
            <w:pPr>
              <w:spacing w:after="20"/>
              <w:jc w:val="center"/>
              <w:rPr>
                <w:sz w:val="20"/>
                <w:szCs w:val="20"/>
              </w:rPr>
            </w:pPr>
            <w:r w:rsidRPr="000C0AE1">
              <w:rPr>
                <w:sz w:val="20"/>
                <w:szCs w:val="20"/>
              </w:rPr>
              <w:object w:dxaOrig="1543" w:dyaOrig="1000" w14:anchorId="17EDC41D">
                <v:shape id="_x0000_i1033" type="#_x0000_t75" style="width:67.25pt;height:44.15pt" o:ole="">
                  <v:imagedata r:id="rId49" o:title=""/>
                </v:shape>
                <o:OLEObject Type="Embed" ProgID="Acrobat.Document.DC" ShapeID="_x0000_i1033" DrawAspect="Icon" ObjectID="_1754390030" r:id="rId50"/>
              </w:object>
            </w:r>
          </w:p>
        </w:tc>
      </w:tr>
      <w:tr w:rsidR="002E6444" w14:paraId="7AF23532" w14:textId="77777777" w:rsidTr="002E6444">
        <w:tc>
          <w:tcPr>
            <w:tcW w:w="738" w:type="dxa"/>
            <w:shd w:val="clear" w:color="auto" w:fill="auto"/>
            <w:vAlign w:val="center"/>
          </w:tcPr>
          <w:p w14:paraId="6EDC8DDE" w14:textId="77777777" w:rsidR="002E6444" w:rsidRDefault="002E6444" w:rsidP="008F3DBD">
            <w:pPr>
              <w:spacing w:after="20"/>
              <w:jc w:val="center"/>
            </w:pPr>
            <w:r>
              <w:t>12</w:t>
            </w:r>
          </w:p>
        </w:tc>
        <w:tc>
          <w:tcPr>
            <w:tcW w:w="5646" w:type="dxa"/>
            <w:shd w:val="clear" w:color="auto" w:fill="auto"/>
            <w:vAlign w:val="center"/>
          </w:tcPr>
          <w:p w14:paraId="1E3B7815" w14:textId="77777777" w:rsidR="002E6444" w:rsidRDefault="002E6444" w:rsidP="008F3DBD">
            <w:pPr>
              <w:spacing w:after="20"/>
              <w:jc w:val="left"/>
            </w:pPr>
            <w:r>
              <w:t>Adoption of a Non-US Citizen Child(ren)</w:t>
            </w:r>
          </w:p>
        </w:tc>
        <w:tc>
          <w:tcPr>
            <w:tcW w:w="3192" w:type="dxa"/>
            <w:shd w:val="clear" w:color="auto" w:fill="auto"/>
            <w:vAlign w:val="center"/>
          </w:tcPr>
          <w:p w14:paraId="6A7A8FF9" w14:textId="77777777" w:rsidR="002E6444" w:rsidRPr="000C0AE1" w:rsidRDefault="002E6444" w:rsidP="008F3DBD">
            <w:pPr>
              <w:spacing w:after="20"/>
              <w:jc w:val="center"/>
              <w:rPr>
                <w:sz w:val="20"/>
                <w:szCs w:val="20"/>
              </w:rPr>
            </w:pPr>
            <w:r w:rsidRPr="000C0AE1">
              <w:rPr>
                <w:sz w:val="20"/>
                <w:szCs w:val="20"/>
              </w:rPr>
              <w:object w:dxaOrig="1543" w:dyaOrig="1000" w14:anchorId="17893D64">
                <v:shape id="_x0000_i1034" type="#_x0000_t75" style="width:68.6pt;height:45.5pt" o:ole="">
                  <v:imagedata r:id="rId51" o:title=""/>
                </v:shape>
                <o:OLEObject Type="Embed" ProgID="Acrobat.Document.DC" ShapeID="_x0000_i1034" DrawAspect="Icon" ObjectID="_1754390031" r:id="rId52"/>
              </w:object>
            </w:r>
          </w:p>
        </w:tc>
      </w:tr>
      <w:tr w:rsidR="002E6444" w14:paraId="09FA9659" w14:textId="77777777" w:rsidTr="002E6444">
        <w:tc>
          <w:tcPr>
            <w:tcW w:w="738" w:type="dxa"/>
            <w:shd w:val="clear" w:color="auto" w:fill="auto"/>
            <w:vAlign w:val="center"/>
          </w:tcPr>
          <w:p w14:paraId="38EFB507" w14:textId="77777777" w:rsidR="002E6444" w:rsidRDefault="002E6444" w:rsidP="008F3DBD">
            <w:pPr>
              <w:spacing w:after="20"/>
              <w:jc w:val="center"/>
            </w:pPr>
            <w:r>
              <w:t>13</w:t>
            </w:r>
          </w:p>
        </w:tc>
        <w:tc>
          <w:tcPr>
            <w:tcW w:w="5646" w:type="dxa"/>
            <w:shd w:val="clear" w:color="auto" w:fill="auto"/>
            <w:vAlign w:val="center"/>
          </w:tcPr>
          <w:p w14:paraId="5F009CBE" w14:textId="77777777" w:rsidR="002E6444" w:rsidRDefault="002E6444" w:rsidP="008F3DBD">
            <w:pPr>
              <w:spacing w:after="20"/>
              <w:jc w:val="left"/>
            </w:pPr>
            <w:r>
              <w:t>Attempted Elicitation, Exploitation, Blackmail, Coercion, Enticement</w:t>
            </w:r>
          </w:p>
        </w:tc>
        <w:tc>
          <w:tcPr>
            <w:tcW w:w="3192" w:type="dxa"/>
            <w:shd w:val="clear" w:color="auto" w:fill="auto"/>
            <w:vAlign w:val="center"/>
          </w:tcPr>
          <w:p w14:paraId="3589FEA3" w14:textId="77777777" w:rsidR="002E6444" w:rsidRPr="000C0AE1" w:rsidRDefault="002E6444" w:rsidP="008F3DBD">
            <w:pPr>
              <w:spacing w:after="20"/>
              <w:jc w:val="center"/>
              <w:rPr>
                <w:sz w:val="20"/>
                <w:szCs w:val="20"/>
              </w:rPr>
            </w:pPr>
            <w:r w:rsidRPr="000C0AE1">
              <w:rPr>
                <w:sz w:val="20"/>
                <w:szCs w:val="20"/>
              </w:rPr>
              <w:object w:dxaOrig="1543" w:dyaOrig="1000" w14:anchorId="0704E94B">
                <v:shape id="_x0000_i1035" type="#_x0000_t75" style="width:67.25pt;height:44.15pt" o:ole="">
                  <v:imagedata r:id="rId53" o:title=""/>
                </v:shape>
                <o:OLEObject Type="Embed" ProgID="Acrobat.Document.DC" ShapeID="_x0000_i1035" DrawAspect="Icon" ObjectID="_1754390032" r:id="rId54"/>
              </w:object>
            </w:r>
          </w:p>
        </w:tc>
      </w:tr>
      <w:tr w:rsidR="002E6444" w14:paraId="434D4AC1" w14:textId="77777777" w:rsidTr="002E6444">
        <w:tc>
          <w:tcPr>
            <w:tcW w:w="738" w:type="dxa"/>
            <w:shd w:val="clear" w:color="auto" w:fill="auto"/>
            <w:vAlign w:val="center"/>
          </w:tcPr>
          <w:p w14:paraId="6D6693B8" w14:textId="77777777" w:rsidR="002E6444" w:rsidRDefault="002E6444" w:rsidP="008F3DBD">
            <w:pPr>
              <w:spacing w:after="20"/>
              <w:jc w:val="center"/>
            </w:pPr>
            <w:r>
              <w:t>14</w:t>
            </w:r>
          </w:p>
        </w:tc>
        <w:tc>
          <w:tcPr>
            <w:tcW w:w="5646" w:type="dxa"/>
            <w:shd w:val="clear" w:color="auto" w:fill="auto"/>
            <w:vAlign w:val="center"/>
          </w:tcPr>
          <w:p w14:paraId="133DED50" w14:textId="77777777" w:rsidR="002E6444" w:rsidRDefault="002E6444" w:rsidP="008F3DBD">
            <w:pPr>
              <w:spacing w:after="20"/>
              <w:jc w:val="left"/>
            </w:pPr>
            <w:r>
              <w:t>Media Contacts</w:t>
            </w:r>
          </w:p>
        </w:tc>
        <w:tc>
          <w:tcPr>
            <w:tcW w:w="3192" w:type="dxa"/>
            <w:shd w:val="clear" w:color="auto" w:fill="auto"/>
            <w:vAlign w:val="center"/>
          </w:tcPr>
          <w:p w14:paraId="49C5C617" w14:textId="77777777" w:rsidR="002E6444" w:rsidRPr="000C0AE1" w:rsidRDefault="002E6444" w:rsidP="008F3DBD">
            <w:pPr>
              <w:spacing w:after="20"/>
              <w:jc w:val="center"/>
              <w:rPr>
                <w:sz w:val="20"/>
                <w:szCs w:val="20"/>
              </w:rPr>
            </w:pPr>
            <w:r w:rsidRPr="000C0AE1">
              <w:rPr>
                <w:sz w:val="20"/>
                <w:szCs w:val="20"/>
              </w:rPr>
              <w:object w:dxaOrig="1543" w:dyaOrig="1000" w14:anchorId="1C6E5A0B">
                <v:shape id="_x0000_i1036" type="#_x0000_t75" style="width:67.25pt;height:44.15pt" o:ole="">
                  <v:imagedata r:id="rId55" o:title=""/>
                </v:shape>
                <o:OLEObject Type="Embed" ProgID="Acrobat.Document.DC" ShapeID="_x0000_i1036" DrawAspect="Icon" ObjectID="_1754390033" r:id="rId56"/>
              </w:object>
            </w:r>
          </w:p>
        </w:tc>
      </w:tr>
      <w:tr w:rsidR="002E6444" w14:paraId="6CE4DC10" w14:textId="77777777" w:rsidTr="002E6444">
        <w:tc>
          <w:tcPr>
            <w:tcW w:w="738" w:type="dxa"/>
            <w:shd w:val="clear" w:color="auto" w:fill="auto"/>
            <w:vAlign w:val="center"/>
          </w:tcPr>
          <w:p w14:paraId="0739A542" w14:textId="77777777" w:rsidR="002E6444" w:rsidRDefault="002E6444" w:rsidP="008F3DBD">
            <w:pPr>
              <w:spacing w:after="20"/>
              <w:jc w:val="center"/>
            </w:pPr>
            <w:r>
              <w:t>15</w:t>
            </w:r>
          </w:p>
        </w:tc>
        <w:tc>
          <w:tcPr>
            <w:tcW w:w="5646" w:type="dxa"/>
            <w:shd w:val="clear" w:color="auto" w:fill="auto"/>
            <w:vAlign w:val="center"/>
          </w:tcPr>
          <w:p w14:paraId="498591F8" w14:textId="77777777" w:rsidR="002E6444" w:rsidRDefault="002E6444" w:rsidP="008F3DBD">
            <w:pPr>
              <w:spacing w:after="20"/>
              <w:jc w:val="left"/>
            </w:pPr>
            <w:r>
              <w:t>Arrests</w:t>
            </w:r>
          </w:p>
        </w:tc>
        <w:tc>
          <w:tcPr>
            <w:tcW w:w="3192" w:type="dxa"/>
            <w:shd w:val="clear" w:color="auto" w:fill="auto"/>
            <w:vAlign w:val="center"/>
          </w:tcPr>
          <w:p w14:paraId="243DAB64" w14:textId="77777777" w:rsidR="002E6444" w:rsidRPr="000C0AE1" w:rsidRDefault="002E6444" w:rsidP="008F3DBD">
            <w:pPr>
              <w:spacing w:after="20"/>
              <w:jc w:val="center"/>
              <w:rPr>
                <w:sz w:val="20"/>
                <w:szCs w:val="20"/>
              </w:rPr>
            </w:pPr>
            <w:r w:rsidRPr="000C0AE1">
              <w:rPr>
                <w:sz w:val="20"/>
                <w:szCs w:val="20"/>
              </w:rPr>
              <w:object w:dxaOrig="1543" w:dyaOrig="1000" w14:anchorId="62768C0E">
                <v:shape id="_x0000_i1037" type="#_x0000_t75" style="width:68.6pt;height:45.5pt" o:ole="">
                  <v:imagedata r:id="rId57" o:title=""/>
                </v:shape>
                <o:OLEObject Type="Embed" ProgID="Acrobat.Document.DC" ShapeID="_x0000_i1037" DrawAspect="Icon" ObjectID="_1754390034" r:id="rId58"/>
              </w:object>
            </w:r>
          </w:p>
        </w:tc>
      </w:tr>
      <w:tr w:rsidR="002E6444" w14:paraId="2A915915" w14:textId="77777777" w:rsidTr="002E6444">
        <w:tc>
          <w:tcPr>
            <w:tcW w:w="738" w:type="dxa"/>
            <w:shd w:val="clear" w:color="auto" w:fill="auto"/>
            <w:vAlign w:val="center"/>
          </w:tcPr>
          <w:p w14:paraId="22DB4F9F" w14:textId="77777777" w:rsidR="002E6444" w:rsidRDefault="002E6444" w:rsidP="008F3DBD">
            <w:pPr>
              <w:spacing w:after="20"/>
              <w:jc w:val="center"/>
            </w:pPr>
            <w:r>
              <w:t>16</w:t>
            </w:r>
          </w:p>
        </w:tc>
        <w:tc>
          <w:tcPr>
            <w:tcW w:w="5646" w:type="dxa"/>
            <w:shd w:val="clear" w:color="auto" w:fill="auto"/>
            <w:vAlign w:val="center"/>
          </w:tcPr>
          <w:p w14:paraId="528A3956" w14:textId="77777777" w:rsidR="002E6444" w:rsidRDefault="002E6444" w:rsidP="008F3DBD">
            <w:pPr>
              <w:spacing w:after="20"/>
              <w:jc w:val="left"/>
            </w:pPr>
            <w:r>
              <w:t>Financial Issues or Anomalies</w:t>
            </w:r>
          </w:p>
        </w:tc>
        <w:tc>
          <w:tcPr>
            <w:tcW w:w="3192" w:type="dxa"/>
            <w:shd w:val="clear" w:color="auto" w:fill="auto"/>
            <w:vAlign w:val="center"/>
          </w:tcPr>
          <w:p w14:paraId="1BC68963" w14:textId="77777777" w:rsidR="002E6444" w:rsidRPr="000C0AE1" w:rsidRDefault="002E6444" w:rsidP="008F3DBD">
            <w:pPr>
              <w:spacing w:after="20"/>
              <w:jc w:val="center"/>
              <w:rPr>
                <w:sz w:val="20"/>
                <w:szCs w:val="20"/>
              </w:rPr>
            </w:pPr>
            <w:r w:rsidRPr="000C0AE1">
              <w:rPr>
                <w:sz w:val="20"/>
                <w:szCs w:val="20"/>
              </w:rPr>
              <w:object w:dxaOrig="1543" w:dyaOrig="1000" w14:anchorId="78E7DC8F">
                <v:shape id="_x0000_i1038" type="#_x0000_t75" style="width:68.6pt;height:45.5pt" o:ole="">
                  <v:imagedata r:id="rId59" o:title=""/>
                </v:shape>
                <o:OLEObject Type="Embed" ProgID="Acrobat.Document.DC" ShapeID="_x0000_i1038" DrawAspect="Icon" ObjectID="_1754390035" r:id="rId60"/>
              </w:object>
            </w:r>
          </w:p>
        </w:tc>
      </w:tr>
      <w:tr w:rsidR="002E6444" w14:paraId="235C4680" w14:textId="77777777" w:rsidTr="002E6444">
        <w:tc>
          <w:tcPr>
            <w:tcW w:w="738" w:type="dxa"/>
            <w:shd w:val="clear" w:color="auto" w:fill="auto"/>
            <w:vAlign w:val="center"/>
          </w:tcPr>
          <w:p w14:paraId="2513445C" w14:textId="77777777" w:rsidR="002E6444" w:rsidRDefault="002E6444" w:rsidP="008F3DBD">
            <w:pPr>
              <w:spacing w:after="20"/>
              <w:jc w:val="center"/>
            </w:pPr>
            <w:r>
              <w:lastRenderedPageBreak/>
              <w:t>17</w:t>
            </w:r>
          </w:p>
        </w:tc>
        <w:tc>
          <w:tcPr>
            <w:tcW w:w="5646" w:type="dxa"/>
            <w:shd w:val="clear" w:color="auto" w:fill="auto"/>
            <w:vAlign w:val="center"/>
          </w:tcPr>
          <w:p w14:paraId="6F324D11" w14:textId="77777777" w:rsidR="002E6444" w:rsidRDefault="002E6444" w:rsidP="008F3DBD">
            <w:pPr>
              <w:spacing w:after="20"/>
              <w:jc w:val="left"/>
            </w:pPr>
            <w:r>
              <w:t>Cohabitation</w:t>
            </w:r>
          </w:p>
        </w:tc>
        <w:tc>
          <w:tcPr>
            <w:tcW w:w="3192" w:type="dxa"/>
            <w:shd w:val="clear" w:color="auto" w:fill="auto"/>
            <w:vAlign w:val="center"/>
          </w:tcPr>
          <w:p w14:paraId="77C38899" w14:textId="77777777" w:rsidR="002E6444" w:rsidRPr="000C0AE1" w:rsidRDefault="002E6444" w:rsidP="008F3DBD">
            <w:pPr>
              <w:spacing w:after="20"/>
              <w:jc w:val="center"/>
              <w:rPr>
                <w:sz w:val="20"/>
                <w:szCs w:val="20"/>
              </w:rPr>
            </w:pPr>
            <w:r w:rsidRPr="000C0AE1">
              <w:rPr>
                <w:sz w:val="20"/>
                <w:szCs w:val="20"/>
              </w:rPr>
              <w:object w:dxaOrig="1543" w:dyaOrig="1000" w14:anchorId="7205543B">
                <v:shape id="_x0000_i1039" type="#_x0000_t75" style="width:68.6pt;height:45.5pt" o:ole="">
                  <v:imagedata r:id="rId61" o:title=""/>
                </v:shape>
                <o:OLEObject Type="Embed" ProgID="Acrobat.Document.DC" ShapeID="_x0000_i1039" DrawAspect="Icon" ObjectID="_1754390036" r:id="rId62"/>
              </w:object>
            </w:r>
          </w:p>
        </w:tc>
      </w:tr>
      <w:tr w:rsidR="002E6444" w14:paraId="55FAE7B9" w14:textId="77777777" w:rsidTr="002E6444">
        <w:tc>
          <w:tcPr>
            <w:tcW w:w="738" w:type="dxa"/>
            <w:shd w:val="clear" w:color="auto" w:fill="auto"/>
            <w:vAlign w:val="center"/>
          </w:tcPr>
          <w:p w14:paraId="26096C27" w14:textId="77777777" w:rsidR="002E6444" w:rsidRDefault="002E6444" w:rsidP="008F3DBD">
            <w:pPr>
              <w:spacing w:after="20"/>
              <w:jc w:val="center"/>
            </w:pPr>
            <w:r>
              <w:t>18</w:t>
            </w:r>
          </w:p>
        </w:tc>
        <w:tc>
          <w:tcPr>
            <w:tcW w:w="5646" w:type="dxa"/>
            <w:shd w:val="clear" w:color="auto" w:fill="auto"/>
            <w:vAlign w:val="center"/>
          </w:tcPr>
          <w:p w14:paraId="5286CADD" w14:textId="77777777" w:rsidR="002E6444" w:rsidRDefault="002E6444" w:rsidP="008F3DBD">
            <w:pPr>
              <w:spacing w:after="20"/>
              <w:jc w:val="left"/>
            </w:pPr>
            <w:r>
              <w:t>Marriage</w:t>
            </w:r>
          </w:p>
        </w:tc>
        <w:tc>
          <w:tcPr>
            <w:tcW w:w="3192" w:type="dxa"/>
            <w:shd w:val="clear" w:color="auto" w:fill="auto"/>
            <w:vAlign w:val="center"/>
          </w:tcPr>
          <w:p w14:paraId="1821710E" w14:textId="77777777" w:rsidR="002E6444" w:rsidRPr="000C0AE1" w:rsidRDefault="002E6444" w:rsidP="008F3DBD">
            <w:pPr>
              <w:spacing w:after="20"/>
              <w:jc w:val="center"/>
              <w:rPr>
                <w:sz w:val="20"/>
                <w:szCs w:val="20"/>
              </w:rPr>
            </w:pPr>
            <w:r w:rsidRPr="000C0AE1">
              <w:rPr>
                <w:sz w:val="20"/>
                <w:szCs w:val="20"/>
              </w:rPr>
              <w:object w:dxaOrig="1543" w:dyaOrig="1000" w14:anchorId="517D460E">
                <v:shape id="_x0000_i1040" type="#_x0000_t75" style="width:68.6pt;height:46.2pt" o:ole="">
                  <v:imagedata r:id="rId63" o:title=""/>
                </v:shape>
                <o:OLEObject Type="Embed" ProgID="Acrobat.Document.DC" ShapeID="_x0000_i1040" DrawAspect="Icon" ObjectID="_1754390037" r:id="rId64"/>
              </w:object>
            </w:r>
          </w:p>
        </w:tc>
      </w:tr>
      <w:tr w:rsidR="002E6444" w14:paraId="1E67DE01" w14:textId="77777777" w:rsidTr="002E6444">
        <w:tc>
          <w:tcPr>
            <w:tcW w:w="738" w:type="dxa"/>
            <w:shd w:val="clear" w:color="auto" w:fill="auto"/>
            <w:vAlign w:val="center"/>
          </w:tcPr>
          <w:p w14:paraId="1598828B" w14:textId="77777777" w:rsidR="002E6444" w:rsidRDefault="002E6444" w:rsidP="008F3DBD">
            <w:pPr>
              <w:spacing w:after="20"/>
              <w:jc w:val="center"/>
            </w:pPr>
            <w:r>
              <w:t>19</w:t>
            </w:r>
          </w:p>
        </w:tc>
        <w:tc>
          <w:tcPr>
            <w:tcW w:w="5646" w:type="dxa"/>
            <w:shd w:val="clear" w:color="auto" w:fill="auto"/>
            <w:vAlign w:val="center"/>
          </w:tcPr>
          <w:p w14:paraId="16D4DC46" w14:textId="77777777" w:rsidR="002E6444" w:rsidRDefault="002E6444" w:rsidP="008F3DBD">
            <w:pPr>
              <w:spacing w:after="20"/>
              <w:jc w:val="left"/>
            </w:pPr>
            <w:r>
              <w:t>Alcohol and/or Drug-Related Treatment</w:t>
            </w:r>
          </w:p>
        </w:tc>
        <w:tc>
          <w:tcPr>
            <w:tcW w:w="3192" w:type="dxa"/>
            <w:shd w:val="clear" w:color="auto" w:fill="auto"/>
            <w:vAlign w:val="center"/>
          </w:tcPr>
          <w:p w14:paraId="7F1331BB" w14:textId="77777777" w:rsidR="002E6444" w:rsidRPr="000C0AE1" w:rsidRDefault="002E6444" w:rsidP="008F3DBD">
            <w:pPr>
              <w:spacing w:after="20"/>
              <w:jc w:val="center"/>
              <w:rPr>
                <w:sz w:val="20"/>
                <w:szCs w:val="20"/>
              </w:rPr>
            </w:pPr>
            <w:r w:rsidRPr="000C0AE1">
              <w:rPr>
                <w:sz w:val="20"/>
                <w:szCs w:val="20"/>
              </w:rPr>
              <w:object w:dxaOrig="1543" w:dyaOrig="1000" w14:anchorId="4DF57335">
                <v:shape id="_x0000_i1041" type="#_x0000_t75" style="width:68.6pt;height:46.2pt" o:ole="">
                  <v:imagedata r:id="rId65" o:title=""/>
                </v:shape>
                <o:OLEObject Type="Embed" ProgID="Acrobat.Document.DC" ShapeID="_x0000_i1041" DrawAspect="Icon" ObjectID="_1754390038" r:id="rId66"/>
              </w:object>
            </w:r>
          </w:p>
        </w:tc>
      </w:tr>
      <w:tr w:rsidR="002E6444" w14:paraId="3804BFC7" w14:textId="77777777" w:rsidTr="002E6444">
        <w:tc>
          <w:tcPr>
            <w:tcW w:w="738" w:type="dxa"/>
            <w:shd w:val="clear" w:color="auto" w:fill="auto"/>
            <w:vAlign w:val="center"/>
          </w:tcPr>
          <w:p w14:paraId="11BC84A3" w14:textId="77777777" w:rsidR="002E6444" w:rsidRDefault="002E6444" w:rsidP="008F3DBD">
            <w:pPr>
              <w:spacing w:after="20"/>
              <w:jc w:val="center"/>
            </w:pPr>
            <w:r>
              <w:t>20</w:t>
            </w:r>
          </w:p>
        </w:tc>
        <w:tc>
          <w:tcPr>
            <w:tcW w:w="5646" w:type="dxa"/>
            <w:shd w:val="clear" w:color="auto" w:fill="auto"/>
            <w:vAlign w:val="center"/>
          </w:tcPr>
          <w:p w14:paraId="08392481" w14:textId="77777777" w:rsidR="002E6444" w:rsidRDefault="002E6444" w:rsidP="008F3DBD">
            <w:pPr>
              <w:spacing w:after="20"/>
              <w:jc w:val="left"/>
            </w:pPr>
            <w:r>
              <w:t>Cryptocurrency</w:t>
            </w:r>
          </w:p>
        </w:tc>
        <w:tc>
          <w:tcPr>
            <w:tcW w:w="3192" w:type="dxa"/>
            <w:shd w:val="clear" w:color="auto" w:fill="auto"/>
            <w:vAlign w:val="center"/>
          </w:tcPr>
          <w:p w14:paraId="133A20B0" w14:textId="77777777" w:rsidR="002E6444" w:rsidRPr="000C0AE1" w:rsidRDefault="002E6444" w:rsidP="008F3DBD">
            <w:pPr>
              <w:spacing w:after="20"/>
              <w:jc w:val="center"/>
              <w:rPr>
                <w:sz w:val="20"/>
                <w:szCs w:val="20"/>
              </w:rPr>
            </w:pPr>
            <w:r w:rsidRPr="000C0AE1">
              <w:rPr>
                <w:sz w:val="20"/>
                <w:szCs w:val="20"/>
              </w:rPr>
              <w:object w:dxaOrig="1543" w:dyaOrig="1000" w14:anchorId="5C519636">
                <v:shape id="_x0000_i1042" type="#_x0000_t75" style="width:68.6pt;height:45.5pt" o:ole="">
                  <v:imagedata r:id="rId67" o:title=""/>
                </v:shape>
                <o:OLEObject Type="Embed" ProgID="Acrobat.Document.DC" ShapeID="_x0000_i1042" DrawAspect="Icon" ObjectID="_1754390039" r:id="rId68"/>
              </w:object>
            </w:r>
          </w:p>
        </w:tc>
      </w:tr>
      <w:tr w:rsidR="002E6444" w14:paraId="18453E20" w14:textId="77777777" w:rsidTr="002E6444">
        <w:tc>
          <w:tcPr>
            <w:tcW w:w="738" w:type="dxa"/>
            <w:shd w:val="clear" w:color="auto" w:fill="auto"/>
            <w:vAlign w:val="center"/>
          </w:tcPr>
          <w:p w14:paraId="293E05D8" w14:textId="77777777" w:rsidR="002E6444" w:rsidRDefault="002E6444" w:rsidP="008F3DBD">
            <w:pPr>
              <w:spacing w:after="20"/>
              <w:jc w:val="center"/>
            </w:pPr>
            <w:r>
              <w:t>21</w:t>
            </w:r>
          </w:p>
        </w:tc>
        <w:tc>
          <w:tcPr>
            <w:tcW w:w="5646" w:type="dxa"/>
            <w:shd w:val="clear" w:color="auto" w:fill="auto"/>
            <w:vAlign w:val="center"/>
          </w:tcPr>
          <w:p w14:paraId="4B72ED0F" w14:textId="77777777" w:rsidR="002E6444" w:rsidRDefault="002E6444" w:rsidP="008F3DBD">
            <w:pPr>
              <w:spacing w:after="20"/>
              <w:jc w:val="left"/>
            </w:pPr>
            <w:r>
              <w:t>Reportable Actions by Others</w:t>
            </w:r>
          </w:p>
        </w:tc>
        <w:tc>
          <w:tcPr>
            <w:tcW w:w="3192" w:type="dxa"/>
            <w:shd w:val="clear" w:color="auto" w:fill="auto"/>
            <w:vAlign w:val="center"/>
          </w:tcPr>
          <w:p w14:paraId="12FD3E21" w14:textId="77777777" w:rsidR="002E6444" w:rsidRPr="000C0AE1" w:rsidRDefault="002E6444" w:rsidP="008F3DBD">
            <w:pPr>
              <w:spacing w:after="20"/>
              <w:jc w:val="center"/>
              <w:rPr>
                <w:sz w:val="20"/>
                <w:szCs w:val="20"/>
              </w:rPr>
            </w:pPr>
            <w:r w:rsidRPr="000C0AE1">
              <w:rPr>
                <w:sz w:val="20"/>
                <w:szCs w:val="20"/>
              </w:rPr>
              <w:object w:dxaOrig="1543" w:dyaOrig="1000" w14:anchorId="40FC8D47">
                <v:shape id="_x0000_i1043" type="#_x0000_t75" style="width:68.6pt;height:45.5pt" o:ole="">
                  <v:imagedata r:id="rId69" o:title=""/>
                </v:shape>
                <o:OLEObject Type="Embed" ProgID="Acrobat.Document.DC" ShapeID="_x0000_i1043" DrawAspect="Icon" ObjectID="_1754390040" r:id="rId70"/>
              </w:object>
            </w:r>
          </w:p>
        </w:tc>
      </w:tr>
    </w:tbl>
    <w:p w14:paraId="64B4A064" w14:textId="1FD5565A" w:rsidR="00FB20EE" w:rsidRDefault="00FB20EE" w:rsidP="00FB20EE"/>
    <w:sectPr w:rsidR="00FB20EE" w:rsidSect="006C5231">
      <w:headerReference w:type="even" r:id="rId71"/>
      <w:headerReference w:type="default" r:id="rId72"/>
      <w:footerReference w:type="default" r:id="rId73"/>
      <w:headerReference w:type="first" r:id="rId74"/>
      <w:pgSz w:w="12240" w:h="15840"/>
      <w:pgMar w:top="975" w:right="1440" w:bottom="1440" w:left="1440" w:header="576" w:footer="1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0B092" w14:textId="77777777" w:rsidR="001E3132" w:rsidRDefault="001E3132" w:rsidP="00931600">
      <w:pPr>
        <w:spacing w:before="0"/>
      </w:pPr>
      <w:r>
        <w:separator/>
      </w:r>
    </w:p>
    <w:p w14:paraId="3412B9CA" w14:textId="77777777" w:rsidR="001E3132" w:rsidRDefault="001E3132"/>
  </w:endnote>
  <w:endnote w:type="continuationSeparator" w:id="0">
    <w:p w14:paraId="1C45E485" w14:textId="77777777" w:rsidR="001E3132" w:rsidRDefault="001E3132" w:rsidP="00931600">
      <w:pPr>
        <w:spacing w:before="0"/>
      </w:pPr>
      <w:r>
        <w:continuationSeparator/>
      </w:r>
    </w:p>
    <w:p w14:paraId="405C8620" w14:textId="77777777" w:rsidR="001E3132" w:rsidRDefault="001E3132"/>
  </w:endnote>
  <w:endnote w:type="continuationNotice" w:id="1">
    <w:p w14:paraId="62CF146C" w14:textId="77777777" w:rsidR="001E3132" w:rsidRDefault="001E3132">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195CF" w14:textId="227AED5C" w:rsidR="00300AAE" w:rsidRPr="00614D24" w:rsidRDefault="00300AAE" w:rsidP="00151E35">
    <w:pPr>
      <w:pStyle w:val="NoSpacing"/>
      <w:rPr>
        <w:rFonts w:ascii="Calibri" w:hAnsi="Calibri"/>
        <w:u w:val="single"/>
      </w:rPr>
    </w:pPr>
    <w:r w:rsidRPr="00614D24">
      <w:rPr>
        <w:rFonts w:ascii="Calibri" w:hAnsi="Calibri"/>
        <w:u w:val="single"/>
      </w:rPr>
      <w:t>Standard Practice Procedures</w:t>
    </w:r>
    <w:r w:rsidRPr="00614D24">
      <w:rPr>
        <w:rFonts w:ascii="Calibri" w:hAnsi="Calibri"/>
        <w:u w:val="single"/>
      </w:rPr>
      <w:tab/>
    </w:r>
    <w:r w:rsidRPr="00614D24">
      <w:rPr>
        <w:rFonts w:ascii="Calibri" w:hAnsi="Calibri"/>
        <w:u w:val="single"/>
      </w:rPr>
      <w:tab/>
    </w:r>
    <w:r w:rsidRPr="00614D24">
      <w:rPr>
        <w:rFonts w:ascii="Calibri" w:hAnsi="Calibri"/>
        <w:u w:val="single"/>
      </w:rPr>
      <w:tab/>
    </w:r>
    <w:r w:rsidRPr="00614D24">
      <w:rPr>
        <w:rFonts w:ascii="Calibri" w:hAnsi="Calibri"/>
        <w:u w:val="single"/>
      </w:rPr>
      <w:tab/>
      <w:t xml:space="preserve">      </w:t>
    </w:r>
    <w:r w:rsidRPr="00614D24">
      <w:rPr>
        <w:rFonts w:ascii="Calibri" w:hAnsi="Calibri"/>
        <w:u w:val="single"/>
      </w:rPr>
      <w:tab/>
    </w:r>
    <w:r w:rsidRPr="00614D24">
      <w:rPr>
        <w:rFonts w:ascii="Calibri" w:hAnsi="Calibri"/>
        <w:u w:val="single"/>
      </w:rPr>
      <w:tab/>
      <w:t xml:space="preserve">               </w:t>
    </w:r>
    <w:r w:rsidR="00233CD4">
      <w:rPr>
        <w:rFonts w:ascii="Calibri" w:hAnsi="Calibri"/>
        <w:u w:val="single"/>
      </w:rPr>
      <w:t xml:space="preserve">               </w:t>
    </w:r>
    <w:r w:rsidRPr="00614D24">
      <w:rPr>
        <w:rFonts w:ascii="Calibri" w:hAnsi="Calibri"/>
        <w:u w:val="single"/>
      </w:rPr>
      <w:t xml:space="preserve">Page </w:t>
    </w:r>
    <w:r w:rsidRPr="00614D24">
      <w:rPr>
        <w:rFonts w:ascii="Calibri" w:hAnsi="Calibri"/>
        <w:u w:val="single"/>
      </w:rPr>
      <w:fldChar w:fldCharType="begin"/>
    </w:r>
    <w:r w:rsidRPr="00614D24">
      <w:rPr>
        <w:rFonts w:ascii="Calibri" w:hAnsi="Calibri"/>
        <w:u w:val="single"/>
      </w:rPr>
      <w:instrText xml:space="preserve"> PAGE </w:instrText>
    </w:r>
    <w:r w:rsidRPr="00614D24">
      <w:rPr>
        <w:rFonts w:ascii="Calibri" w:hAnsi="Calibri"/>
        <w:u w:val="single"/>
      </w:rPr>
      <w:fldChar w:fldCharType="separate"/>
    </w:r>
    <w:r w:rsidR="002E031F">
      <w:rPr>
        <w:rFonts w:ascii="Calibri" w:hAnsi="Calibri"/>
        <w:noProof/>
        <w:u w:val="single"/>
      </w:rPr>
      <w:t>ii</w:t>
    </w:r>
    <w:r w:rsidRPr="00614D24">
      <w:rPr>
        <w:rFonts w:ascii="Calibri" w:hAnsi="Calibri"/>
        <w:u w:val="single"/>
      </w:rPr>
      <w:fldChar w:fldCharType="end"/>
    </w:r>
  </w:p>
  <w:p w14:paraId="532CF3D3" w14:textId="77777777" w:rsidR="00485F42" w:rsidRPr="00614D24" w:rsidRDefault="00485F42" w:rsidP="00151E35">
    <w:pPr>
      <w:pStyle w:val="NoSpacing"/>
      <w:rPr>
        <w:rFonts w:ascii="Calibri" w:hAnsi="Calibri"/>
        <w:u w:val="single"/>
      </w:rPr>
    </w:pPr>
  </w:p>
  <w:p w14:paraId="7E92C662" w14:textId="77777777" w:rsidR="00485F42" w:rsidRPr="00614D24" w:rsidRDefault="00485F42" w:rsidP="00151E35">
    <w:pPr>
      <w:pStyle w:val="NoSpacing"/>
      <w:rPr>
        <w:rFonts w:ascii="Calibri" w:hAnsi="Calibri"/>
        <w:u w:val="singl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0C890" w14:textId="7EAD8B0E" w:rsidR="00AD02F0" w:rsidRPr="00614D24" w:rsidRDefault="00300AAE" w:rsidP="004D5948">
    <w:pPr>
      <w:pStyle w:val="NoSpacing"/>
      <w:jc w:val="center"/>
      <w:rPr>
        <w:rFonts w:ascii="Calibri" w:hAnsi="Calibri"/>
        <w:u w:val="single"/>
      </w:rPr>
    </w:pPr>
    <w:r w:rsidRPr="00007627">
      <w:br/>
    </w:r>
    <w:r w:rsidRPr="00614D24">
      <w:rPr>
        <w:rFonts w:ascii="Calibri" w:hAnsi="Calibri"/>
        <w:u w:val="single"/>
      </w:rPr>
      <w:t>Standard Practice</w:t>
    </w:r>
    <w:r w:rsidR="00F34158">
      <w:rPr>
        <w:rFonts w:ascii="Calibri" w:hAnsi="Calibri"/>
        <w:u w:val="single"/>
      </w:rPr>
      <w:t xml:space="preserve"> </w:t>
    </w:r>
    <w:r w:rsidRPr="00614D24">
      <w:rPr>
        <w:rFonts w:ascii="Calibri" w:hAnsi="Calibri"/>
        <w:u w:val="single"/>
      </w:rPr>
      <w:t>Procedures</w:t>
    </w:r>
    <w:r w:rsidRPr="00614D24">
      <w:rPr>
        <w:rFonts w:ascii="Calibri" w:hAnsi="Calibri"/>
        <w:u w:val="single"/>
      </w:rPr>
      <w:tab/>
    </w:r>
    <w:r w:rsidR="00FF3E3C">
      <w:rPr>
        <w:rFonts w:ascii="Calibri" w:hAnsi="Calibri"/>
        <w:u w:val="single"/>
      </w:rPr>
      <w:tab/>
      <w:t xml:space="preserve"> </w:t>
    </w:r>
    <w:r w:rsidR="00FF3E3C">
      <w:rPr>
        <w:rFonts w:ascii="Calibri" w:hAnsi="Calibri"/>
        <w:u w:val="single"/>
      </w:rPr>
      <w:tab/>
    </w:r>
    <w:r w:rsidRPr="00614D24">
      <w:rPr>
        <w:rFonts w:ascii="Calibri" w:hAnsi="Calibri"/>
        <w:u w:val="single"/>
      </w:rPr>
      <w:tab/>
      <w:t xml:space="preserve">      </w:t>
    </w:r>
    <w:r w:rsidRPr="00614D24">
      <w:rPr>
        <w:rFonts w:ascii="Calibri" w:hAnsi="Calibri"/>
        <w:u w:val="single"/>
      </w:rPr>
      <w:tab/>
    </w:r>
    <w:r w:rsidRPr="00614D24">
      <w:rPr>
        <w:rFonts w:ascii="Calibri" w:hAnsi="Calibri"/>
        <w:u w:val="single"/>
      </w:rPr>
      <w:tab/>
      <w:t xml:space="preserve">              </w:t>
    </w:r>
    <w:r w:rsidR="00233CD4">
      <w:rPr>
        <w:rFonts w:ascii="Calibri" w:hAnsi="Calibri"/>
        <w:u w:val="single"/>
      </w:rPr>
      <w:t xml:space="preserve">              </w:t>
    </w:r>
    <w:r w:rsidRPr="00614D24">
      <w:rPr>
        <w:rFonts w:ascii="Calibri" w:hAnsi="Calibri"/>
        <w:u w:val="single"/>
      </w:rPr>
      <w:t xml:space="preserve"> Page </w:t>
    </w:r>
    <w:r w:rsidRPr="00614D24">
      <w:rPr>
        <w:rFonts w:ascii="Calibri" w:hAnsi="Calibri"/>
        <w:u w:val="single"/>
      </w:rPr>
      <w:fldChar w:fldCharType="begin"/>
    </w:r>
    <w:r w:rsidRPr="00614D24">
      <w:rPr>
        <w:rFonts w:ascii="Calibri" w:hAnsi="Calibri"/>
        <w:u w:val="single"/>
      </w:rPr>
      <w:instrText xml:space="preserve"> PAGE </w:instrText>
    </w:r>
    <w:r w:rsidRPr="00614D24">
      <w:rPr>
        <w:rFonts w:ascii="Calibri" w:hAnsi="Calibri"/>
        <w:u w:val="single"/>
      </w:rPr>
      <w:fldChar w:fldCharType="separate"/>
    </w:r>
    <w:r w:rsidR="002E031F">
      <w:rPr>
        <w:rFonts w:ascii="Calibri" w:hAnsi="Calibri"/>
        <w:noProof/>
        <w:u w:val="single"/>
      </w:rPr>
      <w:t>12</w:t>
    </w:r>
    <w:r w:rsidRPr="00614D24">
      <w:rPr>
        <w:rFonts w:ascii="Calibri" w:hAnsi="Calibri"/>
        <w:u w:val="single"/>
      </w:rPr>
      <w:fldChar w:fldCharType="end"/>
    </w:r>
  </w:p>
  <w:p w14:paraId="74F4CAB5" w14:textId="77777777" w:rsidR="00300AAE" w:rsidRPr="00007627" w:rsidRDefault="00300AAE" w:rsidP="00007627">
    <w:pPr>
      <w:pStyle w:val="Footer"/>
    </w:pPr>
    <w:r w:rsidRPr="00007627">
      <w:tab/>
    </w:r>
    <w:r w:rsidRPr="00007627">
      <w:tab/>
    </w:r>
    <w:r>
      <w:fldChar w:fldCharType="begin"/>
    </w:r>
    <w:r>
      <w:instrText xml:space="preserve"> PAGE   \* MERGEFORMAT </w:instrText>
    </w:r>
    <w:r>
      <w:fldChar w:fldCharType="separate"/>
    </w:r>
    <w:r w:rsidR="002E031F">
      <w:rPr>
        <w:noProof/>
      </w:rPr>
      <w:t>12</w:t>
    </w:r>
    <w:r>
      <w:rPr>
        <w:noProof/>
      </w:rPr>
      <w:fldChar w:fldCharType="end"/>
    </w:r>
  </w:p>
  <w:p w14:paraId="6E1175F7" w14:textId="77777777" w:rsidR="00300AAE" w:rsidRDefault="00300A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1DCF0" w14:textId="77777777" w:rsidR="001E3132" w:rsidRDefault="001E3132" w:rsidP="00931600">
      <w:pPr>
        <w:spacing w:before="0"/>
      </w:pPr>
      <w:r>
        <w:separator/>
      </w:r>
    </w:p>
    <w:p w14:paraId="41B5A666" w14:textId="77777777" w:rsidR="001E3132" w:rsidRDefault="001E3132"/>
  </w:footnote>
  <w:footnote w:type="continuationSeparator" w:id="0">
    <w:p w14:paraId="2E3C3764" w14:textId="77777777" w:rsidR="001E3132" w:rsidRDefault="001E3132" w:rsidP="00931600">
      <w:pPr>
        <w:spacing w:before="0"/>
      </w:pPr>
      <w:r>
        <w:continuationSeparator/>
      </w:r>
    </w:p>
    <w:p w14:paraId="5725C793" w14:textId="77777777" w:rsidR="001E3132" w:rsidRDefault="001E3132"/>
  </w:footnote>
  <w:footnote w:type="continuationNotice" w:id="1">
    <w:p w14:paraId="70D294A1" w14:textId="77777777" w:rsidR="001E3132" w:rsidRDefault="001E3132">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A2D53" w14:textId="77777777" w:rsidR="00300AAE" w:rsidRDefault="00300A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3068D" w14:textId="68F0F98C" w:rsidR="00300AAE" w:rsidRPr="00581877" w:rsidRDefault="009F547B" w:rsidP="00151E35">
    <w:pPr>
      <w:pStyle w:val="Header"/>
      <w:pBdr>
        <w:bottom w:val="single" w:sz="6" w:space="1" w:color="auto"/>
      </w:pBdr>
      <w:ind w:left="0"/>
    </w:pPr>
    <w:r w:rsidRPr="009A2EF1">
      <w:rPr>
        <w:i/>
        <w:color w:val="auto"/>
      </w:rPr>
      <w:t>E-volve Technology Systems</w:t>
    </w:r>
    <w:r>
      <w:rPr>
        <w:i/>
        <w:color w:val="auto"/>
      </w:rPr>
      <w:t>, Inc.</w:t>
    </w:r>
    <w:r w:rsidR="00300AAE" w:rsidRPr="00581877">
      <w:tab/>
    </w:r>
    <w:r w:rsidR="00300AAE" w:rsidRPr="00581877">
      <w:tab/>
    </w:r>
  </w:p>
  <w:p w14:paraId="60BF2144" w14:textId="77777777" w:rsidR="00300AAE" w:rsidRPr="00007627" w:rsidRDefault="00300AAE" w:rsidP="00151E35">
    <w:pPr>
      <w:pStyle w:val="Header"/>
      <w:ind w:left="0"/>
    </w:pPr>
    <w:r>
      <w:br/>
      <w:t>Table of 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CFAE6" w14:textId="77777777" w:rsidR="00300AAE" w:rsidRDefault="00300AA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8904B" w14:textId="77777777" w:rsidR="00300AAE" w:rsidRDefault="00300AA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AD87F" w14:textId="226FD9D4" w:rsidR="00300AAE" w:rsidRDefault="009F547B" w:rsidP="00A7335E">
    <w:pPr>
      <w:pStyle w:val="Header"/>
      <w:pBdr>
        <w:bottom w:val="single" w:sz="6" w:space="1" w:color="auto"/>
      </w:pBdr>
      <w:ind w:left="0"/>
      <w:rPr>
        <w:b w:val="0"/>
        <w:color w:val="auto"/>
      </w:rPr>
    </w:pPr>
    <w:r w:rsidRPr="009A2EF1">
      <w:rPr>
        <w:i/>
        <w:color w:val="auto"/>
      </w:rPr>
      <w:t>E-volve Technology Systems</w:t>
    </w:r>
    <w:r>
      <w:rPr>
        <w:i/>
        <w:color w:val="auto"/>
      </w:rPr>
      <w:t>, Inc.</w:t>
    </w:r>
    <w:r w:rsidR="00300AAE" w:rsidRPr="005B1B02">
      <w:rPr>
        <w:color w:val="auto"/>
      </w:rPr>
      <w:tab/>
    </w:r>
    <w:r w:rsidR="00300AAE" w:rsidRPr="005B1B02">
      <w:rPr>
        <w:color w:val="auto"/>
      </w:rPr>
      <w:tab/>
    </w:r>
  </w:p>
  <w:p w14:paraId="7C806F7A" w14:textId="499B8E6B" w:rsidR="00300AAE" w:rsidRPr="00EE36DC" w:rsidRDefault="005C5F5B" w:rsidP="00151E35">
    <w:pPr>
      <w:pStyle w:val="Header"/>
      <w:ind w:left="0"/>
    </w:pPr>
    <w:r>
      <w:fldChar w:fldCharType="begin"/>
    </w:r>
    <w:r>
      <w:instrText xml:space="preserve"> STYLEREF  "Heading 1"  \* MERGEFORMAT </w:instrText>
    </w:r>
    <w:r>
      <w:fldChar w:fldCharType="separate"/>
    </w:r>
    <w:r w:rsidRPr="005C5F5B">
      <w:rPr>
        <w:b w:val="0"/>
        <w:bCs/>
        <w:noProof/>
      </w:rPr>
      <w:t>Individual</w:t>
    </w:r>
    <w:r>
      <w:rPr>
        <w:noProof/>
      </w:rPr>
      <w:t xml:space="preserve"> and Corporate Reporting Requirements – §117.8</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128AE" w14:textId="77777777" w:rsidR="00300AAE" w:rsidRDefault="00300AAE">
    <w:pPr>
      <w:pStyle w:val="Header"/>
    </w:pPr>
  </w:p>
</w:hdr>
</file>

<file path=word/intelligence2.xml><?xml version="1.0" encoding="utf-8"?>
<int2:intelligence xmlns:int2="http://schemas.microsoft.com/office/intelligence/2020/intelligence" xmlns:oel="http://schemas.microsoft.com/office/2019/extlst">
  <int2:observations>
    <int2:textHash int2:hashCode="VsL7wSZq8VE/AZ" int2:id="UlfYiNkB">
      <int2:state int2:value="Rejected" int2:type="LegacyProofing"/>
    </int2:textHash>
    <int2:textHash int2:hashCode="BC3EUS+j05HFFw" int2:id="sGi4vpbS">
      <int2:state int2:value="Rejected" int2:type="LegacyProofing"/>
    </int2:textHash>
    <int2:bookmark int2:bookmarkName="_Int_9CGqLq2Y" int2:invalidationBookmarkName="" int2:hashCode="i5zSQUYLYfTD4Y" int2:id="Jsk7kQgD">
      <int2:state int2:value="Rejected" int2:type="LegacyProofing"/>
    </int2:bookmark>
    <int2:bookmark int2:bookmarkName="_Int_rB4EwGsj" int2:invalidationBookmarkName="" int2:hashCode="smACygM8yvHsUo" int2:id="VAVqd9lE">
      <int2:state int2:value="Rejected" int2:type="LegacyProofing"/>
    </int2:bookmark>
    <int2:bookmark int2:bookmarkName="_Int_PX5qxnN5" int2:invalidationBookmarkName="" int2:hashCode="V8E1Y1iNLVNdGL" int2:id="LROf7Lg2">
      <int2:state int2:value="Rejected" int2:type="LegacyProofing"/>
    </int2:bookmark>
    <int2:bookmark int2:bookmarkName="_Int_48eMv7pS" int2:invalidationBookmarkName="" int2:hashCode="zOVeQwmnU5hb3S" int2:id="pbqmrQ4G">
      <int2:state int2:value="Rejected" int2:type="LegacyProofing"/>
    </int2:bookmark>
    <int2:bookmark int2:bookmarkName="_Int_YPTTzYHU" int2:invalidationBookmarkName="" int2:hashCode="V8E1Y1iNLVNdGL" int2:id="OZsEdcbv">
      <int2:state int2:value="Rejected" int2:type="LegacyProofing"/>
    </int2:bookmark>
    <int2:bookmark int2:bookmarkName="_Int_sCKtyVfC" int2:invalidationBookmarkName="" int2:hashCode="zOVeQwmnU5hb3S" int2:id="3JwoFTLV">
      <int2:state int2:value="Rejected" int2:type="LegacyProofing"/>
    </int2:bookmark>
    <int2:bookmark int2:bookmarkName="_Int_SB8IRmPm" int2:invalidationBookmarkName="" int2:hashCode="i5zSQUYLYfTD4Y" int2:id="XHlBfM5A">
      <int2:state int2:value="Rejected" int2:type="LegacyProofing"/>
    </int2:bookmark>
    <int2:bookmark int2:bookmarkName="_Int_VZkClm0n" int2:invalidationBookmarkName="" int2:hashCode="i5zSQUYLYfTD4Y" int2:id="Y2sAvRTF">
      <int2:state int2:value="Rejected" int2:type="LegacyProofing"/>
    </int2:bookmark>
    <int2:bookmark int2:bookmarkName="_Int_gmlHRPUP" int2:invalidationBookmarkName="" int2:hashCode="i5zSQUYLYfTD4Y" int2:id="rWlrEi8w">
      <int2:state int2:value="Rejected" int2:type="LegacyProofing"/>
    </int2:bookmark>
    <int2:bookmark int2:bookmarkName="_Int_4AIKtbDg" int2:invalidationBookmarkName="" int2:hashCode="i5zSQUYLYfTD4Y" int2:id="1l0yFHG4">
      <int2:state int2:value="Rejected" int2:type="LegacyProofing"/>
    </int2:bookmark>
    <int2:bookmark int2:bookmarkName="_Int_aJY3ysee" int2:invalidationBookmarkName="" int2:hashCode="gWxS/SvdlKY80J" int2:id="42Mra8rp">
      <int2:state int2:value="Rejected" int2:type="LegacyProofing"/>
    </int2:bookmark>
    <int2:bookmark int2:bookmarkName="_Int_tAMpsBsO" int2:invalidationBookmarkName="" int2:hashCode="a1je1YmjvQsZLZ" int2:id="1i0gIrlg">
      <int2:state int2:value="Rejected" int2:type="LegacyProofing"/>
    </int2:bookmark>
    <int2:bookmark int2:bookmarkName="_Int_TtCiOvlp" int2:invalidationBookmarkName="" int2:hashCode="xKzJeRZ8z0oZI+" int2:id="7gs0dGdD">
      <int2:state int2:value="Rejected" int2:type="LegacyProofing"/>
    </int2:bookmark>
    <int2:bookmark int2:bookmarkName="_Int_I14lring" int2:invalidationBookmarkName="" int2:hashCode="gNeah8Tr9UmnNU" int2:id="6Dr5UdsK">
      <int2:state int2:value="Rejected" int2:type="LegacyProofing"/>
    </int2:bookmark>
    <int2:bookmark int2:bookmarkName="_Int_NEGKHF6a" int2:invalidationBookmarkName="" int2:hashCode="i5zSQUYLYfTD4Y" int2:id="6dMY9M3E">
      <int2:state int2:value="Rejected" int2:type="LegacyProofing"/>
    </int2:bookmark>
    <int2:bookmark int2:bookmarkName="_Int_G0BCE0kk" int2:invalidationBookmarkName="" int2:hashCode="pi8iJb9wv6zLx/" int2:id="UNlY6YtJ">
      <int2:state int2:value="Rejected" int2:type="LegacyProofing"/>
    </int2:bookmark>
    <int2:bookmark int2:bookmarkName="_Int_vUXosVev" int2:invalidationBookmarkName="" int2:hashCode="Q3Sq7iR/sjfObJ" int2:id="IAINa2O5">
      <int2:state int2:value="Rejected" int2:type="LegacyProofing"/>
    </int2:bookmark>
    <int2:bookmark int2:bookmarkName="_Int_UYGFI3q0" int2:invalidationBookmarkName="" int2:hashCode="Q3Sq7iR/sjfObJ" int2:id="yK4wIm46">
      <int2:state int2:value="Rejected" int2:type="LegacyProofing"/>
    </int2:bookmark>
    <int2:bookmark int2:bookmarkName="_Int_PIcpnwYm" int2:invalidationBookmarkName="" int2:hashCode="5Q0BGlvw/XHUrR" int2:id="bBP5T1AQ">
      <int2:state int2:value="Rejected" int2:type="LegacyProofing"/>
    </int2:bookmark>
    <int2:bookmark int2:bookmarkName="_Int_31J9Shi9" int2:invalidationBookmarkName="" int2:hashCode="s+z8K7Dkgf4GkD" int2:id="WXVklYWb">
      <int2:state int2:value="Rejected" int2:type="LegacyProofing"/>
    </int2:bookmark>
    <int2:bookmark int2:bookmarkName="_Int_iSPVjyXO" int2:invalidationBookmarkName="" int2:hashCode="najx+n06n9AVrj" int2:id="PaLFuhIN">
      <int2:state int2:value="Rejected" int2:type="LegacyProofing"/>
    </int2:bookmark>
    <int2:bookmark int2:bookmarkName="_Int_aFOLt0lD" int2:invalidationBookmarkName="" int2:hashCode="7+MOMQaU3mtA2y" int2:id="2lrpMVM3">
      <int2:state int2:value="Rejected" int2:type="LegacyProofing"/>
    </int2:bookmark>
    <int2:bookmark int2:bookmarkName="_Int_gcE5erC9" int2:invalidationBookmarkName="" int2:hashCode="slkoxpkCVXsO8K" int2:id="fBVE0Bms">
      <int2:state int2:value="Rejected" int2:type="LegacyProofing"/>
    </int2:bookmark>
    <int2:bookmark int2:bookmarkName="_Int_doX41Zgd" int2:invalidationBookmarkName="" int2:hashCode="jnOEC7+cVOi4a/" int2:id="tVW7OyJr">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A440C72E"/>
    <w:lvl w:ilvl="0">
      <w:start w:val="1"/>
      <w:numFmt w:val="bullet"/>
      <w:pStyle w:val="Bullet5"/>
      <w:lvlText w:val=""/>
      <w:lvlJc w:val="left"/>
      <w:pPr>
        <w:ind w:left="1800" w:hanging="360"/>
      </w:pPr>
      <w:rPr>
        <w:rFonts w:ascii="Symbol" w:hAnsi="Symbol" w:hint="default"/>
      </w:rPr>
    </w:lvl>
  </w:abstractNum>
  <w:abstractNum w:abstractNumId="1" w15:restartNumberingAfterBreak="0">
    <w:nsid w:val="FFFFFF82"/>
    <w:multiLevelType w:val="singleLevel"/>
    <w:tmpl w:val="959ACB2C"/>
    <w:lvl w:ilvl="0">
      <w:start w:val="1"/>
      <w:numFmt w:val="bullet"/>
      <w:pStyle w:val="ListBullet3"/>
      <w:lvlText w:val=""/>
      <w:lvlJc w:val="left"/>
      <w:pPr>
        <w:ind w:left="1080" w:hanging="360"/>
      </w:pPr>
      <w:rPr>
        <w:rFonts w:ascii="Symbol" w:hAnsi="Symbol" w:hint="default"/>
      </w:rPr>
    </w:lvl>
  </w:abstractNum>
  <w:abstractNum w:abstractNumId="2" w15:restartNumberingAfterBreak="0">
    <w:nsid w:val="FFFFFF83"/>
    <w:multiLevelType w:val="singleLevel"/>
    <w:tmpl w:val="F0F21358"/>
    <w:lvl w:ilvl="0">
      <w:start w:val="1"/>
      <w:numFmt w:val="bullet"/>
      <w:pStyle w:val="ListBullet2"/>
      <w:lvlText w:val=""/>
      <w:lvlJc w:val="left"/>
      <w:pPr>
        <w:ind w:left="720" w:hanging="360"/>
      </w:pPr>
      <w:rPr>
        <w:rFonts w:ascii="Wingdings" w:hAnsi="Wingdings" w:hint="default"/>
      </w:rPr>
    </w:lvl>
  </w:abstractNum>
  <w:abstractNum w:abstractNumId="3" w15:restartNumberingAfterBreak="0">
    <w:nsid w:val="FFFFFF89"/>
    <w:multiLevelType w:val="singleLevel"/>
    <w:tmpl w:val="005E9144"/>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1DC7933"/>
    <w:multiLevelType w:val="hybridMultilevel"/>
    <w:tmpl w:val="FE5CDB8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029D659B"/>
    <w:multiLevelType w:val="hybridMultilevel"/>
    <w:tmpl w:val="81123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114197"/>
    <w:multiLevelType w:val="hybridMultilevel"/>
    <w:tmpl w:val="09DA46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C6656DC"/>
    <w:multiLevelType w:val="hybridMultilevel"/>
    <w:tmpl w:val="EE26AC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436E33"/>
    <w:multiLevelType w:val="hybridMultilevel"/>
    <w:tmpl w:val="8DD464F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23A6048"/>
    <w:multiLevelType w:val="hybridMultilevel"/>
    <w:tmpl w:val="E67A9A9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3BA7281"/>
    <w:multiLevelType w:val="hybridMultilevel"/>
    <w:tmpl w:val="25A22B66"/>
    <w:lvl w:ilvl="0" w:tplc="B934AA26">
      <w:start w:val="1"/>
      <w:numFmt w:val="bullet"/>
      <w:pStyle w:val="TableBullet2"/>
      <w:lvlText w:val=""/>
      <w:lvlJc w:val="left"/>
      <w:pPr>
        <w:ind w:left="936" w:hanging="360"/>
      </w:pPr>
      <w:rPr>
        <w:rFonts w:ascii="Wingdings" w:hAnsi="Wingdings"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1" w15:restartNumberingAfterBreak="0">
    <w:nsid w:val="14343A1C"/>
    <w:multiLevelType w:val="hybridMultilevel"/>
    <w:tmpl w:val="16CE4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DE0718"/>
    <w:multiLevelType w:val="hybridMultilevel"/>
    <w:tmpl w:val="87CAD3F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95B7471"/>
    <w:multiLevelType w:val="hybridMultilevel"/>
    <w:tmpl w:val="A3C40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8D1D71"/>
    <w:multiLevelType w:val="hybridMultilevel"/>
    <w:tmpl w:val="388CD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A53076"/>
    <w:multiLevelType w:val="multilevel"/>
    <w:tmpl w:val="8C2CDD18"/>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99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abstractNum w:abstractNumId="16" w15:restartNumberingAfterBreak="0">
    <w:nsid w:val="20686F2A"/>
    <w:multiLevelType w:val="multilevel"/>
    <w:tmpl w:val="D5B0593A"/>
    <w:lvl w:ilvl="0">
      <w:start w:val="1"/>
      <w:numFmt w:val="upperLetter"/>
      <w:pStyle w:val="Appendix1"/>
      <w:lvlText w:val="Appendix %1."/>
      <w:lvlJc w:val="left"/>
      <w:pPr>
        <w:tabs>
          <w:tab w:val="num" w:pos="1152"/>
        </w:tabs>
        <w:ind w:left="1152" w:hanging="432"/>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pStyle w:val="Appendix3"/>
      <w:lvlText w:val="%1.%2.%3"/>
      <w:lvlJc w:val="left"/>
      <w:pPr>
        <w:tabs>
          <w:tab w:val="num" w:pos="1296"/>
        </w:tabs>
        <w:ind w:left="1296" w:hanging="576"/>
      </w:pPr>
      <w:rPr>
        <w:rFonts w:hint="default"/>
      </w:rPr>
    </w:lvl>
    <w:lvl w:ilvl="3">
      <w:start w:val="1"/>
      <w:numFmt w:val="decimal"/>
      <w:pStyle w:val="Appendix4"/>
      <w:lvlText w:val="%1.%2.%3.%4"/>
      <w:lvlJc w:val="left"/>
      <w:pPr>
        <w:tabs>
          <w:tab w:val="num" w:pos="1890"/>
        </w:tabs>
        <w:ind w:left="1890" w:hanging="720"/>
      </w:pPr>
      <w:rPr>
        <w:rFonts w:hint="default"/>
      </w:rPr>
    </w:lvl>
    <w:lvl w:ilvl="4">
      <w:start w:val="1"/>
      <w:numFmt w:val="decimal"/>
      <w:pStyle w:val="Appendix5"/>
      <w:lvlText w:val="%1.%2.%3.%4.%5."/>
      <w:lvlJc w:val="left"/>
      <w:pPr>
        <w:tabs>
          <w:tab w:val="num" w:pos="2520"/>
        </w:tabs>
        <w:ind w:left="1728" w:hanging="1008"/>
      </w:pPr>
      <w:rPr>
        <w:rFonts w:hint="default"/>
      </w:rPr>
    </w:lvl>
    <w:lvl w:ilvl="5">
      <w:start w:val="1"/>
      <w:numFmt w:val="decimal"/>
      <w:lvlText w:val="%1.%2.%3.%4.%5.%6."/>
      <w:lvlJc w:val="left"/>
      <w:pPr>
        <w:tabs>
          <w:tab w:val="num" w:pos="2880"/>
        </w:tabs>
        <w:ind w:left="1872" w:hanging="1152"/>
      </w:pPr>
      <w:rPr>
        <w:rFonts w:hint="default"/>
      </w:rPr>
    </w:lvl>
    <w:lvl w:ilvl="6">
      <w:start w:val="1"/>
      <w:numFmt w:val="upperLetter"/>
      <w:lvlText w:val="Appendix %7"/>
      <w:lvlJc w:val="left"/>
      <w:pPr>
        <w:tabs>
          <w:tab w:val="num" w:pos="2016"/>
        </w:tabs>
        <w:ind w:left="2016" w:hanging="1296"/>
      </w:pPr>
      <w:rPr>
        <w:rFonts w:ascii="Trebuchet MS" w:hAnsi="Trebuchet MS" w:hint="default"/>
        <w:b/>
        <w:i w:val="0"/>
        <w:caps w:val="0"/>
        <w:strike w:val="0"/>
        <w:dstrike w:val="0"/>
        <w:vanish w:val="0"/>
        <w:color w:val="000080"/>
        <w:sz w:val="32"/>
        <w:szCs w:val="32"/>
        <w:u w:val="none"/>
        <w:vertAlign w:val="baseline"/>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17" w15:restartNumberingAfterBreak="0">
    <w:nsid w:val="22507F8A"/>
    <w:multiLevelType w:val="hybridMultilevel"/>
    <w:tmpl w:val="61FC6838"/>
    <w:lvl w:ilvl="0" w:tplc="B1EC1C40">
      <w:start w:val="1"/>
      <w:numFmt w:val="decimal"/>
      <w:pStyle w:val="Reference"/>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3386056"/>
    <w:multiLevelType w:val="hybridMultilevel"/>
    <w:tmpl w:val="0F382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FA7304"/>
    <w:multiLevelType w:val="hybridMultilevel"/>
    <w:tmpl w:val="7B7A7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D05640"/>
    <w:multiLevelType w:val="hybridMultilevel"/>
    <w:tmpl w:val="5BE02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B56C97"/>
    <w:multiLevelType w:val="hybridMultilevel"/>
    <w:tmpl w:val="BEF8B32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1054F0B"/>
    <w:multiLevelType w:val="hybridMultilevel"/>
    <w:tmpl w:val="5E403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0974B8"/>
    <w:multiLevelType w:val="hybridMultilevel"/>
    <w:tmpl w:val="21E84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FD6AA6"/>
    <w:multiLevelType w:val="hybridMultilevel"/>
    <w:tmpl w:val="B720C07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38378BC"/>
    <w:multiLevelType w:val="hybridMultilevel"/>
    <w:tmpl w:val="7086582A"/>
    <w:lvl w:ilvl="0" w:tplc="04090019">
      <w:start w:val="1"/>
      <w:numFmt w:val="lowerLetter"/>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34AF4D67"/>
    <w:multiLevelType w:val="hybridMultilevel"/>
    <w:tmpl w:val="42566F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69F2C0D"/>
    <w:multiLevelType w:val="hybridMultilevel"/>
    <w:tmpl w:val="1504A6D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7E1794B"/>
    <w:multiLevelType w:val="hybridMultilevel"/>
    <w:tmpl w:val="D6ECB74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FB4A3D"/>
    <w:multiLevelType w:val="hybridMultilevel"/>
    <w:tmpl w:val="B6FC7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8E11F6"/>
    <w:multiLevelType w:val="hybridMultilevel"/>
    <w:tmpl w:val="7A9A0420"/>
    <w:lvl w:ilvl="0" w:tplc="9080E51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3E60DE7"/>
    <w:multiLevelType w:val="hybridMultilevel"/>
    <w:tmpl w:val="0FC68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5A47322"/>
    <w:multiLevelType w:val="hybridMultilevel"/>
    <w:tmpl w:val="78C8F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403840"/>
    <w:multiLevelType w:val="hybridMultilevel"/>
    <w:tmpl w:val="D57443DC"/>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A22359A"/>
    <w:multiLevelType w:val="hybridMultilevel"/>
    <w:tmpl w:val="023C1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EC589C"/>
    <w:multiLevelType w:val="hybridMultilevel"/>
    <w:tmpl w:val="47B68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C372A80"/>
    <w:multiLevelType w:val="hybridMultilevel"/>
    <w:tmpl w:val="52A274F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7" w15:restartNumberingAfterBreak="0">
    <w:nsid w:val="502B53B8"/>
    <w:multiLevelType w:val="hybridMultilevel"/>
    <w:tmpl w:val="EEF6DC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0E0713F"/>
    <w:multiLevelType w:val="hybridMultilevel"/>
    <w:tmpl w:val="5002E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207E74"/>
    <w:multiLevelType w:val="hybridMultilevel"/>
    <w:tmpl w:val="1A661A14"/>
    <w:lvl w:ilvl="0" w:tplc="B29A3D0E">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1220E5"/>
    <w:multiLevelType w:val="hybridMultilevel"/>
    <w:tmpl w:val="3A7C1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C045409"/>
    <w:multiLevelType w:val="hybridMultilevel"/>
    <w:tmpl w:val="72FCCE6E"/>
    <w:lvl w:ilvl="0" w:tplc="0409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C7D01DA"/>
    <w:multiLevelType w:val="hybridMultilevel"/>
    <w:tmpl w:val="E47041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0794342"/>
    <w:multiLevelType w:val="hybridMultilevel"/>
    <w:tmpl w:val="05FE3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1FB32CA"/>
    <w:multiLevelType w:val="hybridMultilevel"/>
    <w:tmpl w:val="7B90D4F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5" w15:restartNumberingAfterBreak="0">
    <w:nsid w:val="68D6156E"/>
    <w:multiLevelType w:val="hybridMultilevel"/>
    <w:tmpl w:val="B7220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8E3212D"/>
    <w:multiLevelType w:val="hybridMultilevel"/>
    <w:tmpl w:val="DAF48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A1456DB"/>
    <w:multiLevelType w:val="multilevel"/>
    <w:tmpl w:val="DE6214F2"/>
    <w:styleLink w:val="CurrentList1"/>
    <w:lvl w:ilvl="0">
      <w:start w:val="1"/>
      <w:numFmt w:val="lowerLetter"/>
      <w:lvlText w:val="%1."/>
      <w:lvlJc w:val="left"/>
      <w:pPr>
        <w:ind w:left="1080" w:hanging="360"/>
      </w:pPr>
      <w:rPr>
        <w:rFont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8" w15:restartNumberingAfterBreak="0">
    <w:nsid w:val="6B0D30DA"/>
    <w:multiLevelType w:val="hybridMultilevel"/>
    <w:tmpl w:val="A86A9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C8204F4"/>
    <w:multiLevelType w:val="hybridMultilevel"/>
    <w:tmpl w:val="8DD46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65B5441"/>
    <w:multiLevelType w:val="hybridMultilevel"/>
    <w:tmpl w:val="15E418F6"/>
    <w:lvl w:ilvl="0" w:tplc="AC222F7C">
      <w:start w:val="1"/>
      <w:numFmt w:val="bullet"/>
      <w:pStyle w:val="TableBullet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71E1238"/>
    <w:multiLevelType w:val="hybridMultilevel"/>
    <w:tmpl w:val="5F36F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77F2594"/>
    <w:multiLevelType w:val="hybridMultilevel"/>
    <w:tmpl w:val="9252BA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7833195D"/>
    <w:multiLevelType w:val="hybridMultilevel"/>
    <w:tmpl w:val="87429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A9D2AB7"/>
    <w:multiLevelType w:val="hybridMultilevel"/>
    <w:tmpl w:val="F5905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B067871"/>
    <w:multiLevelType w:val="multilevel"/>
    <w:tmpl w:val="EA0C5BB6"/>
    <w:lvl w:ilvl="0">
      <w:start w:val="1"/>
      <w:numFmt w:val="decimal"/>
      <w:pStyle w:val="ListNumber"/>
      <w:lvlText w:val="%1."/>
      <w:lvlJc w:val="left"/>
      <w:pPr>
        <w:tabs>
          <w:tab w:val="num" w:pos="720"/>
        </w:tabs>
        <w:ind w:left="360" w:hanging="360"/>
      </w:pPr>
      <w:rPr>
        <w:rFonts w:hint="default"/>
      </w:rPr>
    </w:lvl>
    <w:lvl w:ilvl="1">
      <w:start w:val="1"/>
      <w:numFmt w:val="lowerLetter"/>
      <w:pStyle w:val="ListNumber2"/>
      <w:lvlText w:val="%2."/>
      <w:lvlJc w:val="left"/>
      <w:pPr>
        <w:tabs>
          <w:tab w:val="num" w:pos="1080"/>
        </w:tabs>
        <w:ind w:left="720" w:hanging="360"/>
      </w:pPr>
      <w:rPr>
        <w:rFonts w:hint="default"/>
      </w:rPr>
    </w:lvl>
    <w:lvl w:ilvl="2">
      <w:start w:val="1"/>
      <w:numFmt w:val="lowerRoman"/>
      <w:pStyle w:val="ListNumber3"/>
      <w:lvlText w:val="%3."/>
      <w:lvlJc w:val="right"/>
      <w:pPr>
        <w:tabs>
          <w:tab w:val="num" w:pos="1440"/>
        </w:tabs>
        <w:ind w:left="1080" w:hanging="360"/>
      </w:pPr>
      <w:rPr>
        <w:rFonts w:hint="default"/>
      </w:rPr>
    </w:lvl>
    <w:lvl w:ilvl="3">
      <w:start w:val="1"/>
      <w:numFmt w:val="decimal"/>
      <w:pStyle w:val="ListNumber4"/>
      <w:lvlText w:val="%4."/>
      <w:lvlJc w:val="left"/>
      <w:pPr>
        <w:tabs>
          <w:tab w:val="num" w:pos="1800"/>
        </w:tabs>
        <w:ind w:left="1440" w:hanging="360"/>
      </w:pPr>
      <w:rPr>
        <w:rFonts w:hint="default"/>
      </w:rPr>
    </w:lvl>
    <w:lvl w:ilvl="4">
      <w:start w:val="1"/>
      <w:numFmt w:val="lowerLetter"/>
      <w:pStyle w:val="ListNumber5"/>
      <w:lvlText w:val="%5."/>
      <w:lvlJc w:val="left"/>
      <w:pPr>
        <w:tabs>
          <w:tab w:val="num" w:pos="2160"/>
        </w:tabs>
        <w:ind w:left="1800" w:hanging="360"/>
      </w:pPr>
      <w:rPr>
        <w:rFonts w:hint="default"/>
      </w:rPr>
    </w:lvl>
    <w:lvl w:ilvl="5">
      <w:start w:val="1"/>
      <w:numFmt w:val="lowerRoman"/>
      <w:lvlText w:val="%6."/>
      <w:lvlJc w:val="right"/>
      <w:pPr>
        <w:tabs>
          <w:tab w:val="num" w:pos="2520"/>
        </w:tabs>
        <w:ind w:left="2160" w:hanging="360"/>
      </w:pPr>
      <w:rPr>
        <w:rFonts w:hint="default"/>
      </w:rPr>
    </w:lvl>
    <w:lvl w:ilvl="6">
      <w:start w:val="1"/>
      <w:numFmt w:val="decimal"/>
      <w:lvlText w:val="%7."/>
      <w:lvlJc w:val="left"/>
      <w:pPr>
        <w:tabs>
          <w:tab w:val="num" w:pos="2880"/>
        </w:tabs>
        <w:ind w:left="2520" w:hanging="360"/>
      </w:pPr>
      <w:rPr>
        <w:rFonts w:hint="default"/>
      </w:rPr>
    </w:lvl>
    <w:lvl w:ilvl="7">
      <w:start w:val="1"/>
      <w:numFmt w:val="lowerLetter"/>
      <w:lvlText w:val="%8."/>
      <w:lvlJc w:val="left"/>
      <w:pPr>
        <w:tabs>
          <w:tab w:val="num" w:pos="3240"/>
        </w:tabs>
        <w:ind w:left="2880" w:hanging="360"/>
      </w:pPr>
      <w:rPr>
        <w:rFonts w:hint="default"/>
      </w:rPr>
    </w:lvl>
    <w:lvl w:ilvl="8">
      <w:start w:val="1"/>
      <w:numFmt w:val="lowerRoman"/>
      <w:lvlText w:val="%9."/>
      <w:lvlJc w:val="right"/>
      <w:pPr>
        <w:tabs>
          <w:tab w:val="num" w:pos="3600"/>
        </w:tabs>
        <w:ind w:left="3240" w:hanging="360"/>
      </w:pPr>
      <w:rPr>
        <w:rFonts w:hint="default"/>
      </w:rPr>
    </w:lvl>
  </w:abstractNum>
  <w:abstractNum w:abstractNumId="56" w15:restartNumberingAfterBreak="0">
    <w:nsid w:val="7B6B049D"/>
    <w:multiLevelType w:val="hybridMultilevel"/>
    <w:tmpl w:val="7A883376"/>
    <w:lvl w:ilvl="0" w:tplc="CCB01932">
      <w:start w:val="1"/>
      <w:numFmt w:val="bullet"/>
      <w:pStyle w:val="ListBullet5"/>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7" w15:restartNumberingAfterBreak="0">
    <w:nsid w:val="7E1075A3"/>
    <w:multiLevelType w:val="hybridMultilevel"/>
    <w:tmpl w:val="1A905E4C"/>
    <w:lvl w:ilvl="0" w:tplc="DD021D4E">
      <w:start w:val="1"/>
      <w:numFmt w:val="bullet"/>
      <w:pStyle w:val="ListBullet4"/>
      <w:lvlText w:val="o"/>
      <w:lvlJc w:val="left"/>
      <w:pPr>
        <w:tabs>
          <w:tab w:val="num" w:pos="1440"/>
        </w:tabs>
        <w:ind w:left="144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F744DDC"/>
    <w:multiLevelType w:val="hybridMultilevel"/>
    <w:tmpl w:val="72269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1327655">
    <w:abstractNumId w:val="3"/>
  </w:num>
  <w:num w:numId="2" w16cid:durableId="653291717">
    <w:abstractNumId w:val="1"/>
  </w:num>
  <w:num w:numId="3" w16cid:durableId="1202942363">
    <w:abstractNumId w:val="0"/>
  </w:num>
  <w:num w:numId="4" w16cid:durableId="254754880">
    <w:abstractNumId w:val="15"/>
  </w:num>
  <w:num w:numId="5" w16cid:durableId="297734705">
    <w:abstractNumId w:val="57"/>
  </w:num>
  <w:num w:numId="6" w16cid:durableId="1041518068">
    <w:abstractNumId w:val="39"/>
  </w:num>
  <w:num w:numId="7" w16cid:durableId="161435115">
    <w:abstractNumId w:val="10"/>
  </w:num>
  <w:num w:numId="8" w16cid:durableId="1708261594">
    <w:abstractNumId w:val="50"/>
  </w:num>
  <w:num w:numId="9" w16cid:durableId="745109639">
    <w:abstractNumId w:val="55"/>
  </w:num>
  <w:num w:numId="10" w16cid:durableId="1206066703">
    <w:abstractNumId w:val="16"/>
  </w:num>
  <w:num w:numId="11" w16cid:durableId="1764641923">
    <w:abstractNumId w:val="17"/>
  </w:num>
  <w:num w:numId="12" w16cid:durableId="1564758358">
    <w:abstractNumId w:val="56"/>
  </w:num>
  <w:num w:numId="13" w16cid:durableId="465706861">
    <w:abstractNumId w:val="2"/>
  </w:num>
  <w:num w:numId="14" w16cid:durableId="1149252669">
    <w:abstractNumId w:val="20"/>
  </w:num>
  <w:num w:numId="15" w16cid:durableId="2018771109">
    <w:abstractNumId w:val="26"/>
  </w:num>
  <w:num w:numId="16" w16cid:durableId="1656832280">
    <w:abstractNumId w:val="30"/>
  </w:num>
  <w:num w:numId="17" w16cid:durableId="678704817">
    <w:abstractNumId w:val="42"/>
  </w:num>
  <w:num w:numId="18" w16cid:durableId="1687169510">
    <w:abstractNumId w:val="19"/>
  </w:num>
  <w:num w:numId="19" w16cid:durableId="601838985">
    <w:abstractNumId w:val="32"/>
  </w:num>
  <w:num w:numId="20" w16cid:durableId="1885673272">
    <w:abstractNumId w:val="43"/>
  </w:num>
  <w:num w:numId="21" w16cid:durableId="782378620">
    <w:abstractNumId w:val="51"/>
  </w:num>
  <w:num w:numId="22" w16cid:durableId="1053894127">
    <w:abstractNumId w:val="7"/>
  </w:num>
  <w:num w:numId="23" w16cid:durableId="1565027158">
    <w:abstractNumId w:val="40"/>
  </w:num>
  <w:num w:numId="24" w16cid:durableId="496531007">
    <w:abstractNumId w:val="13"/>
  </w:num>
  <w:num w:numId="25" w16cid:durableId="110168982">
    <w:abstractNumId w:val="45"/>
  </w:num>
  <w:num w:numId="26" w16cid:durableId="1189026740">
    <w:abstractNumId w:val="11"/>
  </w:num>
  <w:num w:numId="27" w16cid:durableId="2085569050">
    <w:abstractNumId w:val="52"/>
  </w:num>
  <w:num w:numId="28" w16cid:durableId="188033303">
    <w:abstractNumId w:val="35"/>
  </w:num>
  <w:num w:numId="29" w16cid:durableId="2130542381">
    <w:abstractNumId w:val="58"/>
  </w:num>
  <w:num w:numId="30" w16cid:durableId="920598031">
    <w:abstractNumId w:val="37"/>
  </w:num>
  <w:num w:numId="31" w16cid:durableId="36902728">
    <w:abstractNumId w:val="53"/>
  </w:num>
  <w:num w:numId="32" w16cid:durableId="1722363013">
    <w:abstractNumId w:val="34"/>
  </w:num>
  <w:num w:numId="33" w16cid:durableId="976448620">
    <w:abstractNumId w:val="54"/>
  </w:num>
  <w:num w:numId="34" w16cid:durableId="408229841">
    <w:abstractNumId w:val="14"/>
  </w:num>
  <w:num w:numId="35" w16cid:durableId="1578326432">
    <w:abstractNumId w:val="29"/>
  </w:num>
  <w:num w:numId="36" w16cid:durableId="2070610428">
    <w:abstractNumId w:val="48"/>
  </w:num>
  <w:num w:numId="37" w16cid:durableId="1829395256">
    <w:abstractNumId w:val="5"/>
  </w:num>
  <w:num w:numId="38" w16cid:durableId="85926900">
    <w:abstractNumId w:val="23"/>
  </w:num>
  <w:num w:numId="39" w16cid:durableId="1315373593">
    <w:abstractNumId w:val="22"/>
  </w:num>
  <w:num w:numId="40" w16cid:durableId="2024742147">
    <w:abstractNumId w:val="49"/>
  </w:num>
  <w:num w:numId="41" w16cid:durableId="378092076">
    <w:abstractNumId w:val="25"/>
  </w:num>
  <w:num w:numId="42" w16cid:durableId="1048335846">
    <w:abstractNumId w:val="9"/>
  </w:num>
  <w:num w:numId="43" w16cid:durableId="723872751">
    <w:abstractNumId w:val="8"/>
  </w:num>
  <w:num w:numId="44" w16cid:durableId="763497361">
    <w:abstractNumId w:val="41"/>
  </w:num>
  <w:num w:numId="45" w16cid:durableId="723874269">
    <w:abstractNumId w:val="47"/>
  </w:num>
  <w:num w:numId="46" w16cid:durableId="723791847">
    <w:abstractNumId w:val="12"/>
  </w:num>
  <w:num w:numId="47" w16cid:durableId="1540438840">
    <w:abstractNumId w:val="33"/>
  </w:num>
  <w:num w:numId="48" w16cid:durableId="579682385">
    <w:abstractNumId w:val="31"/>
  </w:num>
  <w:num w:numId="49" w16cid:durableId="1671448822">
    <w:abstractNumId w:val="46"/>
  </w:num>
  <w:num w:numId="50" w16cid:durableId="782770072">
    <w:abstractNumId w:val="6"/>
  </w:num>
  <w:num w:numId="51" w16cid:durableId="1430195535">
    <w:abstractNumId w:val="36"/>
  </w:num>
  <w:num w:numId="52" w16cid:durableId="195122155">
    <w:abstractNumId w:val="28"/>
  </w:num>
  <w:num w:numId="53" w16cid:durableId="1417629738">
    <w:abstractNumId w:val="24"/>
  </w:num>
  <w:num w:numId="54" w16cid:durableId="1787508312">
    <w:abstractNumId w:val="44"/>
  </w:num>
  <w:num w:numId="55" w16cid:durableId="1934507106">
    <w:abstractNumId w:val="21"/>
  </w:num>
  <w:num w:numId="56" w16cid:durableId="591085443">
    <w:abstractNumId w:val="27"/>
  </w:num>
  <w:num w:numId="57" w16cid:durableId="1241790712">
    <w:abstractNumId w:val="38"/>
  </w:num>
  <w:num w:numId="58" w16cid:durableId="591090345">
    <w:abstractNumId w:val="18"/>
  </w:num>
  <w:num w:numId="59" w16cid:durableId="1270546452">
    <w:abstractNumId w:val="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attachedTemplate r:id="rId1"/>
  <w:stylePaneSortMethod w:val="0000"/>
  <w:defaultTabStop w:val="720"/>
  <w:drawingGridHorizontalSpacing w:val="110"/>
  <w:displayHorizontalDrawingGridEvery w:val="2"/>
  <w:characterSpacingControl w:val="doNotCompress"/>
  <w:hdrShapeDefaults>
    <o:shapedefaults v:ext="edit" spidmax="20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9E0"/>
    <w:rsid w:val="00000574"/>
    <w:rsid w:val="000016F7"/>
    <w:rsid w:val="00001A66"/>
    <w:rsid w:val="0000245C"/>
    <w:rsid w:val="000029AE"/>
    <w:rsid w:val="0000531C"/>
    <w:rsid w:val="000056AD"/>
    <w:rsid w:val="000056FE"/>
    <w:rsid w:val="00006ADB"/>
    <w:rsid w:val="00007627"/>
    <w:rsid w:val="00007AEB"/>
    <w:rsid w:val="000102D4"/>
    <w:rsid w:val="00010361"/>
    <w:rsid w:val="00010751"/>
    <w:rsid w:val="00010B6F"/>
    <w:rsid w:val="00012B66"/>
    <w:rsid w:val="0001315F"/>
    <w:rsid w:val="00013790"/>
    <w:rsid w:val="000141F0"/>
    <w:rsid w:val="00014E3B"/>
    <w:rsid w:val="000150A0"/>
    <w:rsid w:val="00015C9B"/>
    <w:rsid w:val="00015CD2"/>
    <w:rsid w:val="00015E1A"/>
    <w:rsid w:val="00015F3B"/>
    <w:rsid w:val="00016DC2"/>
    <w:rsid w:val="000173E5"/>
    <w:rsid w:val="000176F4"/>
    <w:rsid w:val="000216BF"/>
    <w:rsid w:val="0002201C"/>
    <w:rsid w:val="000232E8"/>
    <w:rsid w:val="00023884"/>
    <w:rsid w:val="00024FB2"/>
    <w:rsid w:val="000267DA"/>
    <w:rsid w:val="0002693F"/>
    <w:rsid w:val="00026AF3"/>
    <w:rsid w:val="00027F4C"/>
    <w:rsid w:val="000309BA"/>
    <w:rsid w:val="00031AB4"/>
    <w:rsid w:val="00032B24"/>
    <w:rsid w:val="00032C48"/>
    <w:rsid w:val="0003330D"/>
    <w:rsid w:val="000357F0"/>
    <w:rsid w:val="00036A9D"/>
    <w:rsid w:val="00037F81"/>
    <w:rsid w:val="0004060C"/>
    <w:rsid w:val="00041A20"/>
    <w:rsid w:val="00043217"/>
    <w:rsid w:val="000450C8"/>
    <w:rsid w:val="00045223"/>
    <w:rsid w:val="000460AC"/>
    <w:rsid w:val="00046BD0"/>
    <w:rsid w:val="000470EA"/>
    <w:rsid w:val="00047835"/>
    <w:rsid w:val="00047E5D"/>
    <w:rsid w:val="000501FA"/>
    <w:rsid w:val="000504D2"/>
    <w:rsid w:val="000505B0"/>
    <w:rsid w:val="00051932"/>
    <w:rsid w:val="00052B47"/>
    <w:rsid w:val="00054C06"/>
    <w:rsid w:val="00054DF0"/>
    <w:rsid w:val="0005523A"/>
    <w:rsid w:val="00055BC8"/>
    <w:rsid w:val="00056F46"/>
    <w:rsid w:val="00057CB6"/>
    <w:rsid w:val="00060E54"/>
    <w:rsid w:val="00060EB7"/>
    <w:rsid w:val="00061622"/>
    <w:rsid w:val="000621BB"/>
    <w:rsid w:val="00062889"/>
    <w:rsid w:val="0006427A"/>
    <w:rsid w:val="00066055"/>
    <w:rsid w:val="0006799A"/>
    <w:rsid w:val="00067D4F"/>
    <w:rsid w:val="000710C1"/>
    <w:rsid w:val="000719AE"/>
    <w:rsid w:val="00073054"/>
    <w:rsid w:val="00073778"/>
    <w:rsid w:val="0007532F"/>
    <w:rsid w:val="000767F5"/>
    <w:rsid w:val="0007680D"/>
    <w:rsid w:val="000772B6"/>
    <w:rsid w:val="00077A32"/>
    <w:rsid w:val="00080242"/>
    <w:rsid w:val="00080A24"/>
    <w:rsid w:val="00081026"/>
    <w:rsid w:val="000812B1"/>
    <w:rsid w:val="00081951"/>
    <w:rsid w:val="00081F36"/>
    <w:rsid w:val="00081F44"/>
    <w:rsid w:val="00083C41"/>
    <w:rsid w:val="000901C7"/>
    <w:rsid w:val="0009139F"/>
    <w:rsid w:val="00094E79"/>
    <w:rsid w:val="00095452"/>
    <w:rsid w:val="0009615F"/>
    <w:rsid w:val="00096A4F"/>
    <w:rsid w:val="000A07CC"/>
    <w:rsid w:val="000A0878"/>
    <w:rsid w:val="000A1484"/>
    <w:rsid w:val="000A1C41"/>
    <w:rsid w:val="000A261F"/>
    <w:rsid w:val="000A269B"/>
    <w:rsid w:val="000A5295"/>
    <w:rsid w:val="000A55E9"/>
    <w:rsid w:val="000A5708"/>
    <w:rsid w:val="000A6387"/>
    <w:rsid w:val="000B0EE7"/>
    <w:rsid w:val="000B14D3"/>
    <w:rsid w:val="000B33CD"/>
    <w:rsid w:val="000B3D96"/>
    <w:rsid w:val="000B3ECB"/>
    <w:rsid w:val="000B4FAA"/>
    <w:rsid w:val="000B5BF9"/>
    <w:rsid w:val="000B6640"/>
    <w:rsid w:val="000B71F0"/>
    <w:rsid w:val="000C0774"/>
    <w:rsid w:val="000C0A4F"/>
    <w:rsid w:val="000C11CE"/>
    <w:rsid w:val="000C1B4D"/>
    <w:rsid w:val="000C1B93"/>
    <w:rsid w:val="000C1DEF"/>
    <w:rsid w:val="000C2053"/>
    <w:rsid w:val="000C299F"/>
    <w:rsid w:val="000C3497"/>
    <w:rsid w:val="000C3E2B"/>
    <w:rsid w:val="000C4C22"/>
    <w:rsid w:val="000C56DF"/>
    <w:rsid w:val="000C7871"/>
    <w:rsid w:val="000C79F1"/>
    <w:rsid w:val="000D03EC"/>
    <w:rsid w:val="000D119E"/>
    <w:rsid w:val="000D134C"/>
    <w:rsid w:val="000D172A"/>
    <w:rsid w:val="000D373D"/>
    <w:rsid w:val="000D4C49"/>
    <w:rsid w:val="000D4F57"/>
    <w:rsid w:val="000D51CC"/>
    <w:rsid w:val="000D55EF"/>
    <w:rsid w:val="000D59E2"/>
    <w:rsid w:val="000D5AEA"/>
    <w:rsid w:val="000D68B6"/>
    <w:rsid w:val="000D7220"/>
    <w:rsid w:val="000E04E3"/>
    <w:rsid w:val="000E25D5"/>
    <w:rsid w:val="000E2AE5"/>
    <w:rsid w:val="000E32FB"/>
    <w:rsid w:val="000E33B3"/>
    <w:rsid w:val="000E4895"/>
    <w:rsid w:val="000E61AF"/>
    <w:rsid w:val="000E64C0"/>
    <w:rsid w:val="000E6AD0"/>
    <w:rsid w:val="000E7BC0"/>
    <w:rsid w:val="000F021B"/>
    <w:rsid w:val="000F0564"/>
    <w:rsid w:val="000F0FC0"/>
    <w:rsid w:val="000F2DF1"/>
    <w:rsid w:val="000F3935"/>
    <w:rsid w:val="000F4881"/>
    <w:rsid w:val="000F5567"/>
    <w:rsid w:val="000F5724"/>
    <w:rsid w:val="000F5851"/>
    <w:rsid w:val="000F7341"/>
    <w:rsid w:val="000F7418"/>
    <w:rsid w:val="000F7AE8"/>
    <w:rsid w:val="001006F8"/>
    <w:rsid w:val="00100A42"/>
    <w:rsid w:val="00102D58"/>
    <w:rsid w:val="00102F01"/>
    <w:rsid w:val="00105251"/>
    <w:rsid w:val="001055E0"/>
    <w:rsid w:val="00106846"/>
    <w:rsid w:val="00107A16"/>
    <w:rsid w:val="001104EA"/>
    <w:rsid w:val="00110E9B"/>
    <w:rsid w:val="00111563"/>
    <w:rsid w:val="0011199F"/>
    <w:rsid w:val="00111F6F"/>
    <w:rsid w:val="0011244B"/>
    <w:rsid w:val="00114319"/>
    <w:rsid w:val="0011474A"/>
    <w:rsid w:val="0011478B"/>
    <w:rsid w:val="00114AFC"/>
    <w:rsid w:val="00114E11"/>
    <w:rsid w:val="0011594E"/>
    <w:rsid w:val="0011711C"/>
    <w:rsid w:val="001179B7"/>
    <w:rsid w:val="00117BDB"/>
    <w:rsid w:val="00121CCE"/>
    <w:rsid w:val="00121FEC"/>
    <w:rsid w:val="00122452"/>
    <w:rsid w:val="00125C49"/>
    <w:rsid w:val="00126671"/>
    <w:rsid w:val="00131D42"/>
    <w:rsid w:val="00132CDD"/>
    <w:rsid w:val="001339C1"/>
    <w:rsid w:val="00134F99"/>
    <w:rsid w:val="00135C77"/>
    <w:rsid w:val="00137704"/>
    <w:rsid w:val="00137F86"/>
    <w:rsid w:val="001402F2"/>
    <w:rsid w:val="00141878"/>
    <w:rsid w:val="00141A78"/>
    <w:rsid w:val="001448FB"/>
    <w:rsid w:val="00144B83"/>
    <w:rsid w:val="00145269"/>
    <w:rsid w:val="00145880"/>
    <w:rsid w:val="00146B77"/>
    <w:rsid w:val="001509FB"/>
    <w:rsid w:val="00150C5D"/>
    <w:rsid w:val="00151116"/>
    <w:rsid w:val="0015126A"/>
    <w:rsid w:val="00151E35"/>
    <w:rsid w:val="0015335F"/>
    <w:rsid w:val="001539B9"/>
    <w:rsid w:val="00154253"/>
    <w:rsid w:val="0015582E"/>
    <w:rsid w:val="0015621E"/>
    <w:rsid w:val="00156596"/>
    <w:rsid w:val="00156765"/>
    <w:rsid w:val="001573EF"/>
    <w:rsid w:val="0015797D"/>
    <w:rsid w:val="00160B9F"/>
    <w:rsid w:val="00161BE0"/>
    <w:rsid w:val="0016347D"/>
    <w:rsid w:val="00165674"/>
    <w:rsid w:val="00165882"/>
    <w:rsid w:val="00165CB5"/>
    <w:rsid w:val="0017023A"/>
    <w:rsid w:val="00171A37"/>
    <w:rsid w:val="00173434"/>
    <w:rsid w:val="00173D96"/>
    <w:rsid w:val="00174661"/>
    <w:rsid w:val="00174942"/>
    <w:rsid w:val="00176318"/>
    <w:rsid w:val="001768DC"/>
    <w:rsid w:val="00176AD7"/>
    <w:rsid w:val="00177744"/>
    <w:rsid w:val="00177BEB"/>
    <w:rsid w:val="001810AC"/>
    <w:rsid w:val="00181665"/>
    <w:rsid w:val="00181C1A"/>
    <w:rsid w:val="00182232"/>
    <w:rsid w:val="001824FB"/>
    <w:rsid w:val="001828CC"/>
    <w:rsid w:val="00182D5C"/>
    <w:rsid w:val="00184DCF"/>
    <w:rsid w:val="001850AF"/>
    <w:rsid w:val="0018587F"/>
    <w:rsid w:val="00185C4F"/>
    <w:rsid w:val="00185FD6"/>
    <w:rsid w:val="001868CB"/>
    <w:rsid w:val="001869B5"/>
    <w:rsid w:val="00186CF4"/>
    <w:rsid w:val="001912A4"/>
    <w:rsid w:val="00192031"/>
    <w:rsid w:val="00194727"/>
    <w:rsid w:val="00194FD4"/>
    <w:rsid w:val="001950BE"/>
    <w:rsid w:val="00195CBB"/>
    <w:rsid w:val="00197323"/>
    <w:rsid w:val="0019785C"/>
    <w:rsid w:val="001A1487"/>
    <w:rsid w:val="001A2029"/>
    <w:rsid w:val="001A2867"/>
    <w:rsid w:val="001A2F19"/>
    <w:rsid w:val="001A626A"/>
    <w:rsid w:val="001A7567"/>
    <w:rsid w:val="001B2E32"/>
    <w:rsid w:val="001B2E90"/>
    <w:rsid w:val="001B431B"/>
    <w:rsid w:val="001B4B3B"/>
    <w:rsid w:val="001C0F4C"/>
    <w:rsid w:val="001C1095"/>
    <w:rsid w:val="001C17D8"/>
    <w:rsid w:val="001C23D2"/>
    <w:rsid w:val="001C2932"/>
    <w:rsid w:val="001C43D0"/>
    <w:rsid w:val="001C4E6C"/>
    <w:rsid w:val="001C68CE"/>
    <w:rsid w:val="001C7C08"/>
    <w:rsid w:val="001C7C9F"/>
    <w:rsid w:val="001D0BBD"/>
    <w:rsid w:val="001D0D28"/>
    <w:rsid w:val="001D1136"/>
    <w:rsid w:val="001D1854"/>
    <w:rsid w:val="001D1A85"/>
    <w:rsid w:val="001D1B09"/>
    <w:rsid w:val="001D1F88"/>
    <w:rsid w:val="001D33EB"/>
    <w:rsid w:val="001D432F"/>
    <w:rsid w:val="001D5192"/>
    <w:rsid w:val="001D5445"/>
    <w:rsid w:val="001D6DBD"/>
    <w:rsid w:val="001D7AED"/>
    <w:rsid w:val="001E0B9B"/>
    <w:rsid w:val="001E1A65"/>
    <w:rsid w:val="001E2511"/>
    <w:rsid w:val="001E2D4E"/>
    <w:rsid w:val="001E3132"/>
    <w:rsid w:val="001E32B3"/>
    <w:rsid w:val="001E3CC0"/>
    <w:rsid w:val="001E4C99"/>
    <w:rsid w:val="001E4F94"/>
    <w:rsid w:val="001E51B3"/>
    <w:rsid w:val="001E5757"/>
    <w:rsid w:val="001E57FA"/>
    <w:rsid w:val="001E5F32"/>
    <w:rsid w:val="001E6FD5"/>
    <w:rsid w:val="001E7812"/>
    <w:rsid w:val="001E7CDC"/>
    <w:rsid w:val="001F0539"/>
    <w:rsid w:val="001F06B2"/>
    <w:rsid w:val="001F1EB5"/>
    <w:rsid w:val="001F2B6B"/>
    <w:rsid w:val="001F3C59"/>
    <w:rsid w:val="001F4420"/>
    <w:rsid w:val="001F4507"/>
    <w:rsid w:val="001F56F5"/>
    <w:rsid w:val="001F5E6E"/>
    <w:rsid w:val="001F6789"/>
    <w:rsid w:val="001F75DA"/>
    <w:rsid w:val="00200D90"/>
    <w:rsid w:val="00202247"/>
    <w:rsid w:val="0020260A"/>
    <w:rsid w:val="00204ACE"/>
    <w:rsid w:val="00207BA1"/>
    <w:rsid w:val="00207D67"/>
    <w:rsid w:val="00210019"/>
    <w:rsid w:val="002107DC"/>
    <w:rsid w:val="00213112"/>
    <w:rsid w:val="00213C7B"/>
    <w:rsid w:val="00215078"/>
    <w:rsid w:val="00215B20"/>
    <w:rsid w:val="00217767"/>
    <w:rsid w:val="00217A2D"/>
    <w:rsid w:val="002201BB"/>
    <w:rsid w:val="00220A02"/>
    <w:rsid w:val="00220D19"/>
    <w:rsid w:val="00222B55"/>
    <w:rsid w:val="00222BFC"/>
    <w:rsid w:val="002236CB"/>
    <w:rsid w:val="0022529C"/>
    <w:rsid w:val="00225673"/>
    <w:rsid w:val="00225B84"/>
    <w:rsid w:val="00225E07"/>
    <w:rsid w:val="00226058"/>
    <w:rsid w:val="00226429"/>
    <w:rsid w:val="0022651C"/>
    <w:rsid w:val="00226521"/>
    <w:rsid w:val="00226F0C"/>
    <w:rsid w:val="002271A3"/>
    <w:rsid w:val="00227575"/>
    <w:rsid w:val="002301E3"/>
    <w:rsid w:val="00231F9E"/>
    <w:rsid w:val="00232831"/>
    <w:rsid w:val="00233856"/>
    <w:rsid w:val="00233CD4"/>
    <w:rsid w:val="0023537B"/>
    <w:rsid w:val="00235F84"/>
    <w:rsid w:val="0023658B"/>
    <w:rsid w:val="00236976"/>
    <w:rsid w:val="00237340"/>
    <w:rsid w:val="00237C9B"/>
    <w:rsid w:val="00240214"/>
    <w:rsid w:val="00240824"/>
    <w:rsid w:val="00240848"/>
    <w:rsid w:val="00240B61"/>
    <w:rsid w:val="00241CC5"/>
    <w:rsid w:val="00242DD5"/>
    <w:rsid w:val="00242DF2"/>
    <w:rsid w:val="002445C0"/>
    <w:rsid w:val="00245A0A"/>
    <w:rsid w:val="00246389"/>
    <w:rsid w:val="00250B52"/>
    <w:rsid w:val="00250ECF"/>
    <w:rsid w:val="00251364"/>
    <w:rsid w:val="002517D1"/>
    <w:rsid w:val="002538D6"/>
    <w:rsid w:val="0025498D"/>
    <w:rsid w:val="0025545F"/>
    <w:rsid w:val="00255A5F"/>
    <w:rsid w:val="00255B8B"/>
    <w:rsid w:val="0025636B"/>
    <w:rsid w:val="00260002"/>
    <w:rsid w:val="002635F4"/>
    <w:rsid w:val="00265D3B"/>
    <w:rsid w:val="00270DCA"/>
    <w:rsid w:val="00275E67"/>
    <w:rsid w:val="002769B8"/>
    <w:rsid w:val="00280167"/>
    <w:rsid w:val="002801D7"/>
    <w:rsid w:val="002804F3"/>
    <w:rsid w:val="0028066D"/>
    <w:rsid w:val="00280D0C"/>
    <w:rsid w:val="00281067"/>
    <w:rsid w:val="00282370"/>
    <w:rsid w:val="00284583"/>
    <w:rsid w:val="00284E06"/>
    <w:rsid w:val="00287A89"/>
    <w:rsid w:val="00287CE1"/>
    <w:rsid w:val="00287F16"/>
    <w:rsid w:val="00287FD1"/>
    <w:rsid w:val="002903F1"/>
    <w:rsid w:val="00290CF7"/>
    <w:rsid w:val="00294761"/>
    <w:rsid w:val="0029575E"/>
    <w:rsid w:val="00296202"/>
    <w:rsid w:val="002964C4"/>
    <w:rsid w:val="002A0E0B"/>
    <w:rsid w:val="002A15B2"/>
    <w:rsid w:val="002A2116"/>
    <w:rsid w:val="002A2273"/>
    <w:rsid w:val="002A3B89"/>
    <w:rsid w:val="002A40A1"/>
    <w:rsid w:val="002A4E99"/>
    <w:rsid w:val="002A57FE"/>
    <w:rsid w:val="002A7054"/>
    <w:rsid w:val="002B36A5"/>
    <w:rsid w:val="002B4847"/>
    <w:rsid w:val="002B486B"/>
    <w:rsid w:val="002B4F8F"/>
    <w:rsid w:val="002C13A2"/>
    <w:rsid w:val="002C19E0"/>
    <w:rsid w:val="002C26DE"/>
    <w:rsid w:val="002C28B3"/>
    <w:rsid w:val="002C36F3"/>
    <w:rsid w:val="002C479E"/>
    <w:rsid w:val="002C4C61"/>
    <w:rsid w:val="002C7791"/>
    <w:rsid w:val="002C7D13"/>
    <w:rsid w:val="002D01C8"/>
    <w:rsid w:val="002D09BD"/>
    <w:rsid w:val="002D0F5D"/>
    <w:rsid w:val="002D12CB"/>
    <w:rsid w:val="002D512C"/>
    <w:rsid w:val="002D59BB"/>
    <w:rsid w:val="002D6489"/>
    <w:rsid w:val="002E031F"/>
    <w:rsid w:val="002E04E7"/>
    <w:rsid w:val="002E0847"/>
    <w:rsid w:val="002E265C"/>
    <w:rsid w:val="002E2D37"/>
    <w:rsid w:val="002E35FC"/>
    <w:rsid w:val="002E41D3"/>
    <w:rsid w:val="002E4BA1"/>
    <w:rsid w:val="002E596D"/>
    <w:rsid w:val="002E6444"/>
    <w:rsid w:val="002E68BF"/>
    <w:rsid w:val="002E7F91"/>
    <w:rsid w:val="002F1080"/>
    <w:rsid w:val="002F122B"/>
    <w:rsid w:val="002F18B1"/>
    <w:rsid w:val="002F1F1A"/>
    <w:rsid w:val="002F2F46"/>
    <w:rsid w:val="002F42A0"/>
    <w:rsid w:val="002F4B72"/>
    <w:rsid w:val="002F5840"/>
    <w:rsid w:val="002F60D0"/>
    <w:rsid w:val="00300AAE"/>
    <w:rsid w:val="00301295"/>
    <w:rsid w:val="00301C1E"/>
    <w:rsid w:val="00302FF9"/>
    <w:rsid w:val="00303B67"/>
    <w:rsid w:val="00304185"/>
    <w:rsid w:val="0030432A"/>
    <w:rsid w:val="003045AD"/>
    <w:rsid w:val="00304680"/>
    <w:rsid w:val="0030597A"/>
    <w:rsid w:val="00310CFA"/>
    <w:rsid w:val="00312C69"/>
    <w:rsid w:val="0031305A"/>
    <w:rsid w:val="00313597"/>
    <w:rsid w:val="0031375C"/>
    <w:rsid w:val="00313E06"/>
    <w:rsid w:val="00314260"/>
    <w:rsid w:val="00314401"/>
    <w:rsid w:val="00314862"/>
    <w:rsid w:val="003166C0"/>
    <w:rsid w:val="0032474E"/>
    <w:rsid w:val="00325CC6"/>
    <w:rsid w:val="00327A17"/>
    <w:rsid w:val="00327DEF"/>
    <w:rsid w:val="00330C03"/>
    <w:rsid w:val="00332F40"/>
    <w:rsid w:val="0033351A"/>
    <w:rsid w:val="0033377D"/>
    <w:rsid w:val="00334F52"/>
    <w:rsid w:val="00335658"/>
    <w:rsid w:val="00335706"/>
    <w:rsid w:val="00336984"/>
    <w:rsid w:val="00337093"/>
    <w:rsid w:val="00337642"/>
    <w:rsid w:val="00337A11"/>
    <w:rsid w:val="00337E09"/>
    <w:rsid w:val="00341040"/>
    <w:rsid w:val="00342594"/>
    <w:rsid w:val="003428E8"/>
    <w:rsid w:val="0034456B"/>
    <w:rsid w:val="003452EB"/>
    <w:rsid w:val="00345414"/>
    <w:rsid w:val="00346520"/>
    <w:rsid w:val="003466AC"/>
    <w:rsid w:val="0034684A"/>
    <w:rsid w:val="003473E9"/>
    <w:rsid w:val="00351ED9"/>
    <w:rsid w:val="00352A43"/>
    <w:rsid w:val="00352F00"/>
    <w:rsid w:val="0035341D"/>
    <w:rsid w:val="0035357D"/>
    <w:rsid w:val="00353B6D"/>
    <w:rsid w:val="00356240"/>
    <w:rsid w:val="003570F7"/>
    <w:rsid w:val="00360E6C"/>
    <w:rsid w:val="00361081"/>
    <w:rsid w:val="00361FDB"/>
    <w:rsid w:val="00363457"/>
    <w:rsid w:val="00364A81"/>
    <w:rsid w:val="00364DF0"/>
    <w:rsid w:val="003657E8"/>
    <w:rsid w:val="003676E6"/>
    <w:rsid w:val="00370192"/>
    <w:rsid w:val="003702C4"/>
    <w:rsid w:val="00372698"/>
    <w:rsid w:val="00373578"/>
    <w:rsid w:val="003751C2"/>
    <w:rsid w:val="003752BF"/>
    <w:rsid w:val="00376337"/>
    <w:rsid w:val="00376868"/>
    <w:rsid w:val="00380BEB"/>
    <w:rsid w:val="003828D4"/>
    <w:rsid w:val="00382BC7"/>
    <w:rsid w:val="003837D3"/>
    <w:rsid w:val="003847CD"/>
    <w:rsid w:val="0038562B"/>
    <w:rsid w:val="00386964"/>
    <w:rsid w:val="003911E3"/>
    <w:rsid w:val="003915FA"/>
    <w:rsid w:val="003932C6"/>
    <w:rsid w:val="00394631"/>
    <w:rsid w:val="00395B88"/>
    <w:rsid w:val="003968ED"/>
    <w:rsid w:val="00397359"/>
    <w:rsid w:val="003973E8"/>
    <w:rsid w:val="003974A7"/>
    <w:rsid w:val="00397E56"/>
    <w:rsid w:val="003A01A8"/>
    <w:rsid w:val="003A117A"/>
    <w:rsid w:val="003A1B39"/>
    <w:rsid w:val="003A26B9"/>
    <w:rsid w:val="003A598C"/>
    <w:rsid w:val="003A5BF3"/>
    <w:rsid w:val="003A70AE"/>
    <w:rsid w:val="003B009B"/>
    <w:rsid w:val="003B010F"/>
    <w:rsid w:val="003B0207"/>
    <w:rsid w:val="003B0705"/>
    <w:rsid w:val="003B199C"/>
    <w:rsid w:val="003B329B"/>
    <w:rsid w:val="003B365B"/>
    <w:rsid w:val="003B557B"/>
    <w:rsid w:val="003B6570"/>
    <w:rsid w:val="003C024F"/>
    <w:rsid w:val="003C04C0"/>
    <w:rsid w:val="003C1C10"/>
    <w:rsid w:val="003C29D1"/>
    <w:rsid w:val="003C2BAD"/>
    <w:rsid w:val="003C2F68"/>
    <w:rsid w:val="003C42E1"/>
    <w:rsid w:val="003C5C5E"/>
    <w:rsid w:val="003C6CEE"/>
    <w:rsid w:val="003D0520"/>
    <w:rsid w:val="003D1A4E"/>
    <w:rsid w:val="003D21BC"/>
    <w:rsid w:val="003D2988"/>
    <w:rsid w:val="003D2DDC"/>
    <w:rsid w:val="003D31BB"/>
    <w:rsid w:val="003D397E"/>
    <w:rsid w:val="003D3F86"/>
    <w:rsid w:val="003D4897"/>
    <w:rsid w:val="003D7E1A"/>
    <w:rsid w:val="003E00CC"/>
    <w:rsid w:val="003E0E7D"/>
    <w:rsid w:val="003E1796"/>
    <w:rsid w:val="003E22A8"/>
    <w:rsid w:val="003E2CDA"/>
    <w:rsid w:val="003E2E5E"/>
    <w:rsid w:val="003E30D6"/>
    <w:rsid w:val="003E37DE"/>
    <w:rsid w:val="003E3D25"/>
    <w:rsid w:val="003E5B57"/>
    <w:rsid w:val="003E5BB4"/>
    <w:rsid w:val="003E7E78"/>
    <w:rsid w:val="003E7FC8"/>
    <w:rsid w:val="003F0D9C"/>
    <w:rsid w:val="003F0E36"/>
    <w:rsid w:val="003F2358"/>
    <w:rsid w:val="003F31A0"/>
    <w:rsid w:val="003F390A"/>
    <w:rsid w:val="003F3B16"/>
    <w:rsid w:val="003F4E6F"/>
    <w:rsid w:val="003F56BF"/>
    <w:rsid w:val="003F7BAD"/>
    <w:rsid w:val="00400BE4"/>
    <w:rsid w:val="00401009"/>
    <w:rsid w:val="004013E1"/>
    <w:rsid w:val="00403364"/>
    <w:rsid w:val="004042CD"/>
    <w:rsid w:val="00404BE4"/>
    <w:rsid w:val="004051C9"/>
    <w:rsid w:val="00405722"/>
    <w:rsid w:val="00405869"/>
    <w:rsid w:val="00406704"/>
    <w:rsid w:val="00406B6A"/>
    <w:rsid w:val="0040704B"/>
    <w:rsid w:val="00407682"/>
    <w:rsid w:val="00413D9A"/>
    <w:rsid w:val="004147A8"/>
    <w:rsid w:val="004148AC"/>
    <w:rsid w:val="0041493E"/>
    <w:rsid w:val="00414D15"/>
    <w:rsid w:val="004158E9"/>
    <w:rsid w:val="00416113"/>
    <w:rsid w:val="00421878"/>
    <w:rsid w:val="004222CF"/>
    <w:rsid w:val="004223E9"/>
    <w:rsid w:val="00423C51"/>
    <w:rsid w:val="0042449B"/>
    <w:rsid w:val="004253F2"/>
    <w:rsid w:val="00425BCB"/>
    <w:rsid w:val="00425CA9"/>
    <w:rsid w:val="00426637"/>
    <w:rsid w:val="00426B2E"/>
    <w:rsid w:val="00426EB3"/>
    <w:rsid w:val="00427561"/>
    <w:rsid w:val="004317F0"/>
    <w:rsid w:val="00432010"/>
    <w:rsid w:val="00433715"/>
    <w:rsid w:val="00433C6A"/>
    <w:rsid w:val="00434518"/>
    <w:rsid w:val="004349AB"/>
    <w:rsid w:val="004349C9"/>
    <w:rsid w:val="004369D7"/>
    <w:rsid w:val="00436B63"/>
    <w:rsid w:val="00436D0C"/>
    <w:rsid w:val="00441648"/>
    <w:rsid w:val="004441F0"/>
    <w:rsid w:val="00444328"/>
    <w:rsid w:val="004447E5"/>
    <w:rsid w:val="004456AB"/>
    <w:rsid w:val="0044592B"/>
    <w:rsid w:val="00445B6E"/>
    <w:rsid w:val="00446438"/>
    <w:rsid w:val="00446C70"/>
    <w:rsid w:val="00452670"/>
    <w:rsid w:val="00454846"/>
    <w:rsid w:val="00455CD8"/>
    <w:rsid w:val="00455D5F"/>
    <w:rsid w:val="00456FE6"/>
    <w:rsid w:val="00457946"/>
    <w:rsid w:val="00460E4F"/>
    <w:rsid w:val="0046190E"/>
    <w:rsid w:val="004619CE"/>
    <w:rsid w:val="0046224D"/>
    <w:rsid w:val="004630F2"/>
    <w:rsid w:val="004633CC"/>
    <w:rsid w:val="00464023"/>
    <w:rsid w:val="00464ADF"/>
    <w:rsid w:val="00464BEE"/>
    <w:rsid w:val="00465105"/>
    <w:rsid w:val="004701F7"/>
    <w:rsid w:val="004705AE"/>
    <w:rsid w:val="004709DD"/>
    <w:rsid w:val="0047119C"/>
    <w:rsid w:val="00471BD1"/>
    <w:rsid w:val="004732DB"/>
    <w:rsid w:val="0047355B"/>
    <w:rsid w:val="004736C6"/>
    <w:rsid w:val="00474341"/>
    <w:rsid w:val="00474671"/>
    <w:rsid w:val="00475B33"/>
    <w:rsid w:val="004778BF"/>
    <w:rsid w:val="00477F71"/>
    <w:rsid w:val="00482385"/>
    <w:rsid w:val="00482492"/>
    <w:rsid w:val="00483A59"/>
    <w:rsid w:val="00483F52"/>
    <w:rsid w:val="004846A7"/>
    <w:rsid w:val="00485060"/>
    <w:rsid w:val="00485F42"/>
    <w:rsid w:val="0048680E"/>
    <w:rsid w:val="0048757A"/>
    <w:rsid w:val="00487900"/>
    <w:rsid w:val="004879B4"/>
    <w:rsid w:val="0049087F"/>
    <w:rsid w:val="00490F0A"/>
    <w:rsid w:val="004918EF"/>
    <w:rsid w:val="0049330B"/>
    <w:rsid w:val="0049419E"/>
    <w:rsid w:val="00495D4D"/>
    <w:rsid w:val="00496D6D"/>
    <w:rsid w:val="00496F9F"/>
    <w:rsid w:val="00497B34"/>
    <w:rsid w:val="004A0104"/>
    <w:rsid w:val="004A0FF6"/>
    <w:rsid w:val="004A194C"/>
    <w:rsid w:val="004A26F4"/>
    <w:rsid w:val="004A3892"/>
    <w:rsid w:val="004A4C5C"/>
    <w:rsid w:val="004A696C"/>
    <w:rsid w:val="004A7B7B"/>
    <w:rsid w:val="004A7DDC"/>
    <w:rsid w:val="004B24B9"/>
    <w:rsid w:val="004B4746"/>
    <w:rsid w:val="004B515A"/>
    <w:rsid w:val="004B6035"/>
    <w:rsid w:val="004B6618"/>
    <w:rsid w:val="004B76E7"/>
    <w:rsid w:val="004C0D8F"/>
    <w:rsid w:val="004C1289"/>
    <w:rsid w:val="004C13E9"/>
    <w:rsid w:val="004C1409"/>
    <w:rsid w:val="004C18E7"/>
    <w:rsid w:val="004C1C96"/>
    <w:rsid w:val="004C22B8"/>
    <w:rsid w:val="004C2D36"/>
    <w:rsid w:val="004C400C"/>
    <w:rsid w:val="004C53FF"/>
    <w:rsid w:val="004C7842"/>
    <w:rsid w:val="004D0B06"/>
    <w:rsid w:val="004D139C"/>
    <w:rsid w:val="004D277F"/>
    <w:rsid w:val="004D29BD"/>
    <w:rsid w:val="004D5948"/>
    <w:rsid w:val="004D715F"/>
    <w:rsid w:val="004E0017"/>
    <w:rsid w:val="004E0F30"/>
    <w:rsid w:val="004E17C7"/>
    <w:rsid w:val="004E1C57"/>
    <w:rsid w:val="004E2D24"/>
    <w:rsid w:val="004E5411"/>
    <w:rsid w:val="004E6C9D"/>
    <w:rsid w:val="004E75C7"/>
    <w:rsid w:val="004F03BD"/>
    <w:rsid w:val="004F0A63"/>
    <w:rsid w:val="004F0EE0"/>
    <w:rsid w:val="004F1CF1"/>
    <w:rsid w:val="004F21DF"/>
    <w:rsid w:val="004F3ACD"/>
    <w:rsid w:val="004F3E92"/>
    <w:rsid w:val="004F51EE"/>
    <w:rsid w:val="004F62ED"/>
    <w:rsid w:val="004F729E"/>
    <w:rsid w:val="004F7928"/>
    <w:rsid w:val="00501CD1"/>
    <w:rsid w:val="005060B3"/>
    <w:rsid w:val="005071B4"/>
    <w:rsid w:val="00510333"/>
    <w:rsid w:val="00510379"/>
    <w:rsid w:val="0051037E"/>
    <w:rsid w:val="00510D88"/>
    <w:rsid w:val="00511A63"/>
    <w:rsid w:val="00513A65"/>
    <w:rsid w:val="00513DC7"/>
    <w:rsid w:val="0051410C"/>
    <w:rsid w:val="00515CF6"/>
    <w:rsid w:val="00522229"/>
    <w:rsid w:val="005229A2"/>
    <w:rsid w:val="00522FC7"/>
    <w:rsid w:val="00522FFE"/>
    <w:rsid w:val="00524B56"/>
    <w:rsid w:val="005250B8"/>
    <w:rsid w:val="0052577A"/>
    <w:rsid w:val="00525980"/>
    <w:rsid w:val="00525B49"/>
    <w:rsid w:val="005272F2"/>
    <w:rsid w:val="005275D4"/>
    <w:rsid w:val="0053132D"/>
    <w:rsid w:val="00531EE3"/>
    <w:rsid w:val="00532B4B"/>
    <w:rsid w:val="005346CA"/>
    <w:rsid w:val="0053483E"/>
    <w:rsid w:val="00534EBA"/>
    <w:rsid w:val="00535752"/>
    <w:rsid w:val="00535936"/>
    <w:rsid w:val="00536BE3"/>
    <w:rsid w:val="005378B2"/>
    <w:rsid w:val="00537B7E"/>
    <w:rsid w:val="00537F06"/>
    <w:rsid w:val="0054038A"/>
    <w:rsid w:val="00541033"/>
    <w:rsid w:val="0054296C"/>
    <w:rsid w:val="005435B9"/>
    <w:rsid w:val="00544891"/>
    <w:rsid w:val="005449B5"/>
    <w:rsid w:val="00544FDF"/>
    <w:rsid w:val="00547239"/>
    <w:rsid w:val="00550305"/>
    <w:rsid w:val="00550E75"/>
    <w:rsid w:val="00552CDA"/>
    <w:rsid w:val="00552D24"/>
    <w:rsid w:val="00552D82"/>
    <w:rsid w:val="005531C6"/>
    <w:rsid w:val="00555813"/>
    <w:rsid w:val="005558E7"/>
    <w:rsid w:val="00556273"/>
    <w:rsid w:val="00556B3B"/>
    <w:rsid w:val="0055756B"/>
    <w:rsid w:val="00557818"/>
    <w:rsid w:val="00557D15"/>
    <w:rsid w:val="00560ADA"/>
    <w:rsid w:val="00561786"/>
    <w:rsid w:val="00561DBF"/>
    <w:rsid w:val="00563D5A"/>
    <w:rsid w:val="00564172"/>
    <w:rsid w:val="005646E0"/>
    <w:rsid w:val="005649B8"/>
    <w:rsid w:val="00565C90"/>
    <w:rsid w:val="00565FCC"/>
    <w:rsid w:val="005663D8"/>
    <w:rsid w:val="00566F55"/>
    <w:rsid w:val="005677F3"/>
    <w:rsid w:val="00571492"/>
    <w:rsid w:val="0057160F"/>
    <w:rsid w:val="00571B0D"/>
    <w:rsid w:val="00571C29"/>
    <w:rsid w:val="005720A7"/>
    <w:rsid w:val="00573FFA"/>
    <w:rsid w:val="00575110"/>
    <w:rsid w:val="005755F1"/>
    <w:rsid w:val="00575837"/>
    <w:rsid w:val="00575E0D"/>
    <w:rsid w:val="005766AF"/>
    <w:rsid w:val="00577B4C"/>
    <w:rsid w:val="00577E22"/>
    <w:rsid w:val="005807D9"/>
    <w:rsid w:val="00581877"/>
    <w:rsid w:val="00581DAB"/>
    <w:rsid w:val="00582275"/>
    <w:rsid w:val="005824DA"/>
    <w:rsid w:val="005826AE"/>
    <w:rsid w:val="00582EED"/>
    <w:rsid w:val="005830F0"/>
    <w:rsid w:val="00585519"/>
    <w:rsid w:val="00585B29"/>
    <w:rsid w:val="00587C1D"/>
    <w:rsid w:val="00587C3A"/>
    <w:rsid w:val="005908D6"/>
    <w:rsid w:val="005910B8"/>
    <w:rsid w:val="0059163A"/>
    <w:rsid w:val="00591784"/>
    <w:rsid w:val="00591B30"/>
    <w:rsid w:val="00592577"/>
    <w:rsid w:val="00592B57"/>
    <w:rsid w:val="00592B9F"/>
    <w:rsid w:val="005946D0"/>
    <w:rsid w:val="0059504A"/>
    <w:rsid w:val="00595833"/>
    <w:rsid w:val="00595E98"/>
    <w:rsid w:val="0059628C"/>
    <w:rsid w:val="00596B4A"/>
    <w:rsid w:val="00596F15"/>
    <w:rsid w:val="005A0C64"/>
    <w:rsid w:val="005A1F68"/>
    <w:rsid w:val="005A29B2"/>
    <w:rsid w:val="005A3CF5"/>
    <w:rsid w:val="005A59B3"/>
    <w:rsid w:val="005A744F"/>
    <w:rsid w:val="005B06DD"/>
    <w:rsid w:val="005B1B02"/>
    <w:rsid w:val="005B25C9"/>
    <w:rsid w:val="005B3A14"/>
    <w:rsid w:val="005B3C68"/>
    <w:rsid w:val="005B4004"/>
    <w:rsid w:val="005B4CC2"/>
    <w:rsid w:val="005B5068"/>
    <w:rsid w:val="005B50F4"/>
    <w:rsid w:val="005B6302"/>
    <w:rsid w:val="005B696C"/>
    <w:rsid w:val="005B6A7A"/>
    <w:rsid w:val="005C01C4"/>
    <w:rsid w:val="005C01E6"/>
    <w:rsid w:val="005C1BEC"/>
    <w:rsid w:val="005C26D1"/>
    <w:rsid w:val="005C2FF3"/>
    <w:rsid w:val="005C32D1"/>
    <w:rsid w:val="005C3ADE"/>
    <w:rsid w:val="005C3DF7"/>
    <w:rsid w:val="005C59D7"/>
    <w:rsid w:val="005C5E40"/>
    <w:rsid w:val="005C5F5B"/>
    <w:rsid w:val="005D2681"/>
    <w:rsid w:val="005D34DC"/>
    <w:rsid w:val="005D3564"/>
    <w:rsid w:val="005D3B31"/>
    <w:rsid w:val="005D498C"/>
    <w:rsid w:val="005D4E13"/>
    <w:rsid w:val="005D501A"/>
    <w:rsid w:val="005D5E98"/>
    <w:rsid w:val="005D7FFC"/>
    <w:rsid w:val="005E0B96"/>
    <w:rsid w:val="005E15EC"/>
    <w:rsid w:val="005E1B0D"/>
    <w:rsid w:val="005E1F14"/>
    <w:rsid w:val="005E2EDD"/>
    <w:rsid w:val="005E31BC"/>
    <w:rsid w:val="005E4713"/>
    <w:rsid w:val="005E72F2"/>
    <w:rsid w:val="005F0BDC"/>
    <w:rsid w:val="005F1E32"/>
    <w:rsid w:val="005F1EDD"/>
    <w:rsid w:val="005F2A45"/>
    <w:rsid w:val="005F35A7"/>
    <w:rsid w:val="005F3D3E"/>
    <w:rsid w:val="005F42FC"/>
    <w:rsid w:val="005F4E91"/>
    <w:rsid w:val="005F565E"/>
    <w:rsid w:val="005F5803"/>
    <w:rsid w:val="005F6E04"/>
    <w:rsid w:val="005F70BD"/>
    <w:rsid w:val="005F7318"/>
    <w:rsid w:val="005F7B0C"/>
    <w:rsid w:val="006000D2"/>
    <w:rsid w:val="00600C41"/>
    <w:rsid w:val="00601928"/>
    <w:rsid w:val="006026FC"/>
    <w:rsid w:val="006029AD"/>
    <w:rsid w:val="00602D5E"/>
    <w:rsid w:val="006033AD"/>
    <w:rsid w:val="00603BB7"/>
    <w:rsid w:val="00606218"/>
    <w:rsid w:val="0060735C"/>
    <w:rsid w:val="00610DFA"/>
    <w:rsid w:val="00611A28"/>
    <w:rsid w:val="00612875"/>
    <w:rsid w:val="00612E5D"/>
    <w:rsid w:val="006142FF"/>
    <w:rsid w:val="00614C7D"/>
    <w:rsid w:val="00614D24"/>
    <w:rsid w:val="00615FC0"/>
    <w:rsid w:val="0061698C"/>
    <w:rsid w:val="00616C58"/>
    <w:rsid w:val="006202B8"/>
    <w:rsid w:val="0062047C"/>
    <w:rsid w:val="00620DF9"/>
    <w:rsid w:val="0062392B"/>
    <w:rsid w:val="00625448"/>
    <w:rsid w:val="00625AB1"/>
    <w:rsid w:val="00626858"/>
    <w:rsid w:val="006276EB"/>
    <w:rsid w:val="006308D2"/>
    <w:rsid w:val="00631109"/>
    <w:rsid w:val="0063121A"/>
    <w:rsid w:val="0063143E"/>
    <w:rsid w:val="00631798"/>
    <w:rsid w:val="00633555"/>
    <w:rsid w:val="00633808"/>
    <w:rsid w:val="00633CA7"/>
    <w:rsid w:val="00634F71"/>
    <w:rsid w:val="00635BD5"/>
    <w:rsid w:val="00636949"/>
    <w:rsid w:val="006371AD"/>
    <w:rsid w:val="0063746F"/>
    <w:rsid w:val="00640552"/>
    <w:rsid w:val="0064064F"/>
    <w:rsid w:val="00640B89"/>
    <w:rsid w:val="00640EF7"/>
    <w:rsid w:val="00642481"/>
    <w:rsid w:val="00643303"/>
    <w:rsid w:val="00644666"/>
    <w:rsid w:val="00647AC1"/>
    <w:rsid w:val="006516D8"/>
    <w:rsid w:val="00652284"/>
    <w:rsid w:val="006548DA"/>
    <w:rsid w:val="00655CC9"/>
    <w:rsid w:val="0065638D"/>
    <w:rsid w:val="0065688D"/>
    <w:rsid w:val="006568D3"/>
    <w:rsid w:val="006572D6"/>
    <w:rsid w:val="0065775F"/>
    <w:rsid w:val="0066025A"/>
    <w:rsid w:val="006609EC"/>
    <w:rsid w:val="00660C46"/>
    <w:rsid w:val="00660E3E"/>
    <w:rsid w:val="00663119"/>
    <w:rsid w:val="00664D95"/>
    <w:rsid w:val="006653A3"/>
    <w:rsid w:val="00666544"/>
    <w:rsid w:val="00666738"/>
    <w:rsid w:val="006672D7"/>
    <w:rsid w:val="006705C4"/>
    <w:rsid w:val="00670F49"/>
    <w:rsid w:val="00671C04"/>
    <w:rsid w:val="00675D60"/>
    <w:rsid w:val="0067620D"/>
    <w:rsid w:val="00676D62"/>
    <w:rsid w:val="00677010"/>
    <w:rsid w:val="006805FC"/>
    <w:rsid w:val="00681668"/>
    <w:rsid w:val="006819B8"/>
    <w:rsid w:val="00681B86"/>
    <w:rsid w:val="006824AC"/>
    <w:rsid w:val="00683391"/>
    <w:rsid w:val="006840F1"/>
    <w:rsid w:val="00684901"/>
    <w:rsid w:val="00684B88"/>
    <w:rsid w:val="006856AF"/>
    <w:rsid w:val="00686E29"/>
    <w:rsid w:val="00690B89"/>
    <w:rsid w:val="00693C73"/>
    <w:rsid w:val="006940FB"/>
    <w:rsid w:val="00695170"/>
    <w:rsid w:val="00696E3D"/>
    <w:rsid w:val="00697104"/>
    <w:rsid w:val="006973C5"/>
    <w:rsid w:val="00697DD1"/>
    <w:rsid w:val="006A0888"/>
    <w:rsid w:val="006A128B"/>
    <w:rsid w:val="006A1A9E"/>
    <w:rsid w:val="006A2054"/>
    <w:rsid w:val="006A269D"/>
    <w:rsid w:val="006A2C87"/>
    <w:rsid w:val="006A2EBB"/>
    <w:rsid w:val="006A4047"/>
    <w:rsid w:val="006A557E"/>
    <w:rsid w:val="006A56AC"/>
    <w:rsid w:val="006A5B6F"/>
    <w:rsid w:val="006A60D1"/>
    <w:rsid w:val="006A7884"/>
    <w:rsid w:val="006B0B1E"/>
    <w:rsid w:val="006B1D71"/>
    <w:rsid w:val="006B23BE"/>
    <w:rsid w:val="006B2CDF"/>
    <w:rsid w:val="006B2D2E"/>
    <w:rsid w:val="006B34D4"/>
    <w:rsid w:val="006B763C"/>
    <w:rsid w:val="006B7C1F"/>
    <w:rsid w:val="006C11E9"/>
    <w:rsid w:val="006C416B"/>
    <w:rsid w:val="006C4B71"/>
    <w:rsid w:val="006C4D58"/>
    <w:rsid w:val="006C5231"/>
    <w:rsid w:val="006C5C90"/>
    <w:rsid w:val="006C6823"/>
    <w:rsid w:val="006C6B64"/>
    <w:rsid w:val="006C6F20"/>
    <w:rsid w:val="006D0D20"/>
    <w:rsid w:val="006D0E1E"/>
    <w:rsid w:val="006D29EC"/>
    <w:rsid w:val="006D3444"/>
    <w:rsid w:val="006D416A"/>
    <w:rsid w:val="006D4B9C"/>
    <w:rsid w:val="006D567E"/>
    <w:rsid w:val="006D68D5"/>
    <w:rsid w:val="006D6A0C"/>
    <w:rsid w:val="006D7529"/>
    <w:rsid w:val="006E0D17"/>
    <w:rsid w:val="006E12D3"/>
    <w:rsid w:val="006E19F1"/>
    <w:rsid w:val="006E2BEA"/>
    <w:rsid w:val="006E382E"/>
    <w:rsid w:val="006E38BB"/>
    <w:rsid w:val="006E3B90"/>
    <w:rsid w:val="006E6B40"/>
    <w:rsid w:val="006E71E8"/>
    <w:rsid w:val="006F0758"/>
    <w:rsid w:val="006F0B0E"/>
    <w:rsid w:val="006F1217"/>
    <w:rsid w:val="006F12A5"/>
    <w:rsid w:val="006F1CFA"/>
    <w:rsid w:val="006F291B"/>
    <w:rsid w:val="006F32AD"/>
    <w:rsid w:val="006F42CE"/>
    <w:rsid w:val="006F63DF"/>
    <w:rsid w:val="006F6E7B"/>
    <w:rsid w:val="00700E2F"/>
    <w:rsid w:val="00702992"/>
    <w:rsid w:val="007030F7"/>
    <w:rsid w:val="00703BB8"/>
    <w:rsid w:val="00707E9A"/>
    <w:rsid w:val="007104B4"/>
    <w:rsid w:val="00712FC7"/>
    <w:rsid w:val="00714488"/>
    <w:rsid w:val="00716641"/>
    <w:rsid w:val="00717744"/>
    <w:rsid w:val="00720021"/>
    <w:rsid w:val="007202D9"/>
    <w:rsid w:val="00722DDC"/>
    <w:rsid w:val="007242BA"/>
    <w:rsid w:val="00726FD6"/>
    <w:rsid w:val="0073077E"/>
    <w:rsid w:val="00733B41"/>
    <w:rsid w:val="0073509A"/>
    <w:rsid w:val="00735C6B"/>
    <w:rsid w:val="00737F34"/>
    <w:rsid w:val="007438D9"/>
    <w:rsid w:val="0074493A"/>
    <w:rsid w:val="00744AC8"/>
    <w:rsid w:val="00745560"/>
    <w:rsid w:val="0074798B"/>
    <w:rsid w:val="007504D4"/>
    <w:rsid w:val="007505CF"/>
    <w:rsid w:val="00751206"/>
    <w:rsid w:val="00751CD4"/>
    <w:rsid w:val="00751D64"/>
    <w:rsid w:val="007522C4"/>
    <w:rsid w:val="00752525"/>
    <w:rsid w:val="00752D8C"/>
    <w:rsid w:val="00753AEC"/>
    <w:rsid w:val="00753FC3"/>
    <w:rsid w:val="00754696"/>
    <w:rsid w:val="00754847"/>
    <w:rsid w:val="007552AF"/>
    <w:rsid w:val="00756C32"/>
    <w:rsid w:val="00756FCA"/>
    <w:rsid w:val="00757203"/>
    <w:rsid w:val="00762637"/>
    <w:rsid w:val="00762661"/>
    <w:rsid w:val="0076430B"/>
    <w:rsid w:val="00764484"/>
    <w:rsid w:val="007653E7"/>
    <w:rsid w:val="00767C31"/>
    <w:rsid w:val="007733AB"/>
    <w:rsid w:val="00773DEC"/>
    <w:rsid w:val="0077452C"/>
    <w:rsid w:val="00774593"/>
    <w:rsid w:val="00774CF4"/>
    <w:rsid w:val="0077576A"/>
    <w:rsid w:val="007768F4"/>
    <w:rsid w:val="00780540"/>
    <w:rsid w:val="007811DA"/>
    <w:rsid w:val="00781748"/>
    <w:rsid w:val="00781CD3"/>
    <w:rsid w:val="00782475"/>
    <w:rsid w:val="007827FF"/>
    <w:rsid w:val="00784F1C"/>
    <w:rsid w:val="00785777"/>
    <w:rsid w:val="007869A9"/>
    <w:rsid w:val="00786BB0"/>
    <w:rsid w:val="00787492"/>
    <w:rsid w:val="00790066"/>
    <w:rsid w:val="00792778"/>
    <w:rsid w:val="00792C69"/>
    <w:rsid w:val="00794955"/>
    <w:rsid w:val="00794F18"/>
    <w:rsid w:val="007952A8"/>
    <w:rsid w:val="007969BD"/>
    <w:rsid w:val="0079716C"/>
    <w:rsid w:val="0079775E"/>
    <w:rsid w:val="00797D29"/>
    <w:rsid w:val="00797E4A"/>
    <w:rsid w:val="007A064A"/>
    <w:rsid w:val="007A0BA8"/>
    <w:rsid w:val="007A1674"/>
    <w:rsid w:val="007A1E44"/>
    <w:rsid w:val="007A209B"/>
    <w:rsid w:val="007A2F0A"/>
    <w:rsid w:val="007A3006"/>
    <w:rsid w:val="007A4217"/>
    <w:rsid w:val="007A4321"/>
    <w:rsid w:val="007A4F67"/>
    <w:rsid w:val="007A72C9"/>
    <w:rsid w:val="007A775A"/>
    <w:rsid w:val="007A7B7B"/>
    <w:rsid w:val="007A7FE5"/>
    <w:rsid w:val="007B1444"/>
    <w:rsid w:val="007B2959"/>
    <w:rsid w:val="007B29E4"/>
    <w:rsid w:val="007B2AFE"/>
    <w:rsid w:val="007B33AD"/>
    <w:rsid w:val="007B3481"/>
    <w:rsid w:val="007B363F"/>
    <w:rsid w:val="007B3FE5"/>
    <w:rsid w:val="007B406F"/>
    <w:rsid w:val="007B5937"/>
    <w:rsid w:val="007B6557"/>
    <w:rsid w:val="007B7863"/>
    <w:rsid w:val="007C0B51"/>
    <w:rsid w:val="007C1563"/>
    <w:rsid w:val="007C1823"/>
    <w:rsid w:val="007C3B8A"/>
    <w:rsid w:val="007C3F26"/>
    <w:rsid w:val="007C4CAB"/>
    <w:rsid w:val="007C4D12"/>
    <w:rsid w:val="007C59BF"/>
    <w:rsid w:val="007D011D"/>
    <w:rsid w:val="007D06E2"/>
    <w:rsid w:val="007D367C"/>
    <w:rsid w:val="007D39C9"/>
    <w:rsid w:val="007D39F7"/>
    <w:rsid w:val="007D4616"/>
    <w:rsid w:val="007D4DF2"/>
    <w:rsid w:val="007D5E11"/>
    <w:rsid w:val="007D6326"/>
    <w:rsid w:val="007D6B19"/>
    <w:rsid w:val="007D7B76"/>
    <w:rsid w:val="007E081D"/>
    <w:rsid w:val="007E190F"/>
    <w:rsid w:val="007E1B8C"/>
    <w:rsid w:val="007E2147"/>
    <w:rsid w:val="007E232B"/>
    <w:rsid w:val="007E343D"/>
    <w:rsid w:val="007E34AF"/>
    <w:rsid w:val="007E4B52"/>
    <w:rsid w:val="007E4F97"/>
    <w:rsid w:val="007E5074"/>
    <w:rsid w:val="007E6B94"/>
    <w:rsid w:val="007E7A89"/>
    <w:rsid w:val="007E7E33"/>
    <w:rsid w:val="007F069C"/>
    <w:rsid w:val="007F0770"/>
    <w:rsid w:val="007F24D1"/>
    <w:rsid w:val="007F31AE"/>
    <w:rsid w:val="007F3A93"/>
    <w:rsid w:val="007F3D00"/>
    <w:rsid w:val="007F5104"/>
    <w:rsid w:val="007F7A68"/>
    <w:rsid w:val="007F7BC7"/>
    <w:rsid w:val="007F7E4D"/>
    <w:rsid w:val="00803019"/>
    <w:rsid w:val="00804D0D"/>
    <w:rsid w:val="008059C6"/>
    <w:rsid w:val="00806DAB"/>
    <w:rsid w:val="00806EBF"/>
    <w:rsid w:val="00807732"/>
    <w:rsid w:val="00807F21"/>
    <w:rsid w:val="00810591"/>
    <w:rsid w:val="00810A07"/>
    <w:rsid w:val="00814093"/>
    <w:rsid w:val="00815AB9"/>
    <w:rsid w:val="008160FA"/>
    <w:rsid w:val="00816A10"/>
    <w:rsid w:val="00816C43"/>
    <w:rsid w:val="008171F8"/>
    <w:rsid w:val="00817A32"/>
    <w:rsid w:val="008201A0"/>
    <w:rsid w:val="008217C9"/>
    <w:rsid w:val="008219FB"/>
    <w:rsid w:val="00821FD2"/>
    <w:rsid w:val="008240E7"/>
    <w:rsid w:val="00824FF3"/>
    <w:rsid w:val="008252AC"/>
    <w:rsid w:val="0082710F"/>
    <w:rsid w:val="00830925"/>
    <w:rsid w:val="00830CD2"/>
    <w:rsid w:val="008310C4"/>
    <w:rsid w:val="008318FD"/>
    <w:rsid w:val="008322BD"/>
    <w:rsid w:val="008334DB"/>
    <w:rsid w:val="00834382"/>
    <w:rsid w:val="0083470D"/>
    <w:rsid w:val="00834C7E"/>
    <w:rsid w:val="00835603"/>
    <w:rsid w:val="0083687B"/>
    <w:rsid w:val="00836F61"/>
    <w:rsid w:val="00837FE2"/>
    <w:rsid w:val="00841D06"/>
    <w:rsid w:val="008421A7"/>
    <w:rsid w:val="0084471D"/>
    <w:rsid w:val="00845F2F"/>
    <w:rsid w:val="008462A7"/>
    <w:rsid w:val="00847E40"/>
    <w:rsid w:val="008506EC"/>
    <w:rsid w:val="00851CE1"/>
    <w:rsid w:val="00851D5F"/>
    <w:rsid w:val="00852B05"/>
    <w:rsid w:val="00853AEB"/>
    <w:rsid w:val="00853CFB"/>
    <w:rsid w:val="00854999"/>
    <w:rsid w:val="00854A89"/>
    <w:rsid w:val="008551D9"/>
    <w:rsid w:val="00855B51"/>
    <w:rsid w:val="00856B26"/>
    <w:rsid w:val="0086363B"/>
    <w:rsid w:val="00864A17"/>
    <w:rsid w:val="00864ECC"/>
    <w:rsid w:val="008655D8"/>
    <w:rsid w:val="00866BA8"/>
    <w:rsid w:val="00867148"/>
    <w:rsid w:val="008677B7"/>
    <w:rsid w:val="00867EA4"/>
    <w:rsid w:val="00870C39"/>
    <w:rsid w:val="00872CB1"/>
    <w:rsid w:val="00872CE8"/>
    <w:rsid w:val="008737B5"/>
    <w:rsid w:val="00874CF1"/>
    <w:rsid w:val="00874D64"/>
    <w:rsid w:val="008750CE"/>
    <w:rsid w:val="0087576C"/>
    <w:rsid w:val="00875DFF"/>
    <w:rsid w:val="00877184"/>
    <w:rsid w:val="00877431"/>
    <w:rsid w:val="00877596"/>
    <w:rsid w:val="00880992"/>
    <w:rsid w:val="00880E5F"/>
    <w:rsid w:val="008815F5"/>
    <w:rsid w:val="00881A2A"/>
    <w:rsid w:val="00882C54"/>
    <w:rsid w:val="00883B7E"/>
    <w:rsid w:val="008846E6"/>
    <w:rsid w:val="00890F62"/>
    <w:rsid w:val="00891083"/>
    <w:rsid w:val="008917FD"/>
    <w:rsid w:val="008925EC"/>
    <w:rsid w:val="00892F14"/>
    <w:rsid w:val="00894200"/>
    <w:rsid w:val="00894655"/>
    <w:rsid w:val="008950B7"/>
    <w:rsid w:val="0089694F"/>
    <w:rsid w:val="00897162"/>
    <w:rsid w:val="008979F6"/>
    <w:rsid w:val="00897B5D"/>
    <w:rsid w:val="00897E50"/>
    <w:rsid w:val="008A06A1"/>
    <w:rsid w:val="008A297B"/>
    <w:rsid w:val="008A31AD"/>
    <w:rsid w:val="008A33D7"/>
    <w:rsid w:val="008A3977"/>
    <w:rsid w:val="008A4511"/>
    <w:rsid w:val="008A5708"/>
    <w:rsid w:val="008A5A39"/>
    <w:rsid w:val="008A62F8"/>
    <w:rsid w:val="008A691C"/>
    <w:rsid w:val="008A6CF1"/>
    <w:rsid w:val="008B0042"/>
    <w:rsid w:val="008B1FFA"/>
    <w:rsid w:val="008B24BD"/>
    <w:rsid w:val="008B27A6"/>
    <w:rsid w:val="008B2B57"/>
    <w:rsid w:val="008B3C77"/>
    <w:rsid w:val="008B40EA"/>
    <w:rsid w:val="008B5977"/>
    <w:rsid w:val="008B5E03"/>
    <w:rsid w:val="008B6743"/>
    <w:rsid w:val="008B6CFB"/>
    <w:rsid w:val="008B7C64"/>
    <w:rsid w:val="008C00E5"/>
    <w:rsid w:val="008C0A06"/>
    <w:rsid w:val="008C1BEC"/>
    <w:rsid w:val="008C5A12"/>
    <w:rsid w:val="008C6920"/>
    <w:rsid w:val="008C74B3"/>
    <w:rsid w:val="008C7ADA"/>
    <w:rsid w:val="008D020A"/>
    <w:rsid w:val="008D1763"/>
    <w:rsid w:val="008D1F08"/>
    <w:rsid w:val="008D2385"/>
    <w:rsid w:val="008D27ED"/>
    <w:rsid w:val="008D3FAC"/>
    <w:rsid w:val="008D49C2"/>
    <w:rsid w:val="008D52B4"/>
    <w:rsid w:val="008D57A2"/>
    <w:rsid w:val="008D63F0"/>
    <w:rsid w:val="008D64E4"/>
    <w:rsid w:val="008D6CC4"/>
    <w:rsid w:val="008D7E66"/>
    <w:rsid w:val="008E0CF3"/>
    <w:rsid w:val="008E0D3A"/>
    <w:rsid w:val="008E13B5"/>
    <w:rsid w:val="008E1B9D"/>
    <w:rsid w:val="008E3020"/>
    <w:rsid w:val="008E3142"/>
    <w:rsid w:val="008E3A85"/>
    <w:rsid w:val="008E568B"/>
    <w:rsid w:val="008E6F40"/>
    <w:rsid w:val="008F0ED3"/>
    <w:rsid w:val="008F2297"/>
    <w:rsid w:val="008F2B5F"/>
    <w:rsid w:val="008F4016"/>
    <w:rsid w:val="008F4433"/>
    <w:rsid w:val="008F492B"/>
    <w:rsid w:val="008F4A8E"/>
    <w:rsid w:val="008F68E3"/>
    <w:rsid w:val="008F6C7F"/>
    <w:rsid w:val="00900358"/>
    <w:rsid w:val="00900733"/>
    <w:rsid w:val="00900B43"/>
    <w:rsid w:val="00901A6F"/>
    <w:rsid w:val="00901C5F"/>
    <w:rsid w:val="00903735"/>
    <w:rsid w:val="009045DE"/>
    <w:rsid w:val="0090479E"/>
    <w:rsid w:val="00904FAB"/>
    <w:rsid w:val="00906B46"/>
    <w:rsid w:val="00906E39"/>
    <w:rsid w:val="0090713F"/>
    <w:rsid w:val="00910569"/>
    <w:rsid w:val="009116B8"/>
    <w:rsid w:val="00911A73"/>
    <w:rsid w:val="00911B73"/>
    <w:rsid w:val="0091231B"/>
    <w:rsid w:val="0091295F"/>
    <w:rsid w:val="00912F46"/>
    <w:rsid w:val="00913084"/>
    <w:rsid w:val="00915128"/>
    <w:rsid w:val="00915C64"/>
    <w:rsid w:val="00916923"/>
    <w:rsid w:val="00917879"/>
    <w:rsid w:val="00917D82"/>
    <w:rsid w:val="00920CC5"/>
    <w:rsid w:val="0092182E"/>
    <w:rsid w:val="009219E8"/>
    <w:rsid w:val="00922AC7"/>
    <w:rsid w:val="0092310D"/>
    <w:rsid w:val="00923234"/>
    <w:rsid w:val="0092463F"/>
    <w:rsid w:val="00924E33"/>
    <w:rsid w:val="009251FE"/>
    <w:rsid w:val="00926591"/>
    <w:rsid w:val="00926966"/>
    <w:rsid w:val="0093056B"/>
    <w:rsid w:val="00930663"/>
    <w:rsid w:val="00931600"/>
    <w:rsid w:val="009316A3"/>
    <w:rsid w:val="00931ABA"/>
    <w:rsid w:val="00931D59"/>
    <w:rsid w:val="0093254D"/>
    <w:rsid w:val="009327B5"/>
    <w:rsid w:val="009329BE"/>
    <w:rsid w:val="00932AA8"/>
    <w:rsid w:val="00933533"/>
    <w:rsid w:val="00934E08"/>
    <w:rsid w:val="00936A63"/>
    <w:rsid w:val="00937C71"/>
    <w:rsid w:val="0094005F"/>
    <w:rsid w:val="0094092D"/>
    <w:rsid w:val="00941D74"/>
    <w:rsid w:val="009421BE"/>
    <w:rsid w:val="00942FCC"/>
    <w:rsid w:val="009449C8"/>
    <w:rsid w:val="009452B5"/>
    <w:rsid w:val="00945ABE"/>
    <w:rsid w:val="00946EF0"/>
    <w:rsid w:val="00947F7D"/>
    <w:rsid w:val="0095078D"/>
    <w:rsid w:val="00950DDD"/>
    <w:rsid w:val="0095148E"/>
    <w:rsid w:val="00952154"/>
    <w:rsid w:val="00952762"/>
    <w:rsid w:val="00952853"/>
    <w:rsid w:val="00953509"/>
    <w:rsid w:val="00953DF4"/>
    <w:rsid w:val="00954333"/>
    <w:rsid w:val="00954D40"/>
    <w:rsid w:val="009567F7"/>
    <w:rsid w:val="00956D3A"/>
    <w:rsid w:val="00956F91"/>
    <w:rsid w:val="00961B33"/>
    <w:rsid w:val="00961EB3"/>
    <w:rsid w:val="00961F8F"/>
    <w:rsid w:val="00963B8A"/>
    <w:rsid w:val="00963F26"/>
    <w:rsid w:val="0097009E"/>
    <w:rsid w:val="0097041D"/>
    <w:rsid w:val="009719E8"/>
    <w:rsid w:val="00972A93"/>
    <w:rsid w:val="00972AE0"/>
    <w:rsid w:val="009738BC"/>
    <w:rsid w:val="0097423D"/>
    <w:rsid w:val="00974483"/>
    <w:rsid w:val="00975AF1"/>
    <w:rsid w:val="009764B4"/>
    <w:rsid w:val="00976DF1"/>
    <w:rsid w:val="00977584"/>
    <w:rsid w:val="009808CC"/>
    <w:rsid w:val="0098143D"/>
    <w:rsid w:val="009815B1"/>
    <w:rsid w:val="00981702"/>
    <w:rsid w:val="00981DE5"/>
    <w:rsid w:val="00982D70"/>
    <w:rsid w:val="0098325C"/>
    <w:rsid w:val="009842F0"/>
    <w:rsid w:val="009844F8"/>
    <w:rsid w:val="009856DE"/>
    <w:rsid w:val="00985E38"/>
    <w:rsid w:val="00987455"/>
    <w:rsid w:val="00987E87"/>
    <w:rsid w:val="00995DE7"/>
    <w:rsid w:val="00996260"/>
    <w:rsid w:val="00996583"/>
    <w:rsid w:val="00996E37"/>
    <w:rsid w:val="00997965"/>
    <w:rsid w:val="00997C5A"/>
    <w:rsid w:val="009A15B3"/>
    <w:rsid w:val="009A19DF"/>
    <w:rsid w:val="009A3A09"/>
    <w:rsid w:val="009A56CE"/>
    <w:rsid w:val="009A5B0A"/>
    <w:rsid w:val="009A5F31"/>
    <w:rsid w:val="009A63E1"/>
    <w:rsid w:val="009A6419"/>
    <w:rsid w:val="009B0D93"/>
    <w:rsid w:val="009B2993"/>
    <w:rsid w:val="009B3237"/>
    <w:rsid w:val="009B3919"/>
    <w:rsid w:val="009B6EA9"/>
    <w:rsid w:val="009B754A"/>
    <w:rsid w:val="009C06C2"/>
    <w:rsid w:val="009C0B68"/>
    <w:rsid w:val="009C1522"/>
    <w:rsid w:val="009C28AE"/>
    <w:rsid w:val="009C4DDD"/>
    <w:rsid w:val="009C6D27"/>
    <w:rsid w:val="009C7FB7"/>
    <w:rsid w:val="009D0622"/>
    <w:rsid w:val="009D0C4C"/>
    <w:rsid w:val="009D1D52"/>
    <w:rsid w:val="009D1EA1"/>
    <w:rsid w:val="009D1FA1"/>
    <w:rsid w:val="009D3130"/>
    <w:rsid w:val="009D3165"/>
    <w:rsid w:val="009D3BF1"/>
    <w:rsid w:val="009D425F"/>
    <w:rsid w:val="009D4308"/>
    <w:rsid w:val="009D588F"/>
    <w:rsid w:val="009D5A70"/>
    <w:rsid w:val="009D5A9C"/>
    <w:rsid w:val="009D678E"/>
    <w:rsid w:val="009D71BB"/>
    <w:rsid w:val="009E07C5"/>
    <w:rsid w:val="009E07D1"/>
    <w:rsid w:val="009E1845"/>
    <w:rsid w:val="009E1B2D"/>
    <w:rsid w:val="009E1F16"/>
    <w:rsid w:val="009E4540"/>
    <w:rsid w:val="009E4A8D"/>
    <w:rsid w:val="009E688D"/>
    <w:rsid w:val="009E7372"/>
    <w:rsid w:val="009E7649"/>
    <w:rsid w:val="009F15E5"/>
    <w:rsid w:val="009F2659"/>
    <w:rsid w:val="009F274C"/>
    <w:rsid w:val="009F3786"/>
    <w:rsid w:val="009F3790"/>
    <w:rsid w:val="009F39F1"/>
    <w:rsid w:val="009F3E26"/>
    <w:rsid w:val="009F4963"/>
    <w:rsid w:val="009F5054"/>
    <w:rsid w:val="009F547B"/>
    <w:rsid w:val="00A00B66"/>
    <w:rsid w:val="00A00F69"/>
    <w:rsid w:val="00A02DD8"/>
    <w:rsid w:val="00A03698"/>
    <w:rsid w:val="00A03CB8"/>
    <w:rsid w:val="00A0423E"/>
    <w:rsid w:val="00A04FC6"/>
    <w:rsid w:val="00A071EE"/>
    <w:rsid w:val="00A07326"/>
    <w:rsid w:val="00A07524"/>
    <w:rsid w:val="00A076A7"/>
    <w:rsid w:val="00A11021"/>
    <w:rsid w:val="00A128A7"/>
    <w:rsid w:val="00A12FF4"/>
    <w:rsid w:val="00A13A18"/>
    <w:rsid w:val="00A13A87"/>
    <w:rsid w:val="00A1408D"/>
    <w:rsid w:val="00A1455B"/>
    <w:rsid w:val="00A147CB"/>
    <w:rsid w:val="00A14A5D"/>
    <w:rsid w:val="00A14E28"/>
    <w:rsid w:val="00A1521F"/>
    <w:rsid w:val="00A16291"/>
    <w:rsid w:val="00A16B45"/>
    <w:rsid w:val="00A175FA"/>
    <w:rsid w:val="00A222E9"/>
    <w:rsid w:val="00A22D18"/>
    <w:rsid w:val="00A26B30"/>
    <w:rsid w:val="00A30108"/>
    <w:rsid w:val="00A30C8C"/>
    <w:rsid w:val="00A31666"/>
    <w:rsid w:val="00A327B8"/>
    <w:rsid w:val="00A331D8"/>
    <w:rsid w:val="00A34338"/>
    <w:rsid w:val="00A34E1D"/>
    <w:rsid w:val="00A355D9"/>
    <w:rsid w:val="00A36069"/>
    <w:rsid w:val="00A374C9"/>
    <w:rsid w:val="00A40895"/>
    <w:rsid w:val="00A40C04"/>
    <w:rsid w:val="00A40DF7"/>
    <w:rsid w:val="00A4142A"/>
    <w:rsid w:val="00A42AC4"/>
    <w:rsid w:val="00A42C6A"/>
    <w:rsid w:val="00A43711"/>
    <w:rsid w:val="00A43CD1"/>
    <w:rsid w:val="00A44718"/>
    <w:rsid w:val="00A44A29"/>
    <w:rsid w:val="00A5027D"/>
    <w:rsid w:val="00A50E0D"/>
    <w:rsid w:val="00A5208B"/>
    <w:rsid w:val="00A53108"/>
    <w:rsid w:val="00A532EE"/>
    <w:rsid w:val="00A55857"/>
    <w:rsid w:val="00A55868"/>
    <w:rsid w:val="00A60926"/>
    <w:rsid w:val="00A638D3"/>
    <w:rsid w:val="00A640B4"/>
    <w:rsid w:val="00A649B6"/>
    <w:rsid w:val="00A64B39"/>
    <w:rsid w:val="00A64BB9"/>
    <w:rsid w:val="00A64FA3"/>
    <w:rsid w:val="00A6683B"/>
    <w:rsid w:val="00A66BD6"/>
    <w:rsid w:val="00A67A9A"/>
    <w:rsid w:val="00A67CDB"/>
    <w:rsid w:val="00A67D05"/>
    <w:rsid w:val="00A71426"/>
    <w:rsid w:val="00A71EBE"/>
    <w:rsid w:val="00A729E1"/>
    <w:rsid w:val="00A72E20"/>
    <w:rsid w:val="00A7335E"/>
    <w:rsid w:val="00A74ED4"/>
    <w:rsid w:val="00A77587"/>
    <w:rsid w:val="00A80793"/>
    <w:rsid w:val="00A80D06"/>
    <w:rsid w:val="00A8279F"/>
    <w:rsid w:val="00A836F0"/>
    <w:rsid w:val="00A83E51"/>
    <w:rsid w:val="00A8489C"/>
    <w:rsid w:val="00A850F1"/>
    <w:rsid w:val="00A8583A"/>
    <w:rsid w:val="00A85EDD"/>
    <w:rsid w:val="00A85EEB"/>
    <w:rsid w:val="00A8784E"/>
    <w:rsid w:val="00A9004B"/>
    <w:rsid w:val="00A903EE"/>
    <w:rsid w:val="00A90FBC"/>
    <w:rsid w:val="00A913D4"/>
    <w:rsid w:val="00A91E3D"/>
    <w:rsid w:val="00A91F63"/>
    <w:rsid w:val="00A940FC"/>
    <w:rsid w:val="00A94672"/>
    <w:rsid w:val="00A9684F"/>
    <w:rsid w:val="00AA097E"/>
    <w:rsid w:val="00AA0AB2"/>
    <w:rsid w:val="00AA24F6"/>
    <w:rsid w:val="00AA2F45"/>
    <w:rsid w:val="00AA3106"/>
    <w:rsid w:val="00AA5228"/>
    <w:rsid w:val="00AA7BE2"/>
    <w:rsid w:val="00AB020B"/>
    <w:rsid w:val="00AB4A38"/>
    <w:rsid w:val="00AB4BD4"/>
    <w:rsid w:val="00AB4C70"/>
    <w:rsid w:val="00AB51AB"/>
    <w:rsid w:val="00AB5A6B"/>
    <w:rsid w:val="00AB61BC"/>
    <w:rsid w:val="00AB62C2"/>
    <w:rsid w:val="00AB6D6E"/>
    <w:rsid w:val="00AB7621"/>
    <w:rsid w:val="00AB76D6"/>
    <w:rsid w:val="00AB7781"/>
    <w:rsid w:val="00AB7B46"/>
    <w:rsid w:val="00AB7FA1"/>
    <w:rsid w:val="00AC03B2"/>
    <w:rsid w:val="00AC0559"/>
    <w:rsid w:val="00AC0CF5"/>
    <w:rsid w:val="00AC1166"/>
    <w:rsid w:val="00AC1D43"/>
    <w:rsid w:val="00AC369E"/>
    <w:rsid w:val="00AC37A5"/>
    <w:rsid w:val="00AC4708"/>
    <w:rsid w:val="00AC479D"/>
    <w:rsid w:val="00AC4D4F"/>
    <w:rsid w:val="00AC5A23"/>
    <w:rsid w:val="00AC5F9E"/>
    <w:rsid w:val="00AC6AD3"/>
    <w:rsid w:val="00AD02F0"/>
    <w:rsid w:val="00AD1C21"/>
    <w:rsid w:val="00AD278C"/>
    <w:rsid w:val="00AD30CC"/>
    <w:rsid w:val="00AD3A13"/>
    <w:rsid w:val="00AD4652"/>
    <w:rsid w:val="00AD694D"/>
    <w:rsid w:val="00AD7A12"/>
    <w:rsid w:val="00AE08CA"/>
    <w:rsid w:val="00AE0915"/>
    <w:rsid w:val="00AE198C"/>
    <w:rsid w:val="00AE28DA"/>
    <w:rsid w:val="00AE339E"/>
    <w:rsid w:val="00AE394C"/>
    <w:rsid w:val="00AE3F7F"/>
    <w:rsid w:val="00AE4102"/>
    <w:rsid w:val="00AE5F42"/>
    <w:rsid w:val="00AE6375"/>
    <w:rsid w:val="00AF01E7"/>
    <w:rsid w:val="00AF0CE4"/>
    <w:rsid w:val="00AF0D18"/>
    <w:rsid w:val="00AF0E8D"/>
    <w:rsid w:val="00AF1CDD"/>
    <w:rsid w:val="00AF24E1"/>
    <w:rsid w:val="00AF2DB6"/>
    <w:rsid w:val="00AF43FD"/>
    <w:rsid w:val="00AF4DE4"/>
    <w:rsid w:val="00AF5003"/>
    <w:rsid w:val="00AF5610"/>
    <w:rsid w:val="00AF5F87"/>
    <w:rsid w:val="00B00C26"/>
    <w:rsid w:val="00B01AA0"/>
    <w:rsid w:val="00B02233"/>
    <w:rsid w:val="00B02985"/>
    <w:rsid w:val="00B03422"/>
    <w:rsid w:val="00B0454A"/>
    <w:rsid w:val="00B0489E"/>
    <w:rsid w:val="00B06058"/>
    <w:rsid w:val="00B069D6"/>
    <w:rsid w:val="00B07DE9"/>
    <w:rsid w:val="00B10383"/>
    <w:rsid w:val="00B114A4"/>
    <w:rsid w:val="00B12F75"/>
    <w:rsid w:val="00B130C2"/>
    <w:rsid w:val="00B14D0A"/>
    <w:rsid w:val="00B15684"/>
    <w:rsid w:val="00B15B8A"/>
    <w:rsid w:val="00B16DA6"/>
    <w:rsid w:val="00B17670"/>
    <w:rsid w:val="00B1792D"/>
    <w:rsid w:val="00B20F97"/>
    <w:rsid w:val="00B21E19"/>
    <w:rsid w:val="00B22D65"/>
    <w:rsid w:val="00B23485"/>
    <w:rsid w:val="00B239D1"/>
    <w:rsid w:val="00B24A85"/>
    <w:rsid w:val="00B25BAE"/>
    <w:rsid w:val="00B26471"/>
    <w:rsid w:val="00B26738"/>
    <w:rsid w:val="00B27472"/>
    <w:rsid w:val="00B316AB"/>
    <w:rsid w:val="00B325A7"/>
    <w:rsid w:val="00B32B01"/>
    <w:rsid w:val="00B32BF3"/>
    <w:rsid w:val="00B32ED5"/>
    <w:rsid w:val="00B34489"/>
    <w:rsid w:val="00B34B90"/>
    <w:rsid w:val="00B35703"/>
    <w:rsid w:val="00B35979"/>
    <w:rsid w:val="00B35C85"/>
    <w:rsid w:val="00B367FD"/>
    <w:rsid w:val="00B36957"/>
    <w:rsid w:val="00B37582"/>
    <w:rsid w:val="00B378E5"/>
    <w:rsid w:val="00B40556"/>
    <w:rsid w:val="00B40B7C"/>
    <w:rsid w:val="00B40EFD"/>
    <w:rsid w:val="00B423C8"/>
    <w:rsid w:val="00B42438"/>
    <w:rsid w:val="00B43184"/>
    <w:rsid w:val="00B441D2"/>
    <w:rsid w:val="00B44665"/>
    <w:rsid w:val="00B44A4F"/>
    <w:rsid w:val="00B452FB"/>
    <w:rsid w:val="00B45ABE"/>
    <w:rsid w:val="00B47236"/>
    <w:rsid w:val="00B47562"/>
    <w:rsid w:val="00B505D7"/>
    <w:rsid w:val="00B50D20"/>
    <w:rsid w:val="00B50D61"/>
    <w:rsid w:val="00B513DA"/>
    <w:rsid w:val="00B5248F"/>
    <w:rsid w:val="00B54450"/>
    <w:rsid w:val="00B549A3"/>
    <w:rsid w:val="00B54F22"/>
    <w:rsid w:val="00B55987"/>
    <w:rsid w:val="00B56C08"/>
    <w:rsid w:val="00B574C3"/>
    <w:rsid w:val="00B579CE"/>
    <w:rsid w:val="00B61681"/>
    <w:rsid w:val="00B616B6"/>
    <w:rsid w:val="00B61815"/>
    <w:rsid w:val="00B61C6E"/>
    <w:rsid w:val="00B620A5"/>
    <w:rsid w:val="00B63784"/>
    <w:rsid w:val="00B662EC"/>
    <w:rsid w:val="00B669EA"/>
    <w:rsid w:val="00B67A49"/>
    <w:rsid w:val="00B70365"/>
    <w:rsid w:val="00B711FF"/>
    <w:rsid w:val="00B713F3"/>
    <w:rsid w:val="00B715B1"/>
    <w:rsid w:val="00B7196A"/>
    <w:rsid w:val="00B73EF1"/>
    <w:rsid w:val="00B742ED"/>
    <w:rsid w:val="00B74503"/>
    <w:rsid w:val="00B7454B"/>
    <w:rsid w:val="00B745D4"/>
    <w:rsid w:val="00B74701"/>
    <w:rsid w:val="00B74CAB"/>
    <w:rsid w:val="00B75D89"/>
    <w:rsid w:val="00B76973"/>
    <w:rsid w:val="00B809F1"/>
    <w:rsid w:val="00B81413"/>
    <w:rsid w:val="00B81670"/>
    <w:rsid w:val="00B81CD4"/>
    <w:rsid w:val="00B83B17"/>
    <w:rsid w:val="00B83E4A"/>
    <w:rsid w:val="00B86E5D"/>
    <w:rsid w:val="00B873E9"/>
    <w:rsid w:val="00B87934"/>
    <w:rsid w:val="00B87946"/>
    <w:rsid w:val="00B901BA"/>
    <w:rsid w:val="00B91484"/>
    <w:rsid w:val="00B91722"/>
    <w:rsid w:val="00B9189A"/>
    <w:rsid w:val="00B9197B"/>
    <w:rsid w:val="00B91B89"/>
    <w:rsid w:val="00B9248F"/>
    <w:rsid w:val="00B92FBF"/>
    <w:rsid w:val="00B93C14"/>
    <w:rsid w:val="00B95428"/>
    <w:rsid w:val="00B962BB"/>
    <w:rsid w:val="00B962C1"/>
    <w:rsid w:val="00B96C15"/>
    <w:rsid w:val="00BA038F"/>
    <w:rsid w:val="00BA2D73"/>
    <w:rsid w:val="00BA36B3"/>
    <w:rsid w:val="00BA3911"/>
    <w:rsid w:val="00BA3DD0"/>
    <w:rsid w:val="00BA6F22"/>
    <w:rsid w:val="00BA726F"/>
    <w:rsid w:val="00BA7D5D"/>
    <w:rsid w:val="00BB0341"/>
    <w:rsid w:val="00BB1606"/>
    <w:rsid w:val="00BB1EDE"/>
    <w:rsid w:val="00BB51EF"/>
    <w:rsid w:val="00BB6812"/>
    <w:rsid w:val="00BB7075"/>
    <w:rsid w:val="00BC225F"/>
    <w:rsid w:val="00BC29B6"/>
    <w:rsid w:val="00BC3ACE"/>
    <w:rsid w:val="00BC4589"/>
    <w:rsid w:val="00BC5127"/>
    <w:rsid w:val="00BC709D"/>
    <w:rsid w:val="00BC765A"/>
    <w:rsid w:val="00BD127A"/>
    <w:rsid w:val="00BD1535"/>
    <w:rsid w:val="00BD1D22"/>
    <w:rsid w:val="00BD2405"/>
    <w:rsid w:val="00BD4031"/>
    <w:rsid w:val="00BD40A9"/>
    <w:rsid w:val="00BD4B4F"/>
    <w:rsid w:val="00BD5295"/>
    <w:rsid w:val="00BD5443"/>
    <w:rsid w:val="00BD5F73"/>
    <w:rsid w:val="00BD6602"/>
    <w:rsid w:val="00BD683F"/>
    <w:rsid w:val="00BD6BA1"/>
    <w:rsid w:val="00BD6BDF"/>
    <w:rsid w:val="00BD6C7C"/>
    <w:rsid w:val="00BD7D05"/>
    <w:rsid w:val="00BE01DD"/>
    <w:rsid w:val="00BE0EC7"/>
    <w:rsid w:val="00BE40BE"/>
    <w:rsid w:val="00BE4AC9"/>
    <w:rsid w:val="00BE5178"/>
    <w:rsid w:val="00BE66BB"/>
    <w:rsid w:val="00BE69F5"/>
    <w:rsid w:val="00BE700D"/>
    <w:rsid w:val="00BF1AC7"/>
    <w:rsid w:val="00BF20BD"/>
    <w:rsid w:val="00BF26BC"/>
    <w:rsid w:val="00BF3866"/>
    <w:rsid w:val="00BF3B89"/>
    <w:rsid w:val="00BF508A"/>
    <w:rsid w:val="00BF536F"/>
    <w:rsid w:val="00BF5568"/>
    <w:rsid w:val="00BF5CE4"/>
    <w:rsid w:val="00BF7703"/>
    <w:rsid w:val="00BF7772"/>
    <w:rsid w:val="00BF7F7E"/>
    <w:rsid w:val="00C00BE9"/>
    <w:rsid w:val="00C013D8"/>
    <w:rsid w:val="00C01B33"/>
    <w:rsid w:val="00C02A4C"/>
    <w:rsid w:val="00C03ACA"/>
    <w:rsid w:val="00C057CC"/>
    <w:rsid w:val="00C064DE"/>
    <w:rsid w:val="00C0724A"/>
    <w:rsid w:val="00C10798"/>
    <w:rsid w:val="00C10CD7"/>
    <w:rsid w:val="00C10EA8"/>
    <w:rsid w:val="00C11F7B"/>
    <w:rsid w:val="00C12106"/>
    <w:rsid w:val="00C129EF"/>
    <w:rsid w:val="00C13003"/>
    <w:rsid w:val="00C1300B"/>
    <w:rsid w:val="00C166CA"/>
    <w:rsid w:val="00C16849"/>
    <w:rsid w:val="00C17492"/>
    <w:rsid w:val="00C20659"/>
    <w:rsid w:val="00C20B76"/>
    <w:rsid w:val="00C2205C"/>
    <w:rsid w:val="00C24A11"/>
    <w:rsid w:val="00C318B4"/>
    <w:rsid w:val="00C34AEA"/>
    <w:rsid w:val="00C34DAB"/>
    <w:rsid w:val="00C35791"/>
    <w:rsid w:val="00C369E0"/>
    <w:rsid w:val="00C36D06"/>
    <w:rsid w:val="00C36E0D"/>
    <w:rsid w:val="00C404E6"/>
    <w:rsid w:val="00C438F6"/>
    <w:rsid w:val="00C447DD"/>
    <w:rsid w:val="00C45E6D"/>
    <w:rsid w:val="00C4636C"/>
    <w:rsid w:val="00C4694E"/>
    <w:rsid w:val="00C47097"/>
    <w:rsid w:val="00C47355"/>
    <w:rsid w:val="00C522D0"/>
    <w:rsid w:val="00C544A4"/>
    <w:rsid w:val="00C55874"/>
    <w:rsid w:val="00C57D21"/>
    <w:rsid w:val="00C57ED4"/>
    <w:rsid w:val="00C604B2"/>
    <w:rsid w:val="00C6117E"/>
    <w:rsid w:val="00C61D69"/>
    <w:rsid w:val="00C62291"/>
    <w:rsid w:val="00C63B05"/>
    <w:rsid w:val="00C63B55"/>
    <w:rsid w:val="00C6416D"/>
    <w:rsid w:val="00C64E1E"/>
    <w:rsid w:val="00C663C1"/>
    <w:rsid w:val="00C67EC1"/>
    <w:rsid w:val="00C7192A"/>
    <w:rsid w:val="00C7291F"/>
    <w:rsid w:val="00C741FA"/>
    <w:rsid w:val="00C749E0"/>
    <w:rsid w:val="00C75189"/>
    <w:rsid w:val="00C775F1"/>
    <w:rsid w:val="00C835AE"/>
    <w:rsid w:val="00C83ACF"/>
    <w:rsid w:val="00C83D46"/>
    <w:rsid w:val="00C84D48"/>
    <w:rsid w:val="00C85026"/>
    <w:rsid w:val="00C861B7"/>
    <w:rsid w:val="00C8755A"/>
    <w:rsid w:val="00C87DEB"/>
    <w:rsid w:val="00C903AF"/>
    <w:rsid w:val="00C90546"/>
    <w:rsid w:val="00C905B5"/>
    <w:rsid w:val="00C905EB"/>
    <w:rsid w:val="00C90B68"/>
    <w:rsid w:val="00C91280"/>
    <w:rsid w:val="00C91680"/>
    <w:rsid w:val="00C91C5F"/>
    <w:rsid w:val="00C9285C"/>
    <w:rsid w:val="00C929AD"/>
    <w:rsid w:val="00C92E57"/>
    <w:rsid w:val="00C9310C"/>
    <w:rsid w:val="00C93582"/>
    <w:rsid w:val="00C93B2C"/>
    <w:rsid w:val="00C94459"/>
    <w:rsid w:val="00C95C4A"/>
    <w:rsid w:val="00C966F7"/>
    <w:rsid w:val="00C96790"/>
    <w:rsid w:val="00C970A4"/>
    <w:rsid w:val="00CA0338"/>
    <w:rsid w:val="00CA106B"/>
    <w:rsid w:val="00CA1637"/>
    <w:rsid w:val="00CA1666"/>
    <w:rsid w:val="00CA65B1"/>
    <w:rsid w:val="00CA7B8D"/>
    <w:rsid w:val="00CB0EC7"/>
    <w:rsid w:val="00CB171F"/>
    <w:rsid w:val="00CB18CE"/>
    <w:rsid w:val="00CB1C68"/>
    <w:rsid w:val="00CB2CD2"/>
    <w:rsid w:val="00CB38BE"/>
    <w:rsid w:val="00CB5D9C"/>
    <w:rsid w:val="00CB7BD9"/>
    <w:rsid w:val="00CB7F52"/>
    <w:rsid w:val="00CC0C75"/>
    <w:rsid w:val="00CC0D2B"/>
    <w:rsid w:val="00CC1EDF"/>
    <w:rsid w:val="00CC2034"/>
    <w:rsid w:val="00CC2176"/>
    <w:rsid w:val="00CC2F17"/>
    <w:rsid w:val="00CC3FF9"/>
    <w:rsid w:val="00CC4227"/>
    <w:rsid w:val="00CD0331"/>
    <w:rsid w:val="00CD1F93"/>
    <w:rsid w:val="00CD3FFA"/>
    <w:rsid w:val="00CD50D9"/>
    <w:rsid w:val="00CD68BB"/>
    <w:rsid w:val="00CD6EEB"/>
    <w:rsid w:val="00CD7945"/>
    <w:rsid w:val="00CE31A0"/>
    <w:rsid w:val="00CE3E03"/>
    <w:rsid w:val="00CE4FD5"/>
    <w:rsid w:val="00CE5632"/>
    <w:rsid w:val="00CE68D8"/>
    <w:rsid w:val="00CF0BF1"/>
    <w:rsid w:val="00CF2B32"/>
    <w:rsid w:val="00CF2E97"/>
    <w:rsid w:val="00CF316C"/>
    <w:rsid w:val="00CF3258"/>
    <w:rsid w:val="00CF3694"/>
    <w:rsid w:val="00CF47E1"/>
    <w:rsid w:val="00CF4966"/>
    <w:rsid w:val="00CF496F"/>
    <w:rsid w:val="00CF56B8"/>
    <w:rsid w:val="00CF6719"/>
    <w:rsid w:val="00CF67CD"/>
    <w:rsid w:val="00D00B1F"/>
    <w:rsid w:val="00D01F86"/>
    <w:rsid w:val="00D02847"/>
    <w:rsid w:val="00D043C7"/>
    <w:rsid w:val="00D05AC4"/>
    <w:rsid w:val="00D078AC"/>
    <w:rsid w:val="00D07F06"/>
    <w:rsid w:val="00D07FBF"/>
    <w:rsid w:val="00D10617"/>
    <w:rsid w:val="00D1066F"/>
    <w:rsid w:val="00D1117E"/>
    <w:rsid w:val="00D11639"/>
    <w:rsid w:val="00D11AFA"/>
    <w:rsid w:val="00D11B37"/>
    <w:rsid w:val="00D130DF"/>
    <w:rsid w:val="00D1425F"/>
    <w:rsid w:val="00D16DEE"/>
    <w:rsid w:val="00D16E1D"/>
    <w:rsid w:val="00D17AB9"/>
    <w:rsid w:val="00D17E0A"/>
    <w:rsid w:val="00D20099"/>
    <w:rsid w:val="00D20AB8"/>
    <w:rsid w:val="00D22141"/>
    <w:rsid w:val="00D2240F"/>
    <w:rsid w:val="00D2281C"/>
    <w:rsid w:val="00D23968"/>
    <w:rsid w:val="00D24D7D"/>
    <w:rsid w:val="00D26C14"/>
    <w:rsid w:val="00D270A7"/>
    <w:rsid w:val="00D271A2"/>
    <w:rsid w:val="00D271FD"/>
    <w:rsid w:val="00D27D15"/>
    <w:rsid w:val="00D307B4"/>
    <w:rsid w:val="00D30B6F"/>
    <w:rsid w:val="00D316B5"/>
    <w:rsid w:val="00D31B92"/>
    <w:rsid w:val="00D33AB9"/>
    <w:rsid w:val="00D3461E"/>
    <w:rsid w:val="00D34F77"/>
    <w:rsid w:val="00D358F8"/>
    <w:rsid w:val="00D35DA6"/>
    <w:rsid w:val="00D36FBA"/>
    <w:rsid w:val="00D37822"/>
    <w:rsid w:val="00D4023F"/>
    <w:rsid w:val="00D40AC0"/>
    <w:rsid w:val="00D41463"/>
    <w:rsid w:val="00D42CDE"/>
    <w:rsid w:val="00D4437C"/>
    <w:rsid w:val="00D45EE9"/>
    <w:rsid w:val="00D4661A"/>
    <w:rsid w:val="00D46D8B"/>
    <w:rsid w:val="00D47DAC"/>
    <w:rsid w:val="00D47DEE"/>
    <w:rsid w:val="00D50470"/>
    <w:rsid w:val="00D5137A"/>
    <w:rsid w:val="00D514A8"/>
    <w:rsid w:val="00D522AC"/>
    <w:rsid w:val="00D5479C"/>
    <w:rsid w:val="00D55537"/>
    <w:rsid w:val="00D55AA1"/>
    <w:rsid w:val="00D55FAA"/>
    <w:rsid w:val="00D560B7"/>
    <w:rsid w:val="00D60B3F"/>
    <w:rsid w:val="00D61DF3"/>
    <w:rsid w:val="00D624CF"/>
    <w:rsid w:val="00D633A2"/>
    <w:rsid w:val="00D64047"/>
    <w:rsid w:val="00D64596"/>
    <w:rsid w:val="00D64FFD"/>
    <w:rsid w:val="00D65337"/>
    <w:rsid w:val="00D67316"/>
    <w:rsid w:val="00D70284"/>
    <w:rsid w:val="00D703E5"/>
    <w:rsid w:val="00D706CD"/>
    <w:rsid w:val="00D70BD5"/>
    <w:rsid w:val="00D7163A"/>
    <w:rsid w:val="00D738F2"/>
    <w:rsid w:val="00D7503C"/>
    <w:rsid w:val="00D76039"/>
    <w:rsid w:val="00D80557"/>
    <w:rsid w:val="00D817BD"/>
    <w:rsid w:val="00D81DA3"/>
    <w:rsid w:val="00D82C4A"/>
    <w:rsid w:val="00D83DC0"/>
    <w:rsid w:val="00D840F6"/>
    <w:rsid w:val="00D84175"/>
    <w:rsid w:val="00D8470B"/>
    <w:rsid w:val="00D84DA7"/>
    <w:rsid w:val="00D86C0B"/>
    <w:rsid w:val="00D87D2E"/>
    <w:rsid w:val="00D9048C"/>
    <w:rsid w:val="00D90514"/>
    <w:rsid w:val="00D90B00"/>
    <w:rsid w:val="00D91170"/>
    <w:rsid w:val="00D91800"/>
    <w:rsid w:val="00D91908"/>
    <w:rsid w:val="00D91B74"/>
    <w:rsid w:val="00D9279E"/>
    <w:rsid w:val="00D9329D"/>
    <w:rsid w:val="00D937F7"/>
    <w:rsid w:val="00D939B6"/>
    <w:rsid w:val="00D958DC"/>
    <w:rsid w:val="00D95FB9"/>
    <w:rsid w:val="00DA259D"/>
    <w:rsid w:val="00DA3A46"/>
    <w:rsid w:val="00DA49D6"/>
    <w:rsid w:val="00DA6DD5"/>
    <w:rsid w:val="00DB03B2"/>
    <w:rsid w:val="00DB0485"/>
    <w:rsid w:val="00DB0C91"/>
    <w:rsid w:val="00DB0D36"/>
    <w:rsid w:val="00DB1ADD"/>
    <w:rsid w:val="00DB29E7"/>
    <w:rsid w:val="00DB3D39"/>
    <w:rsid w:val="00DB4146"/>
    <w:rsid w:val="00DB48AE"/>
    <w:rsid w:val="00DB4F3F"/>
    <w:rsid w:val="00DB52C5"/>
    <w:rsid w:val="00DB5EC5"/>
    <w:rsid w:val="00DB6625"/>
    <w:rsid w:val="00DC06F4"/>
    <w:rsid w:val="00DC0918"/>
    <w:rsid w:val="00DC1EFF"/>
    <w:rsid w:val="00DC2C5C"/>
    <w:rsid w:val="00DC4E1B"/>
    <w:rsid w:val="00DC4E63"/>
    <w:rsid w:val="00DC5502"/>
    <w:rsid w:val="00DC6A3D"/>
    <w:rsid w:val="00DD0127"/>
    <w:rsid w:val="00DD0D96"/>
    <w:rsid w:val="00DD1B22"/>
    <w:rsid w:val="00DD237F"/>
    <w:rsid w:val="00DD36DB"/>
    <w:rsid w:val="00DD43ED"/>
    <w:rsid w:val="00DD4C27"/>
    <w:rsid w:val="00DD4D43"/>
    <w:rsid w:val="00DD51BC"/>
    <w:rsid w:val="00DD5819"/>
    <w:rsid w:val="00DD59DC"/>
    <w:rsid w:val="00DD5C70"/>
    <w:rsid w:val="00DD5D38"/>
    <w:rsid w:val="00DD5FEB"/>
    <w:rsid w:val="00DD6F53"/>
    <w:rsid w:val="00DD7B99"/>
    <w:rsid w:val="00DE2024"/>
    <w:rsid w:val="00DE26E4"/>
    <w:rsid w:val="00DE326A"/>
    <w:rsid w:val="00DE3888"/>
    <w:rsid w:val="00DE4ADB"/>
    <w:rsid w:val="00DE4B57"/>
    <w:rsid w:val="00DE6226"/>
    <w:rsid w:val="00DE6F5F"/>
    <w:rsid w:val="00DE7025"/>
    <w:rsid w:val="00DF00F2"/>
    <w:rsid w:val="00DF30FF"/>
    <w:rsid w:val="00DF31E9"/>
    <w:rsid w:val="00DF36A1"/>
    <w:rsid w:val="00DF3926"/>
    <w:rsid w:val="00DF6495"/>
    <w:rsid w:val="00DF6A55"/>
    <w:rsid w:val="00DF6BF0"/>
    <w:rsid w:val="00DF6F26"/>
    <w:rsid w:val="00DF7D98"/>
    <w:rsid w:val="00DF7E26"/>
    <w:rsid w:val="00E00680"/>
    <w:rsid w:val="00E007B1"/>
    <w:rsid w:val="00E01475"/>
    <w:rsid w:val="00E01738"/>
    <w:rsid w:val="00E01DB1"/>
    <w:rsid w:val="00E023D8"/>
    <w:rsid w:val="00E02EE0"/>
    <w:rsid w:val="00E0391F"/>
    <w:rsid w:val="00E03BA2"/>
    <w:rsid w:val="00E053AA"/>
    <w:rsid w:val="00E05D63"/>
    <w:rsid w:val="00E060AE"/>
    <w:rsid w:val="00E06AFA"/>
    <w:rsid w:val="00E06D74"/>
    <w:rsid w:val="00E06F68"/>
    <w:rsid w:val="00E11EDE"/>
    <w:rsid w:val="00E12096"/>
    <w:rsid w:val="00E12ADC"/>
    <w:rsid w:val="00E12D20"/>
    <w:rsid w:val="00E132E9"/>
    <w:rsid w:val="00E13DF2"/>
    <w:rsid w:val="00E16B56"/>
    <w:rsid w:val="00E174E7"/>
    <w:rsid w:val="00E212BB"/>
    <w:rsid w:val="00E223A1"/>
    <w:rsid w:val="00E22DDA"/>
    <w:rsid w:val="00E230D1"/>
    <w:rsid w:val="00E24215"/>
    <w:rsid w:val="00E249B9"/>
    <w:rsid w:val="00E24E92"/>
    <w:rsid w:val="00E25052"/>
    <w:rsid w:val="00E25E5A"/>
    <w:rsid w:val="00E272D8"/>
    <w:rsid w:val="00E3120D"/>
    <w:rsid w:val="00E338B0"/>
    <w:rsid w:val="00E345A2"/>
    <w:rsid w:val="00E357CC"/>
    <w:rsid w:val="00E35EEF"/>
    <w:rsid w:val="00E36CE4"/>
    <w:rsid w:val="00E3711A"/>
    <w:rsid w:val="00E37808"/>
    <w:rsid w:val="00E37FD8"/>
    <w:rsid w:val="00E41E09"/>
    <w:rsid w:val="00E43FFD"/>
    <w:rsid w:val="00E46939"/>
    <w:rsid w:val="00E469F4"/>
    <w:rsid w:val="00E47086"/>
    <w:rsid w:val="00E508C0"/>
    <w:rsid w:val="00E50E65"/>
    <w:rsid w:val="00E51129"/>
    <w:rsid w:val="00E52489"/>
    <w:rsid w:val="00E5292C"/>
    <w:rsid w:val="00E53CDB"/>
    <w:rsid w:val="00E57B4F"/>
    <w:rsid w:val="00E60324"/>
    <w:rsid w:val="00E611CE"/>
    <w:rsid w:val="00E61445"/>
    <w:rsid w:val="00E619F1"/>
    <w:rsid w:val="00E6264D"/>
    <w:rsid w:val="00E63610"/>
    <w:rsid w:val="00E66019"/>
    <w:rsid w:val="00E67285"/>
    <w:rsid w:val="00E6793C"/>
    <w:rsid w:val="00E70F42"/>
    <w:rsid w:val="00E72AA5"/>
    <w:rsid w:val="00E73316"/>
    <w:rsid w:val="00E748B4"/>
    <w:rsid w:val="00E75CC0"/>
    <w:rsid w:val="00E76364"/>
    <w:rsid w:val="00E77371"/>
    <w:rsid w:val="00E77CC9"/>
    <w:rsid w:val="00E81F03"/>
    <w:rsid w:val="00E83463"/>
    <w:rsid w:val="00E83844"/>
    <w:rsid w:val="00E83EA2"/>
    <w:rsid w:val="00E84300"/>
    <w:rsid w:val="00E84CC8"/>
    <w:rsid w:val="00E84FE8"/>
    <w:rsid w:val="00E857BD"/>
    <w:rsid w:val="00E874D9"/>
    <w:rsid w:val="00E87D0F"/>
    <w:rsid w:val="00E87F01"/>
    <w:rsid w:val="00E9231E"/>
    <w:rsid w:val="00E9283B"/>
    <w:rsid w:val="00E929FC"/>
    <w:rsid w:val="00E93A4C"/>
    <w:rsid w:val="00E951EE"/>
    <w:rsid w:val="00E95509"/>
    <w:rsid w:val="00E95A44"/>
    <w:rsid w:val="00E97A4C"/>
    <w:rsid w:val="00EA11F2"/>
    <w:rsid w:val="00EA126E"/>
    <w:rsid w:val="00EA3637"/>
    <w:rsid w:val="00EA391E"/>
    <w:rsid w:val="00EA51C2"/>
    <w:rsid w:val="00EA59F0"/>
    <w:rsid w:val="00EB05DD"/>
    <w:rsid w:val="00EB09AD"/>
    <w:rsid w:val="00EB0FC2"/>
    <w:rsid w:val="00EB105B"/>
    <w:rsid w:val="00EB13CE"/>
    <w:rsid w:val="00EB15BB"/>
    <w:rsid w:val="00EB16FD"/>
    <w:rsid w:val="00EB2348"/>
    <w:rsid w:val="00EB28D5"/>
    <w:rsid w:val="00EB3875"/>
    <w:rsid w:val="00EB3B4A"/>
    <w:rsid w:val="00EB449F"/>
    <w:rsid w:val="00EB46D3"/>
    <w:rsid w:val="00EB48A5"/>
    <w:rsid w:val="00EB4C6A"/>
    <w:rsid w:val="00EB580C"/>
    <w:rsid w:val="00EB61E2"/>
    <w:rsid w:val="00EB659F"/>
    <w:rsid w:val="00EB65FB"/>
    <w:rsid w:val="00EB7DA5"/>
    <w:rsid w:val="00EC0569"/>
    <w:rsid w:val="00EC107C"/>
    <w:rsid w:val="00EC10B3"/>
    <w:rsid w:val="00EC1B88"/>
    <w:rsid w:val="00EC36EC"/>
    <w:rsid w:val="00EC4D49"/>
    <w:rsid w:val="00EC6967"/>
    <w:rsid w:val="00EC6AD3"/>
    <w:rsid w:val="00EC6B6D"/>
    <w:rsid w:val="00EC7A56"/>
    <w:rsid w:val="00ED0266"/>
    <w:rsid w:val="00ED06A0"/>
    <w:rsid w:val="00ED186B"/>
    <w:rsid w:val="00ED1BE1"/>
    <w:rsid w:val="00ED1DBA"/>
    <w:rsid w:val="00ED26CA"/>
    <w:rsid w:val="00ED2FB0"/>
    <w:rsid w:val="00ED372E"/>
    <w:rsid w:val="00ED5938"/>
    <w:rsid w:val="00ED5C05"/>
    <w:rsid w:val="00ED6439"/>
    <w:rsid w:val="00ED6888"/>
    <w:rsid w:val="00ED68A9"/>
    <w:rsid w:val="00EE0E95"/>
    <w:rsid w:val="00EE12A9"/>
    <w:rsid w:val="00EE2386"/>
    <w:rsid w:val="00EE2D49"/>
    <w:rsid w:val="00EE3357"/>
    <w:rsid w:val="00EE36DC"/>
    <w:rsid w:val="00EE38D9"/>
    <w:rsid w:val="00EE3931"/>
    <w:rsid w:val="00EE4582"/>
    <w:rsid w:val="00EE47C0"/>
    <w:rsid w:val="00EE608E"/>
    <w:rsid w:val="00EE7096"/>
    <w:rsid w:val="00EE7EA7"/>
    <w:rsid w:val="00EF160A"/>
    <w:rsid w:val="00EF161B"/>
    <w:rsid w:val="00EF27F9"/>
    <w:rsid w:val="00EF330F"/>
    <w:rsid w:val="00EF37D6"/>
    <w:rsid w:val="00EF44DE"/>
    <w:rsid w:val="00EF5E73"/>
    <w:rsid w:val="00F00EEC"/>
    <w:rsid w:val="00F01D9E"/>
    <w:rsid w:val="00F021C1"/>
    <w:rsid w:val="00F021CC"/>
    <w:rsid w:val="00F0385F"/>
    <w:rsid w:val="00F0644C"/>
    <w:rsid w:val="00F07FB0"/>
    <w:rsid w:val="00F10555"/>
    <w:rsid w:val="00F10814"/>
    <w:rsid w:val="00F11F2E"/>
    <w:rsid w:val="00F120CB"/>
    <w:rsid w:val="00F12F80"/>
    <w:rsid w:val="00F13435"/>
    <w:rsid w:val="00F13504"/>
    <w:rsid w:val="00F137FE"/>
    <w:rsid w:val="00F13EDC"/>
    <w:rsid w:val="00F142B8"/>
    <w:rsid w:val="00F145C5"/>
    <w:rsid w:val="00F15E7D"/>
    <w:rsid w:val="00F16F34"/>
    <w:rsid w:val="00F17CD1"/>
    <w:rsid w:val="00F17DB7"/>
    <w:rsid w:val="00F225B1"/>
    <w:rsid w:val="00F22F76"/>
    <w:rsid w:val="00F247D4"/>
    <w:rsid w:val="00F2483C"/>
    <w:rsid w:val="00F25158"/>
    <w:rsid w:val="00F304ED"/>
    <w:rsid w:val="00F306D3"/>
    <w:rsid w:val="00F30D7D"/>
    <w:rsid w:val="00F316AA"/>
    <w:rsid w:val="00F31FC1"/>
    <w:rsid w:val="00F32B3B"/>
    <w:rsid w:val="00F32DF2"/>
    <w:rsid w:val="00F33123"/>
    <w:rsid w:val="00F334D2"/>
    <w:rsid w:val="00F336B0"/>
    <w:rsid w:val="00F34158"/>
    <w:rsid w:val="00F343B2"/>
    <w:rsid w:val="00F35423"/>
    <w:rsid w:val="00F3629D"/>
    <w:rsid w:val="00F36391"/>
    <w:rsid w:val="00F36C56"/>
    <w:rsid w:val="00F37ADE"/>
    <w:rsid w:val="00F40081"/>
    <w:rsid w:val="00F40947"/>
    <w:rsid w:val="00F42AFF"/>
    <w:rsid w:val="00F43A02"/>
    <w:rsid w:val="00F43E83"/>
    <w:rsid w:val="00F4769B"/>
    <w:rsid w:val="00F478DE"/>
    <w:rsid w:val="00F51155"/>
    <w:rsid w:val="00F51478"/>
    <w:rsid w:val="00F5163C"/>
    <w:rsid w:val="00F52BFB"/>
    <w:rsid w:val="00F53AAF"/>
    <w:rsid w:val="00F54135"/>
    <w:rsid w:val="00F5466B"/>
    <w:rsid w:val="00F56113"/>
    <w:rsid w:val="00F566EC"/>
    <w:rsid w:val="00F56A19"/>
    <w:rsid w:val="00F5710F"/>
    <w:rsid w:val="00F57F5B"/>
    <w:rsid w:val="00F605CE"/>
    <w:rsid w:val="00F60CF2"/>
    <w:rsid w:val="00F61F73"/>
    <w:rsid w:val="00F62C50"/>
    <w:rsid w:val="00F63256"/>
    <w:rsid w:val="00F63F29"/>
    <w:rsid w:val="00F6404A"/>
    <w:rsid w:val="00F6638D"/>
    <w:rsid w:val="00F675B3"/>
    <w:rsid w:val="00F703E6"/>
    <w:rsid w:val="00F708D6"/>
    <w:rsid w:val="00F70C92"/>
    <w:rsid w:val="00F7180B"/>
    <w:rsid w:val="00F71827"/>
    <w:rsid w:val="00F734B3"/>
    <w:rsid w:val="00F738F5"/>
    <w:rsid w:val="00F74317"/>
    <w:rsid w:val="00F7638B"/>
    <w:rsid w:val="00F776B0"/>
    <w:rsid w:val="00F80A70"/>
    <w:rsid w:val="00F82A16"/>
    <w:rsid w:val="00F82C12"/>
    <w:rsid w:val="00F83BAF"/>
    <w:rsid w:val="00F842A1"/>
    <w:rsid w:val="00F84DDD"/>
    <w:rsid w:val="00F853A9"/>
    <w:rsid w:val="00F86CD4"/>
    <w:rsid w:val="00F8776E"/>
    <w:rsid w:val="00F90668"/>
    <w:rsid w:val="00F91532"/>
    <w:rsid w:val="00F916E0"/>
    <w:rsid w:val="00F9259D"/>
    <w:rsid w:val="00F94703"/>
    <w:rsid w:val="00F94B62"/>
    <w:rsid w:val="00F94F7E"/>
    <w:rsid w:val="00F95F26"/>
    <w:rsid w:val="00F9790A"/>
    <w:rsid w:val="00F9796D"/>
    <w:rsid w:val="00FA0481"/>
    <w:rsid w:val="00FA194F"/>
    <w:rsid w:val="00FA1EC6"/>
    <w:rsid w:val="00FA3149"/>
    <w:rsid w:val="00FA3A8A"/>
    <w:rsid w:val="00FA48CF"/>
    <w:rsid w:val="00FA541F"/>
    <w:rsid w:val="00FA569E"/>
    <w:rsid w:val="00FA59A0"/>
    <w:rsid w:val="00FA5CB0"/>
    <w:rsid w:val="00FA6063"/>
    <w:rsid w:val="00FA6B72"/>
    <w:rsid w:val="00FB05C6"/>
    <w:rsid w:val="00FB0672"/>
    <w:rsid w:val="00FB1327"/>
    <w:rsid w:val="00FB20EE"/>
    <w:rsid w:val="00FB32CC"/>
    <w:rsid w:val="00FB4307"/>
    <w:rsid w:val="00FB487D"/>
    <w:rsid w:val="00FB4F8E"/>
    <w:rsid w:val="00FB5425"/>
    <w:rsid w:val="00FB5452"/>
    <w:rsid w:val="00FB5845"/>
    <w:rsid w:val="00FB5D03"/>
    <w:rsid w:val="00FB60FC"/>
    <w:rsid w:val="00FB7114"/>
    <w:rsid w:val="00FC10A2"/>
    <w:rsid w:val="00FC10C7"/>
    <w:rsid w:val="00FC229F"/>
    <w:rsid w:val="00FC2562"/>
    <w:rsid w:val="00FC3100"/>
    <w:rsid w:val="00FC34DB"/>
    <w:rsid w:val="00FC3903"/>
    <w:rsid w:val="00FC5692"/>
    <w:rsid w:val="00FD1BB1"/>
    <w:rsid w:val="00FD26FF"/>
    <w:rsid w:val="00FD2DD2"/>
    <w:rsid w:val="00FD4B35"/>
    <w:rsid w:val="00FD534B"/>
    <w:rsid w:val="00FD664C"/>
    <w:rsid w:val="00FD6A91"/>
    <w:rsid w:val="00FD7909"/>
    <w:rsid w:val="00FD7CBD"/>
    <w:rsid w:val="00FE0387"/>
    <w:rsid w:val="00FE0453"/>
    <w:rsid w:val="00FE060D"/>
    <w:rsid w:val="00FE2397"/>
    <w:rsid w:val="00FE4EFD"/>
    <w:rsid w:val="00FE5095"/>
    <w:rsid w:val="00FF0BEB"/>
    <w:rsid w:val="00FF3E3C"/>
    <w:rsid w:val="00FF3EE4"/>
    <w:rsid w:val="00FF47AF"/>
    <w:rsid w:val="00FF7101"/>
    <w:rsid w:val="06A111B3"/>
    <w:rsid w:val="1999D369"/>
    <w:rsid w:val="1D4464BB"/>
    <w:rsid w:val="3431740F"/>
    <w:rsid w:val="35CD4470"/>
    <w:rsid w:val="44D7DEAB"/>
    <w:rsid w:val="49144007"/>
    <w:rsid w:val="549048CB"/>
    <w:rsid w:val="5A4F8F5B"/>
    <w:rsid w:val="686E5429"/>
    <w:rsid w:val="6A10B04F"/>
    <w:rsid w:val="739E6A38"/>
    <w:rsid w:val="7BA97C1D"/>
    <w:rsid w:val="7C52E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2"/>
    </o:shapelayout>
  </w:shapeDefaults>
  <w:decimalSymbol w:val="."/>
  <w:listSeparator w:val=","/>
  <w14:docId w14:val="0502C9F1"/>
  <w15:chartTrackingRefBased/>
  <w15:docId w15:val="{3E3795A0-DFFF-4A61-A404-FF706A789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6EF0"/>
    <w:pPr>
      <w:spacing w:before="120"/>
      <w:jc w:val="both"/>
    </w:pPr>
    <w:rPr>
      <w:rFonts w:ascii="Calibri" w:hAnsi="Calibri"/>
      <w:sz w:val="22"/>
      <w:szCs w:val="22"/>
    </w:rPr>
  </w:style>
  <w:style w:type="paragraph" w:styleId="Heading1">
    <w:name w:val="heading 1"/>
    <w:basedOn w:val="Normal"/>
    <w:next w:val="Text"/>
    <w:link w:val="Heading1Char"/>
    <w:uiPriority w:val="9"/>
    <w:qFormat/>
    <w:rsid w:val="00956F91"/>
    <w:pPr>
      <w:keepNext/>
      <w:keepLines/>
      <w:numPr>
        <w:numId w:val="4"/>
      </w:numPr>
      <w:pBdr>
        <w:bottom w:val="thickThinSmallGap" w:sz="18" w:space="1" w:color="611D14"/>
      </w:pBdr>
      <w:shd w:val="clear" w:color="auto" w:fill="00204C"/>
      <w:spacing w:before="480"/>
      <w:jc w:val="left"/>
      <w:outlineLvl w:val="0"/>
    </w:pPr>
    <w:rPr>
      <w:rFonts w:eastAsia="Times New Roman"/>
      <w:b/>
      <w:bCs/>
      <w:color w:val="FFFFFF"/>
      <w:sz w:val="28"/>
      <w:szCs w:val="28"/>
    </w:rPr>
  </w:style>
  <w:style w:type="paragraph" w:styleId="Heading2">
    <w:name w:val="heading 2"/>
    <w:basedOn w:val="Normal"/>
    <w:next w:val="Text"/>
    <w:link w:val="Heading2Char"/>
    <w:uiPriority w:val="9"/>
    <w:qFormat/>
    <w:rsid w:val="008D57A2"/>
    <w:pPr>
      <w:keepNext/>
      <w:keepLines/>
      <w:numPr>
        <w:ilvl w:val="1"/>
        <w:numId w:val="4"/>
      </w:numPr>
      <w:spacing w:before="200"/>
      <w:jc w:val="left"/>
      <w:outlineLvl w:val="1"/>
    </w:pPr>
    <w:rPr>
      <w:rFonts w:eastAsia="Times New Roman"/>
      <w:b/>
      <w:bCs/>
      <w:color w:val="001F4B"/>
      <w:sz w:val="24"/>
      <w:szCs w:val="26"/>
    </w:rPr>
  </w:style>
  <w:style w:type="paragraph" w:styleId="Heading3">
    <w:name w:val="heading 3"/>
    <w:basedOn w:val="Heading2"/>
    <w:next w:val="Text"/>
    <w:link w:val="Heading3Char"/>
    <w:uiPriority w:val="9"/>
    <w:qFormat/>
    <w:rsid w:val="00E6264D"/>
    <w:pPr>
      <w:numPr>
        <w:ilvl w:val="2"/>
      </w:numPr>
      <w:outlineLvl w:val="2"/>
    </w:pPr>
    <w:rPr>
      <w:bCs w:val="0"/>
    </w:rPr>
  </w:style>
  <w:style w:type="paragraph" w:styleId="Heading4">
    <w:name w:val="heading 4"/>
    <w:basedOn w:val="Heading2"/>
    <w:next w:val="Text"/>
    <w:link w:val="Heading4Char"/>
    <w:uiPriority w:val="9"/>
    <w:qFormat/>
    <w:rsid w:val="00E6264D"/>
    <w:pPr>
      <w:numPr>
        <w:ilvl w:val="3"/>
      </w:numPr>
      <w:outlineLvl w:val="3"/>
    </w:pPr>
    <w:rPr>
      <w:bCs w:val="0"/>
      <w:iCs/>
    </w:rPr>
  </w:style>
  <w:style w:type="paragraph" w:styleId="Heading5">
    <w:name w:val="heading 5"/>
    <w:basedOn w:val="Heading2"/>
    <w:next w:val="Text"/>
    <w:link w:val="Heading5Char"/>
    <w:uiPriority w:val="9"/>
    <w:qFormat/>
    <w:rsid w:val="00E6264D"/>
    <w:pPr>
      <w:numPr>
        <w:ilvl w:val="4"/>
      </w:numPr>
      <w:outlineLvl w:val="4"/>
    </w:pPr>
  </w:style>
  <w:style w:type="paragraph" w:styleId="Heading6">
    <w:name w:val="heading 6"/>
    <w:basedOn w:val="Heading2"/>
    <w:next w:val="Text"/>
    <w:link w:val="Heading6Char"/>
    <w:uiPriority w:val="9"/>
    <w:unhideWhenUsed/>
    <w:qFormat/>
    <w:rsid w:val="00E6264D"/>
    <w:pPr>
      <w:numPr>
        <w:ilvl w:val="5"/>
      </w:numPr>
      <w:outlineLvl w:val="5"/>
    </w:pPr>
    <w:rPr>
      <w:iCs/>
    </w:rPr>
  </w:style>
  <w:style w:type="paragraph" w:styleId="Heading7">
    <w:name w:val="heading 7"/>
    <w:basedOn w:val="Heading2"/>
    <w:next w:val="Text"/>
    <w:link w:val="Heading7Char"/>
    <w:uiPriority w:val="9"/>
    <w:unhideWhenUsed/>
    <w:qFormat/>
    <w:rsid w:val="00E6264D"/>
    <w:pPr>
      <w:numPr>
        <w:ilvl w:val="6"/>
      </w:numPr>
      <w:outlineLvl w:val="6"/>
    </w:pPr>
    <w:rPr>
      <w:iCs/>
    </w:rPr>
  </w:style>
  <w:style w:type="paragraph" w:styleId="Heading8">
    <w:name w:val="heading 8"/>
    <w:basedOn w:val="Heading2"/>
    <w:next w:val="Text"/>
    <w:link w:val="Heading8Char"/>
    <w:uiPriority w:val="9"/>
    <w:unhideWhenUsed/>
    <w:qFormat/>
    <w:rsid w:val="00E6264D"/>
    <w:pPr>
      <w:numPr>
        <w:ilvl w:val="7"/>
      </w:numPr>
      <w:outlineLvl w:val="7"/>
    </w:pPr>
    <w:rPr>
      <w:szCs w:val="20"/>
    </w:rPr>
  </w:style>
  <w:style w:type="paragraph" w:styleId="Heading9">
    <w:name w:val="heading 9"/>
    <w:basedOn w:val="Heading2"/>
    <w:next w:val="Text"/>
    <w:link w:val="Heading9Char"/>
    <w:uiPriority w:val="9"/>
    <w:unhideWhenUsed/>
    <w:qFormat/>
    <w:rsid w:val="007E5074"/>
    <w:pPr>
      <w:numPr>
        <w:ilvl w:val="8"/>
      </w:numPr>
      <w:outlineLvl w:val="8"/>
    </w:pPr>
    <w:rPr>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E0915"/>
    <w:rPr>
      <w:rFonts w:cs="Tahoma"/>
      <w:sz w:val="16"/>
      <w:szCs w:val="16"/>
    </w:rPr>
  </w:style>
  <w:style w:type="character" w:customStyle="1" w:styleId="BalloonTextChar">
    <w:name w:val="Balloon Text Char"/>
    <w:link w:val="BalloonText"/>
    <w:uiPriority w:val="99"/>
    <w:semiHidden/>
    <w:rsid w:val="00FD1BB1"/>
    <w:rPr>
      <w:rFonts w:ascii="Calibri" w:hAnsi="Calibri" w:cs="Tahoma"/>
      <w:sz w:val="16"/>
      <w:szCs w:val="16"/>
    </w:rPr>
  </w:style>
  <w:style w:type="table" w:styleId="TableGrid">
    <w:name w:val="Table Grid"/>
    <w:basedOn w:val="TableNormal"/>
    <w:uiPriority w:val="39"/>
    <w:rsid w:val="007E5074"/>
    <w:pPr>
      <w:spacing w:before="20" w:after="20"/>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Accent5">
    <w:name w:val="Light Shading Accent 5"/>
    <w:basedOn w:val="TableNormal"/>
    <w:uiPriority w:val="60"/>
    <w:rsid w:val="00AE0915"/>
    <w:rPr>
      <w:color w:val="8F7300"/>
    </w:rPr>
    <w:tblPr>
      <w:tblStyleRowBandSize w:val="1"/>
      <w:tblStyleColBandSize w:val="1"/>
      <w:tblBorders>
        <w:top w:val="single" w:sz="8" w:space="0" w:color="C09B00"/>
        <w:bottom w:val="single" w:sz="8" w:space="0" w:color="C09B00"/>
      </w:tblBorders>
    </w:tblPr>
    <w:tblStylePr w:type="firstRow">
      <w:pPr>
        <w:spacing w:before="0" w:after="0" w:line="240" w:lineRule="auto"/>
      </w:pPr>
      <w:rPr>
        <w:b/>
        <w:bCs/>
      </w:rPr>
      <w:tblPr/>
      <w:tcPr>
        <w:tcBorders>
          <w:top w:val="single" w:sz="8" w:space="0" w:color="C09B00"/>
          <w:left w:val="nil"/>
          <w:bottom w:val="single" w:sz="8" w:space="0" w:color="C09B00"/>
          <w:right w:val="nil"/>
          <w:insideH w:val="nil"/>
          <w:insideV w:val="nil"/>
        </w:tcBorders>
      </w:tcPr>
    </w:tblStylePr>
    <w:tblStylePr w:type="lastRow">
      <w:pPr>
        <w:spacing w:before="0" w:after="0" w:line="240" w:lineRule="auto"/>
      </w:pPr>
      <w:rPr>
        <w:b/>
        <w:bCs/>
      </w:rPr>
      <w:tblPr/>
      <w:tcPr>
        <w:tcBorders>
          <w:top w:val="single" w:sz="8" w:space="0" w:color="C09B00"/>
          <w:left w:val="nil"/>
          <w:bottom w:val="single" w:sz="8" w:space="0" w:color="C09B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B0"/>
      </w:tcPr>
    </w:tblStylePr>
    <w:tblStylePr w:type="band1Horz">
      <w:tblPr/>
      <w:tcPr>
        <w:tcBorders>
          <w:left w:val="nil"/>
          <w:right w:val="nil"/>
          <w:insideH w:val="nil"/>
          <w:insideV w:val="nil"/>
        </w:tcBorders>
        <w:shd w:val="clear" w:color="auto" w:fill="FFEFB0"/>
      </w:tcPr>
    </w:tblStylePr>
  </w:style>
  <w:style w:type="paragraph" w:styleId="Bibliography">
    <w:name w:val="Bibliography"/>
    <w:basedOn w:val="Normal"/>
    <w:uiPriority w:val="37"/>
    <w:semiHidden/>
    <w:unhideWhenUsed/>
    <w:rsid w:val="00872CB1"/>
    <w:pPr>
      <w:keepLines/>
    </w:pPr>
  </w:style>
  <w:style w:type="paragraph" w:styleId="BlockText">
    <w:name w:val="Block Text"/>
    <w:basedOn w:val="Normal"/>
    <w:uiPriority w:val="99"/>
    <w:semiHidden/>
    <w:unhideWhenUsed/>
    <w:rsid w:val="00A8489C"/>
    <w:pPr>
      <w:shd w:val="clear" w:color="auto" w:fill="001F4B"/>
      <w:ind w:left="1152" w:right="1152"/>
    </w:pPr>
    <w:rPr>
      <w:rFonts w:eastAsia="Times New Roman"/>
      <w:i/>
      <w:iCs/>
      <w:color w:val="FFFFFF"/>
    </w:rPr>
  </w:style>
  <w:style w:type="paragraph" w:styleId="BodyText">
    <w:name w:val="Body Text"/>
    <w:basedOn w:val="Normal"/>
    <w:link w:val="BodyTextChar"/>
    <w:uiPriority w:val="99"/>
    <w:semiHidden/>
    <w:unhideWhenUsed/>
    <w:rsid w:val="00A8489C"/>
  </w:style>
  <w:style w:type="character" w:customStyle="1" w:styleId="BodyTextChar">
    <w:name w:val="Body Text Char"/>
    <w:link w:val="BodyText"/>
    <w:uiPriority w:val="99"/>
    <w:semiHidden/>
    <w:rsid w:val="00FD1BB1"/>
    <w:rPr>
      <w:rFonts w:ascii="Calibri" w:hAnsi="Calibri"/>
    </w:rPr>
  </w:style>
  <w:style w:type="paragraph" w:styleId="BodyText2">
    <w:name w:val="Body Text 2"/>
    <w:basedOn w:val="BodyText"/>
    <w:link w:val="BodyText2Char"/>
    <w:uiPriority w:val="99"/>
    <w:semiHidden/>
    <w:unhideWhenUsed/>
    <w:rsid w:val="00A8489C"/>
  </w:style>
  <w:style w:type="character" w:customStyle="1" w:styleId="BodyText2Char">
    <w:name w:val="Body Text 2 Char"/>
    <w:link w:val="BodyText2"/>
    <w:uiPriority w:val="99"/>
    <w:semiHidden/>
    <w:rsid w:val="00FD1BB1"/>
    <w:rPr>
      <w:rFonts w:ascii="Calibri" w:hAnsi="Calibri"/>
    </w:rPr>
  </w:style>
  <w:style w:type="paragraph" w:styleId="BodyText3">
    <w:name w:val="Body Text 3"/>
    <w:basedOn w:val="BodyText"/>
    <w:link w:val="BodyText3Char"/>
    <w:uiPriority w:val="99"/>
    <w:semiHidden/>
    <w:unhideWhenUsed/>
    <w:rsid w:val="00A8489C"/>
    <w:rPr>
      <w:szCs w:val="16"/>
    </w:rPr>
  </w:style>
  <w:style w:type="character" w:customStyle="1" w:styleId="BodyText3Char">
    <w:name w:val="Body Text 3 Char"/>
    <w:link w:val="BodyText3"/>
    <w:uiPriority w:val="99"/>
    <w:semiHidden/>
    <w:rsid w:val="00FD1BB1"/>
    <w:rPr>
      <w:rFonts w:ascii="Calibri" w:hAnsi="Calibri"/>
      <w:szCs w:val="16"/>
    </w:rPr>
  </w:style>
  <w:style w:type="paragraph" w:styleId="BodyTextFirstIndent">
    <w:name w:val="Body Text First Indent"/>
    <w:basedOn w:val="BodyText"/>
    <w:link w:val="BodyTextFirstIndentChar"/>
    <w:uiPriority w:val="99"/>
    <w:semiHidden/>
    <w:unhideWhenUsed/>
    <w:rsid w:val="00A8489C"/>
    <w:pPr>
      <w:ind w:firstLine="360"/>
    </w:pPr>
  </w:style>
  <w:style w:type="character" w:customStyle="1" w:styleId="BodyTextFirstIndentChar">
    <w:name w:val="Body Text First Indent Char"/>
    <w:link w:val="BodyTextFirstIndent"/>
    <w:uiPriority w:val="99"/>
    <w:semiHidden/>
    <w:rsid w:val="00FD1BB1"/>
    <w:rPr>
      <w:rFonts w:ascii="Calibri" w:hAnsi="Calibri"/>
    </w:rPr>
  </w:style>
  <w:style w:type="paragraph" w:styleId="BodyTextIndent">
    <w:name w:val="Body Text Indent"/>
    <w:basedOn w:val="BodyText"/>
    <w:link w:val="BodyTextIndentChar"/>
    <w:uiPriority w:val="99"/>
    <w:semiHidden/>
    <w:unhideWhenUsed/>
    <w:rsid w:val="00A8489C"/>
    <w:pPr>
      <w:ind w:left="360"/>
    </w:pPr>
  </w:style>
  <w:style w:type="character" w:customStyle="1" w:styleId="BodyTextIndentChar">
    <w:name w:val="Body Text Indent Char"/>
    <w:link w:val="BodyTextIndent"/>
    <w:uiPriority w:val="99"/>
    <w:semiHidden/>
    <w:rsid w:val="00FD1BB1"/>
    <w:rPr>
      <w:rFonts w:ascii="Calibri" w:hAnsi="Calibri"/>
    </w:rPr>
  </w:style>
  <w:style w:type="paragraph" w:styleId="BodyTextFirstIndent2">
    <w:name w:val="Body Text First Indent 2"/>
    <w:basedOn w:val="BodyText"/>
    <w:link w:val="BodyTextFirstIndent2Char"/>
    <w:uiPriority w:val="99"/>
    <w:semiHidden/>
    <w:unhideWhenUsed/>
    <w:rsid w:val="00A8489C"/>
    <w:pPr>
      <w:ind w:left="360" w:firstLine="360"/>
    </w:pPr>
  </w:style>
  <w:style w:type="character" w:customStyle="1" w:styleId="BodyTextFirstIndent2Char">
    <w:name w:val="Body Text First Indent 2 Char"/>
    <w:link w:val="BodyTextFirstIndent2"/>
    <w:uiPriority w:val="99"/>
    <w:semiHidden/>
    <w:rsid w:val="00FD1BB1"/>
    <w:rPr>
      <w:rFonts w:ascii="Calibri" w:hAnsi="Calibri"/>
    </w:rPr>
  </w:style>
  <w:style w:type="paragraph" w:styleId="BodyTextIndent2">
    <w:name w:val="Body Text Indent 2"/>
    <w:basedOn w:val="BodyText"/>
    <w:link w:val="BodyTextIndent2Char"/>
    <w:uiPriority w:val="99"/>
    <w:semiHidden/>
    <w:unhideWhenUsed/>
    <w:rsid w:val="00A8489C"/>
    <w:pPr>
      <w:ind w:left="360"/>
    </w:pPr>
  </w:style>
  <w:style w:type="character" w:customStyle="1" w:styleId="BodyTextIndent2Char">
    <w:name w:val="Body Text Indent 2 Char"/>
    <w:link w:val="BodyTextIndent2"/>
    <w:uiPriority w:val="99"/>
    <w:semiHidden/>
    <w:rsid w:val="00FD1BB1"/>
    <w:rPr>
      <w:rFonts w:ascii="Calibri" w:hAnsi="Calibri"/>
    </w:rPr>
  </w:style>
  <w:style w:type="paragraph" w:styleId="BodyTextIndent3">
    <w:name w:val="Body Text Indent 3"/>
    <w:basedOn w:val="BodyText"/>
    <w:link w:val="BodyTextIndent3Char"/>
    <w:uiPriority w:val="99"/>
    <w:semiHidden/>
    <w:unhideWhenUsed/>
    <w:rsid w:val="00A8489C"/>
    <w:pPr>
      <w:ind w:left="360"/>
    </w:pPr>
    <w:rPr>
      <w:szCs w:val="16"/>
    </w:rPr>
  </w:style>
  <w:style w:type="character" w:customStyle="1" w:styleId="BodyTextIndent3Char">
    <w:name w:val="Body Text Indent 3 Char"/>
    <w:link w:val="BodyTextIndent3"/>
    <w:uiPriority w:val="99"/>
    <w:semiHidden/>
    <w:rsid w:val="00FD1BB1"/>
    <w:rPr>
      <w:rFonts w:ascii="Calibri" w:hAnsi="Calibri"/>
      <w:szCs w:val="16"/>
    </w:rPr>
  </w:style>
  <w:style w:type="character" w:styleId="BookTitle">
    <w:name w:val="Book Title"/>
    <w:uiPriority w:val="33"/>
    <w:semiHidden/>
    <w:unhideWhenUsed/>
    <w:qFormat/>
    <w:rsid w:val="00A8489C"/>
    <w:rPr>
      <w:b/>
      <w:bCs/>
      <w:smallCaps/>
      <w:spacing w:val="5"/>
    </w:rPr>
  </w:style>
  <w:style w:type="paragraph" w:styleId="Caption">
    <w:name w:val="caption"/>
    <w:basedOn w:val="Normal"/>
    <w:next w:val="Text"/>
    <w:uiPriority w:val="35"/>
    <w:qFormat/>
    <w:rsid w:val="00A77587"/>
    <w:pPr>
      <w:jc w:val="center"/>
    </w:pPr>
    <w:rPr>
      <w:b/>
      <w:bCs/>
      <w:i/>
      <w:color w:val="001F4B"/>
      <w:szCs w:val="18"/>
    </w:rPr>
  </w:style>
  <w:style w:type="paragraph" w:styleId="Closing">
    <w:name w:val="Closing"/>
    <w:basedOn w:val="Normal"/>
    <w:link w:val="ClosingChar"/>
    <w:uiPriority w:val="99"/>
    <w:semiHidden/>
    <w:unhideWhenUsed/>
    <w:rsid w:val="00A8489C"/>
    <w:pPr>
      <w:ind w:left="4320"/>
    </w:pPr>
  </w:style>
  <w:style w:type="character" w:customStyle="1" w:styleId="ClosingChar">
    <w:name w:val="Closing Char"/>
    <w:link w:val="Closing"/>
    <w:uiPriority w:val="99"/>
    <w:semiHidden/>
    <w:rsid w:val="00FD1BB1"/>
    <w:rPr>
      <w:rFonts w:ascii="Calibri" w:hAnsi="Calibri"/>
    </w:rPr>
  </w:style>
  <w:style w:type="character" w:styleId="CommentReference">
    <w:name w:val="annotation reference"/>
    <w:uiPriority w:val="99"/>
    <w:semiHidden/>
    <w:unhideWhenUsed/>
    <w:rsid w:val="00872CB1"/>
    <w:rPr>
      <w:sz w:val="16"/>
      <w:szCs w:val="16"/>
    </w:rPr>
  </w:style>
  <w:style w:type="paragraph" w:styleId="CommentText">
    <w:name w:val="annotation text"/>
    <w:basedOn w:val="Normal"/>
    <w:link w:val="CommentTextChar"/>
    <w:uiPriority w:val="99"/>
    <w:unhideWhenUsed/>
    <w:rsid w:val="00872CB1"/>
    <w:rPr>
      <w:sz w:val="20"/>
      <w:szCs w:val="20"/>
    </w:rPr>
  </w:style>
  <w:style w:type="character" w:customStyle="1" w:styleId="CommentTextChar">
    <w:name w:val="Comment Text Char"/>
    <w:link w:val="CommentText"/>
    <w:uiPriority w:val="99"/>
    <w:rsid w:val="00FD1BB1"/>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872CB1"/>
    <w:rPr>
      <w:b/>
      <w:bCs/>
    </w:rPr>
  </w:style>
  <w:style w:type="character" w:customStyle="1" w:styleId="CommentSubjectChar">
    <w:name w:val="Comment Subject Char"/>
    <w:link w:val="CommentSubject"/>
    <w:uiPriority w:val="99"/>
    <w:semiHidden/>
    <w:rsid w:val="00FD1BB1"/>
    <w:rPr>
      <w:rFonts w:ascii="Calibri" w:hAnsi="Calibri"/>
      <w:b/>
      <w:bCs/>
      <w:sz w:val="20"/>
      <w:szCs w:val="20"/>
    </w:rPr>
  </w:style>
  <w:style w:type="paragraph" w:styleId="Date">
    <w:name w:val="Date"/>
    <w:basedOn w:val="Subtitle"/>
    <w:next w:val="Normal"/>
    <w:link w:val="DateChar"/>
    <w:uiPriority w:val="99"/>
    <w:rsid w:val="00007627"/>
    <w:pPr>
      <w:spacing w:before="240"/>
    </w:pPr>
  </w:style>
  <w:style w:type="character" w:customStyle="1" w:styleId="DateChar">
    <w:name w:val="Date Char"/>
    <w:link w:val="Date"/>
    <w:uiPriority w:val="99"/>
    <w:rsid w:val="00EB05DD"/>
    <w:rPr>
      <w:rFonts w:ascii="Calibri" w:eastAsia="Times New Roman" w:hAnsi="Calibri" w:cs="Times New Roman"/>
      <w:b/>
      <w:iCs/>
      <w:color w:val="001F4B"/>
      <w:sz w:val="28"/>
      <w:szCs w:val="24"/>
    </w:rPr>
  </w:style>
  <w:style w:type="paragraph" w:styleId="DocumentMap">
    <w:name w:val="Document Map"/>
    <w:basedOn w:val="Normal"/>
    <w:link w:val="DocumentMapChar"/>
    <w:uiPriority w:val="99"/>
    <w:semiHidden/>
    <w:unhideWhenUsed/>
    <w:rsid w:val="00AF0E8D"/>
    <w:pPr>
      <w:spacing w:before="0"/>
    </w:pPr>
    <w:rPr>
      <w:rFonts w:cs="Tahoma"/>
      <w:sz w:val="16"/>
      <w:szCs w:val="16"/>
    </w:rPr>
  </w:style>
  <w:style w:type="character" w:customStyle="1" w:styleId="DocumentMapChar">
    <w:name w:val="Document Map Char"/>
    <w:link w:val="DocumentMap"/>
    <w:uiPriority w:val="99"/>
    <w:semiHidden/>
    <w:rsid w:val="00FD1BB1"/>
    <w:rPr>
      <w:rFonts w:ascii="Calibri" w:hAnsi="Calibri" w:cs="Tahoma"/>
      <w:sz w:val="16"/>
      <w:szCs w:val="16"/>
    </w:rPr>
  </w:style>
  <w:style w:type="paragraph" w:styleId="E-mailSignature">
    <w:name w:val="E-mail Signature"/>
    <w:basedOn w:val="Normal"/>
    <w:link w:val="E-mailSignatureChar"/>
    <w:uiPriority w:val="99"/>
    <w:semiHidden/>
    <w:unhideWhenUsed/>
    <w:rsid w:val="00AF0E8D"/>
  </w:style>
  <w:style w:type="character" w:customStyle="1" w:styleId="E-mailSignatureChar">
    <w:name w:val="E-mail Signature Char"/>
    <w:link w:val="E-mailSignature"/>
    <w:uiPriority w:val="99"/>
    <w:semiHidden/>
    <w:rsid w:val="00FD1BB1"/>
    <w:rPr>
      <w:rFonts w:ascii="Calibri" w:hAnsi="Calibri"/>
    </w:rPr>
  </w:style>
  <w:style w:type="character" w:styleId="Emphasis">
    <w:name w:val="Emphasis"/>
    <w:uiPriority w:val="20"/>
    <w:unhideWhenUsed/>
    <w:qFormat/>
    <w:rsid w:val="00872CB1"/>
    <w:rPr>
      <w:i/>
      <w:iCs/>
    </w:rPr>
  </w:style>
  <w:style w:type="character" w:styleId="EndnoteReference">
    <w:name w:val="endnote reference"/>
    <w:uiPriority w:val="99"/>
    <w:semiHidden/>
    <w:unhideWhenUsed/>
    <w:rsid w:val="00872CB1"/>
    <w:rPr>
      <w:vertAlign w:val="superscript"/>
    </w:rPr>
  </w:style>
  <w:style w:type="paragraph" w:styleId="EndnoteText">
    <w:name w:val="endnote text"/>
    <w:basedOn w:val="Normal"/>
    <w:link w:val="EndnoteTextChar"/>
    <w:uiPriority w:val="99"/>
    <w:semiHidden/>
    <w:unhideWhenUsed/>
    <w:rsid w:val="004447E5"/>
    <w:pPr>
      <w:keepLines/>
      <w:spacing w:before="40"/>
    </w:pPr>
    <w:rPr>
      <w:sz w:val="20"/>
      <w:szCs w:val="20"/>
    </w:rPr>
  </w:style>
  <w:style w:type="character" w:customStyle="1" w:styleId="EndnoteTextChar">
    <w:name w:val="Endnote Text Char"/>
    <w:link w:val="EndnoteText"/>
    <w:uiPriority w:val="99"/>
    <w:semiHidden/>
    <w:rsid w:val="00FD1BB1"/>
    <w:rPr>
      <w:rFonts w:ascii="Calibri" w:hAnsi="Calibri"/>
      <w:sz w:val="20"/>
      <w:szCs w:val="20"/>
    </w:rPr>
  </w:style>
  <w:style w:type="paragraph" w:styleId="EnvelopeAddress">
    <w:name w:val="envelope address"/>
    <w:basedOn w:val="Normal"/>
    <w:uiPriority w:val="99"/>
    <w:semiHidden/>
    <w:unhideWhenUsed/>
    <w:rsid w:val="00872CB1"/>
    <w:pPr>
      <w:framePr w:w="7920" w:h="1980" w:hRule="exact" w:hSpace="180" w:wrap="auto" w:hAnchor="page" w:xAlign="center" w:yAlign="bottom"/>
      <w:spacing w:before="0"/>
      <w:ind w:left="2880"/>
    </w:pPr>
    <w:rPr>
      <w:rFonts w:eastAsia="Times New Roman"/>
      <w:sz w:val="24"/>
      <w:szCs w:val="24"/>
    </w:rPr>
  </w:style>
  <w:style w:type="paragraph" w:styleId="EnvelopeReturn">
    <w:name w:val="envelope return"/>
    <w:basedOn w:val="Normal"/>
    <w:uiPriority w:val="99"/>
    <w:semiHidden/>
    <w:unhideWhenUsed/>
    <w:rsid w:val="00501CD1"/>
    <w:pPr>
      <w:spacing w:before="0"/>
    </w:pPr>
    <w:rPr>
      <w:rFonts w:eastAsia="Times New Roman"/>
      <w:sz w:val="20"/>
      <w:szCs w:val="20"/>
    </w:rPr>
  </w:style>
  <w:style w:type="character" w:styleId="FollowedHyperlink">
    <w:name w:val="FollowedHyperlink"/>
    <w:uiPriority w:val="99"/>
    <w:semiHidden/>
    <w:unhideWhenUsed/>
    <w:rsid w:val="005D7FFC"/>
    <w:rPr>
      <w:color w:val="5E2C03"/>
      <w:u w:val="single"/>
    </w:rPr>
  </w:style>
  <w:style w:type="paragraph" w:styleId="Footer">
    <w:name w:val="footer"/>
    <w:basedOn w:val="Normal"/>
    <w:link w:val="FooterChar"/>
    <w:uiPriority w:val="99"/>
    <w:rsid w:val="00F56113"/>
    <w:pPr>
      <w:tabs>
        <w:tab w:val="center" w:pos="4680"/>
        <w:tab w:val="right" w:pos="10080"/>
      </w:tabs>
      <w:spacing w:before="0" w:after="360"/>
      <w:ind w:right="-720"/>
      <w:jc w:val="left"/>
    </w:pPr>
    <w:rPr>
      <w:b/>
      <w:color w:val="FFFFFF"/>
      <w:sz w:val="16"/>
      <w:szCs w:val="16"/>
    </w:rPr>
  </w:style>
  <w:style w:type="character" w:customStyle="1" w:styleId="FooterChar">
    <w:name w:val="Footer Char"/>
    <w:link w:val="Footer"/>
    <w:uiPriority w:val="99"/>
    <w:rsid w:val="00F56113"/>
    <w:rPr>
      <w:rFonts w:ascii="Calibri" w:hAnsi="Calibri"/>
      <w:b/>
      <w:color w:val="FFFFFF"/>
      <w:sz w:val="16"/>
      <w:szCs w:val="16"/>
    </w:rPr>
  </w:style>
  <w:style w:type="character" w:styleId="FootnoteReference">
    <w:name w:val="footnote reference"/>
    <w:uiPriority w:val="99"/>
    <w:semiHidden/>
    <w:unhideWhenUsed/>
    <w:rsid w:val="00872CB1"/>
    <w:rPr>
      <w:vertAlign w:val="superscript"/>
    </w:rPr>
  </w:style>
  <w:style w:type="paragraph" w:styleId="FootnoteText">
    <w:name w:val="footnote text"/>
    <w:basedOn w:val="Normal"/>
    <w:link w:val="FootnoteTextChar"/>
    <w:uiPriority w:val="99"/>
    <w:semiHidden/>
    <w:unhideWhenUsed/>
    <w:rsid w:val="00872CB1"/>
    <w:pPr>
      <w:spacing w:before="0"/>
    </w:pPr>
    <w:rPr>
      <w:sz w:val="20"/>
      <w:szCs w:val="20"/>
    </w:rPr>
  </w:style>
  <w:style w:type="character" w:customStyle="1" w:styleId="FootnoteTextChar">
    <w:name w:val="Footnote Text Char"/>
    <w:link w:val="FootnoteText"/>
    <w:uiPriority w:val="99"/>
    <w:semiHidden/>
    <w:rsid w:val="00FD1BB1"/>
    <w:rPr>
      <w:rFonts w:ascii="Calibri" w:hAnsi="Calibri"/>
      <w:sz w:val="20"/>
      <w:szCs w:val="20"/>
    </w:rPr>
  </w:style>
  <w:style w:type="paragraph" w:styleId="Header">
    <w:name w:val="header"/>
    <w:basedOn w:val="Normal"/>
    <w:link w:val="HeaderChar"/>
    <w:uiPriority w:val="99"/>
    <w:rsid w:val="00BE69F5"/>
    <w:pPr>
      <w:tabs>
        <w:tab w:val="center" w:pos="4680"/>
        <w:tab w:val="right" w:pos="9360"/>
      </w:tabs>
      <w:spacing w:before="0"/>
      <w:ind w:left="1800"/>
      <w:jc w:val="left"/>
    </w:pPr>
    <w:rPr>
      <w:b/>
      <w:color w:val="FFFFFF"/>
      <w:sz w:val="20"/>
      <w:szCs w:val="20"/>
    </w:rPr>
  </w:style>
  <w:style w:type="character" w:customStyle="1" w:styleId="HeaderChar">
    <w:name w:val="Header Char"/>
    <w:link w:val="Header"/>
    <w:uiPriority w:val="99"/>
    <w:rsid w:val="00BE69F5"/>
    <w:rPr>
      <w:rFonts w:ascii="Calibri" w:hAnsi="Calibri"/>
      <w:b/>
      <w:color w:val="FFFFFF"/>
      <w:sz w:val="20"/>
      <w:szCs w:val="20"/>
    </w:rPr>
  </w:style>
  <w:style w:type="character" w:customStyle="1" w:styleId="Heading1Char">
    <w:name w:val="Heading 1 Char"/>
    <w:link w:val="Heading1"/>
    <w:uiPriority w:val="9"/>
    <w:rsid w:val="00EB05DD"/>
    <w:rPr>
      <w:rFonts w:ascii="Calibri" w:eastAsia="Times New Roman" w:hAnsi="Calibri"/>
      <w:b/>
      <w:bCs/>
      <w:color w:val="FFFFFF"/>
      <w:sz w:val="28"/>
      <w:szCs w:val="28"/>
      <w:shd w:val="clear" w:color="auto" w:fill="00204C"/>
    </w:rPr>
  </w:style>
  <w:style w:type="character" w:customStyle="1" w:styleId="Heading2Char">
    <w:name w:val="Heading 2 Char"/>
    <w:link w:val="Heading2"/>
    <w:uiPriority w:val="9"/>
    <w:rsid w:val="008D57A2"/>
    <w:rPr>
      <w:rFonts w:ascii="Calibri" w:eastAsia="Times New Roman" w:hAnsi="Calibri"/>
      <w:b/>
      <w:bCs/>
      <w:color w:val="001F4B"/>
      <w:sz w:val="24"/>
      <w:szCs w:val="26"/>
    </w:rPr>
  </w:style>
  <w:style w:type="character" w:customStyle="1" w:styleId="Heading3Char">
    <w:name w:val="Heading 3 Char"/>
    <w:link w:val="Heading3"/>
    <w:uiPriority w:val="9"/>
    <w:rsid w:val="00EB05DD"/>
    <w:rPr>
      <w:rFonts w:ascii="Calibri" w:eastAsia="Times New Roman" w:hAnsi="Calibri"/>
      <w:b/>
      <w:color w:val="001F4B"/>
      <w:sz w:val="24"/>
      <w:szCs w:val="26"/>
    </w:rPr>
  </w:style>
  <w:style w:type="character" w:customStyle="1" w:styleId="Heading4Char">
    <w:name w:val="Heading 4 Char"/>
    <w:link w:val="Heading4"/>
    <w:uiPriority w:val="9"/>
    <w:rsid w:val="00EB05DD"/>
    <w:rPr>
      <w:rFonts w:ascii="Calibri" w:eastAsia="Times New Roman" w:hAnsi="Calibri"/>
      <w:b/>
      <w:iCs/>
      <w:color w:val="001F4B"/>
      <w:sz w:val="24"/>
      <w:szCs w:val="26"/>
    </w:rPr>
  </w:style>
  <w:style w:type="character" w:customStyle="1" w:styleId="Heading5Char">
    <w:name w:val="Heading 5 Char"/>
    <w:link w:val="Heading5"/>
    <w:uiPriority w:val="9"/>
    <w:rsid w:val="00EB05DD"/>
    <w:rPr>
      <w:rFonts w:ascii="Calibri" w:eastAsia="Times New Roman" w:hAnsi="Calibri"/>
      <w:b/>
      <w:bCs/>
      <w:color w:val="001F4B"/>
      <w:sz w:val="24"/>
      <w:szCs w:val="26"/>
    </w:rPr>
  </w:style>
  <w:style w:type="character" w:customStyle="1" w:styleId="Heading6Char">
    <w:name w:val="Heading 6 Char"/>
    <w:link w:val="Heading6"/>
    <w:uiPriority w:val="9"/>
    <w:rsid w:val="00FD1BB1"/>
    <w:rPr>
      <w:rFonts w:ascii="Calibri" w:eastAsia="Times New Roman" w:hAnsi="Calibri"/>
      <w:b/>
      <w:bCs/>
      <w:iCs/>
      <w:color w:val="001F4B"/>
      <w:sz w:val="24"/>
      <w:szCs w:val="26"/>
    </w:rPr>
  </w:style>
  <w:style w:type="character" w:customStyle="1" w:styleId="Heading7Char">
    <w:name w:val="Heading 7 Char"/>
    <w:link w:val="Heading7"/>
    <w:uiPriority w:val="9"/>
    <w:rsid w:val="00FD1BB1"/>
    <w:rPr>
      <w:rFonts w:ascii="Calibri" w:eastAsia="Times New Roman" w:hAnsi="Calibri"/>
      <w:b/>
      <w:bCs/>
      <w:iCs/>
      <w:color w:val="001F4B"/>
      <w:sz w:val="24"/>
      <w:szCs w:val="26"/>
    </w:rPr>
  </w:style>
  <w:style w:type="character" w:customStyle="1" w:styleId="Heading8Char">
    <w:name w:val="Heading 8 Char"/>
    <w:link w:val="Heading8"/>
    <w:uiPriority w:val="9"/>
    <w:rsid w:val="00FD1BB1"/>
    <w:rPr>
      <w:rFonts w:ascii="Calibri" w:eastAsia="Times New Roman" w:hAnsi="Calibri"/>
      <w:b/>
      <w:bCs/>
      <w:color w:val="001F4B"/>
      <w:sz w:val="24"/>
    </w:rPr>
  </w:style>
  <w:style w:type="character" w:customStyle="1" w:styleId="Heading9Char">
    <w:name w:val="Heading 9 Char"/>
    <w:link w:val="Heading9"/>
    <w:uiPriority w:val="9"/>
    <w:rsid w:val="00FD1BB1"/>
    <w:rPr>
      <w:rFonts w:ascii="Calibri" w:eastAsia="Times New Roman" w:hAnsi="Calibri"/>
      <w:b/>
      <w:bCs/>
      <w:iCs/>
      <w:color w:val="001F4B"/>
      <w:sz w:val="24"/>
    </w:rPr>
  </w:style>
  <w:style w:type="character" w:styleId="HTMLAcronym">
    <w:name w:val="HTML Acronym"/>
    <w:basedOn w:val="DefaultParagraphFont"/>
    <w:uiPriority w:val="99"/>
    <w:semiHidden/>
    <w:unhideWhenUsed/>
    <w:rsid w:val="00872CB1"/>
  </w:style>
  <w:style w:type="paragraph" w:styleId="HTMLAddress">
    <w:name w:val="HTML Address"/>
    <w:basedOn w:val="Normal"/>
    <w:link w:val="HTMLAddressChar"/>
    <w:uiPriority w:val="99"/>
    <w:semiHidden/>
    <w:unhideWhenUsed/>
    <w:rsid w:val="00872CB1"/>
    <w:pPr>
      <w:spacing w:before="0"/>
    </w:pPr>
    <w:rPr>
      <w:i/>
      <w:iCs/>
    </w:rPr>
  </w:style>
  <w:style w:type="character" w:customStyle="1" w:styleId="HTMLAddressChar">
    <w:name w:val="HTML Address Char"/>
    <w:link w:val="HTMLAddress"/>
    <w:uiPriority w:val="99"/>
    <w:semiHidden/>
    <w:rsid w:val="00FD1BB1"/>
    <w:rPr>
      <w:rFonts w:ascii="Calibri" w:hAnsi="Calibri"/>
      <w:i/>
      <w:iCs/>
    </w:rPr>
  </w:style>
  <w:style w:type="character" w:styleId="HTMLCite">
    <w:name w:val="HTML Cite"/>
    <w:uiPriority w:val="99"/>
    <w:semiHidden/>
    <w:unhideWhenUsed/>
    <w:rsid w:val="00872CB1"/>
    <w:rPr>
      <w:i/>
      <w:iCs/>
    </w:rPr>
  </w:style>
  <w:style w:type="character" w:styleId="HTMLCode">
    <w:name w:val="HTML Code"/>
    <w:uiPriority w:val="99"/>
    <w:semiHidden/>
    <w:unhideWhenUsed/>
    <w:rsid w:val="00872CB1"/>
    <w:rPr>
      <w:rFonts w:ascii="Consolas" w:hAnsi="Consolas"/>
      <w:sz w:val="20"/>
      <w:szCs w:val="20"/>
    </w:rPr>
  </w:style>
  <w:style w:type="character" w:styleId="HTMLDefinition">
    <w:name w:val="HTML Definition"/>
    <w:uiPriority w:val="99"/>
    <w:semiHidden/>
    <w:unhideWhenUsed/>
    <w:rsid w:val="00872CB1"/>
    <w:rPr>
      <w:i/>
      <w:iCs/>
    </w:rPr>
  </w:style>
  <w:style w:type="character" w:styleId="HTMLKeyboard">
    <w:name w:val="HTML Keyboard"/>
    <w:uiPriority w:val="99"/>
    <w:semiHidden/>
    <w:unhideWhenUsed/>
    <w:rsid w:val="00872CB1"/>
    <w:rPr>
      <w:rFonts w:ascii="Consolas" w:hAnsi="Consolas"/>
      <w:sz w:val="20"/>
      <w:szCs w:val="20"/>
    </w:rPr>
  </w:style>
  <w:style w:type="paragraph" w:styleId="HTMLPreformatted">
    <w:name w:val="HTML Preformatted"/>
    <w:basedOn w:val="Normal"/>
    <w:link w:val="HTMLPreformattedChar"/>
    <w:uiPriority w:val="99"/>
    <w:semiHidden/>
    <w:unhideWhenUsed/>
    <w:rsid w:val="00872CB1"/>
    <w:pPr>
      <w:spacing w:before="0"/>
    </w:pPr>
    <w:rPr>
      <w:rFonts w:ascii="Consolas" w:hAnsi="Consolas"/>
      <w:sz w:val="20"/>
      <w:szCs w:val="20"/>
    </w:rPr>
  </w:style>
  <w:style w:type="character" w:customStyle="1" w:styleId="HTMLPreformattedChar">
    <w:name w:val="HTML Preformatted Char"/>
    <w:link w:val="HTMLPreformatted"/>
    <w:uiPriority w:val="99"/>
    <w:semiHidden/>
    <w:rsid w:val="00FD1BB1"/>
    <w:rPr>
      <w:rFonts w:ascii="Consolas" w:hAnsi="Consolas"/>
      <w:sz w:val="20"/>
      <w:szCs w:val="20"/>
    </w:rPr>
  </w:style>
  <w:style w:type="character" w:styleId="HTMLSample">
    <w:name w:val="HTML Sample"/>
    <w:uiPriority w:val="99"/>
    <w:semiHidden/>
    <w:unhideWhenUsed/>
    <w:rsid w:val="00872CB1"/>
    <w:rPr>
      <w:rFonts w:ascii="Consolas" w:hAnsi="Consolas"/>
      <w:sz w:val="24"/>
      <w:szCs w:val="24"/>
    </w:rPr>
  </w:style>
  <w:style w:type="character" w:styleId="HTMLTypewriter">
    <w:name w:val="HTML Typewriter"/>
    <w:uiPriority w:val="99"/>
    <w:semiHidden/>
    <w:unhideWhenUsed/>
    <w:rsid w:val="00872CB1"/>
    <w:rPr>
      <w:rFonts w:ascii="Consolas" w:hAnsi="Consolas"/>
      <w:sz w:val="20"/>
      <w:szCs w:val="20"/>
    </w:rPr>
  </w:style>
  <w:style w:type="character" w:styleId="HTMLVariable">
    <w:name w:val="HTML Variable"/>
    <w:uiPriority w:val="99"/>
    <w:semiHidden/>
    <w:unhideWhenUsed/>
    <w:rsid w:val="00872CB1"/>
    <w:rPr>
      <w:i/>
      <w:iCs/>
    </w:rPr>
  </w:style>
  <w:style w:type="character" w:styleId="Hyperlink">
    <w:name w:val="Hyperlink"/>
    <w:uiPriority w:val="99"/>
    <w:unhideWhenUsed/>
    <w:rsid w:val="005D7FFC"/>
    <w:rPr>
      <w:color w:val="82281B"/>
      <w:u w:val="single"/>
    </w:rPr>
  </w:style>
  <w:style w:type="paragraph" w:styleId="Index1">
    <w:name w:val="index 1"/>
    <w:basedOn w:val="Normal"/>
    <w:autoRedefine/>
    <w:uiPriority w:val="99"/>
    <w:semiHidden/>
    <w:unhideWhenUsed/>
    <w:rsid w:val="004447E5"/>
    <w:pPr>
      <w:ind w:left="216" w:hanging="216"/>
    </w:pPr>
  </w:style>
  <w:style w:type="paragraph" w:styleId="Index2">
    <w:name w:val="index 2"/>
    <w:basedOn w:val="Index1"/>
    <w:autoRedefine/>
    <w:uiPriority w:val="99"/>
    <w:semiHidden/>
    <w:unhideWhenUsed/>
    <w:rsid w:val="004447E5"/>
    <w:pPr>
      <w:spacing w:before="0"/>
      <w:ind w:left="432"/>
    </w:pPr>
  </w:style>
  <w:style w:type="paragraph" w:styleId="Index3">
    <w:name w:val="index 3"/>
    <w:basedOn w:val="Index1"/>
    <w:autoRedefine/>
    <w:uiPriority w:val="99"/>
    <w:semiHidden/>
    <w:unhideWhenUsed/>
    <w:rsid w:val="00872CB1"/>
    <w:pPr>
      <w:spacing w:before="0"/>
      <w:ind w:left="660" w:hanging="220"/>
    </w:pPr>
  </w:style>
  <w:style w:type="paragraph" w:styleId="Index4">
    <w:name w:val="index 4"/>
    <w:basedOn w:val="Index1"/>
    <w:autoRedefine/>
    <w:uiPriority w:val="99"/>
    <w:semiHidden/>
    <w:unhideWhenUsed/>
    <w:rsid w:val="00872CB1"/>
    <w:pPr>
      <w:spacing w:before="0"/>
      <w:ind w:left="880" w:hanging="220"/>
    </w:pPr>
  </w:style>
  <w:style w:type="paragraph" w:styleId="Index5">
    <w:name w:val="index 5"/>
    <w:basedOn w:val="Index1"/>
    <w:autoRedefine/>
    <w:uiPriority w:val="99"/>
    <w:semiHidden/>
    <w:unhideWhenUsed/>
    <w:rsid w:val="00872CB1"/>
    <w:pPr>
      <w:spacing w:before="0"/>
      <w:ind w:left="1100" w:hanging="220"/>
    </w:pPr>
  </w:style>
  <w:style w:type="paragraph" w:styleId="Index6">
    <w:name w:val="index 6"/>
    <w:basedOn w:val="Index1"/>
    <w:autoRedefine/>
    <w:uiPriority w:val="99"/>
    <w:semiHidden/>
    <w:unhideWhenUsed/>
    <w:rsid w:val="00872CB1"/>
    <w:pPr>
      <w:spacing w:before="0"/>
      <w:ind w:left="1320" w:hanging="220"/>
    </w:pPr>
  </w:style>
  <w:style w:type="paragraph" w:styleId="Index7">
    <w:name w:val="index 7"/>
    <w:basedOn w:val="Index1"/>
    <w:autoRedefine/>
    <w:uiPriority w:val="99"/>
    <w:semiHidden/>
    <w:unhideWhenUsed/>
    <w:rsid w:val="00872CB1"/>
    <w:pPr>
      <w:spacing w:before="0"/>
      <w:ind w:left="1540" w:hanging="220"/>
    </w:pPr>
  </w:style>
  <w:style w:type="paragraph" w:styleId="Index8">
    <w:name w:val="index 8"/>
    <w:basedOn w:val="Index1"/>
    <w:autoRedefine/>
    <w:uiPriority w:val="99"/>
    <w:semiHidden/>
    <w:unhideWhenUsed/>
    <w:rsid w:val="00872CB1"/>
    <w:pPr>
      <w:spacing w:before="0"/>
      <w:ind w:left="1760" w:hanging="220"/>
    </w:pPr>
  </w:style>
  <w:style w:type="paragraph" w:styleId="Index9">
    <w:name w:val="index 9"/>
    <w:basedOn w:val="Index1"/>
    <w:autoRedefine/>
    <w:uiPriority w:val="99"/>
    <w:semiHidden/>
    <w:unhideWhenUsed/>
    <w:rsid w:val="004447E5"/>
    <w:pPr>
      <w:spacing w:before="0"/>
      <w:ind w:left="1973"/>
    </w:pPr>
  </w:style>
  <w:style w:type="paragraph" w:styleId="IndexHeading">
    <w:name w:val="index heading"/>
    <w:basedOn w:val="Normal"/>
    <w:next w:val="Index1"/>
    <w:uiPriority w:val="99"/>
    <w:semiHidden/>
    <w:unhideWhenUsed/>
    <w:rsid w:val="00872CB1"/>
    <w:rPr>
      <w:rFonts w:eastAsia="Times New Roman"/>
      <w:b/>
      <w:bCs/>
    </w:rPr>
  </w:style>
  <w:style w:type="character" w:styleId="IntenseEmphasis">
    <w:name w:val="Intense Emphasis"/>
    <w:aliases w:val="Inline Heading"/>
    <w:uiPriority w:val="21"/>
    <w:qFormat/>
    <w:rsid w:val="00956F91"/>
    <w:rPr>
      <w:b/>
      <w:bCs/>
      <w:i/>
      <w:iCs/>
      <w:color w:val="001F4B"/>
    </w:rPr>
  </w:style>
  <w:style w:type="paragraph" w:styleId="IntenseQuote">
    <w:name w:val="Intense Quote"/>
    <w:basedOn w:val="Normal"/>
    <w:next w:val="Normal"/>
    <w:link w:val="IntenseQuoteChar"/>
    <w:uiPriority w:val="30"/>
    <w:semiHidden/>
    <w:unhideWhenUsed/>
    <w:qFormat/>
    <w:rsid w:val="000056FE"/>
    <w:pPr>
      <w:spacing w:before="200" w:after="280"/>
      <w:ind w:left="936" w:right="936"/>
    </w:pPr>
    <w:rPr>
      <w:b/>
      <w:bCs/>
      <w:i/>
      <w:iCs/>
      <w:color w:val="003F97"/>
    </w:rPr>
  </w:style>
  <w:style w:type="character" w:customStyle="1" w:styleId="IntenseQuoteChar">
    <w:name w:val="Intense Quote Char"/>
    <w:link w:val="IntenseQuote"/>
    <w:uiPriority w:val="30"/>
    <w:semiHidden/>
    <w:rsid w:val="00FD1BB1"/>
    <w:rPr>
      <w:rFonts w:ascii="Calibri" w:hAnsi="Calibri"/>
      <w:b/>
      <w:bCs/>
      <w:i/>
      <w:iCs/>
      <w:color w:val="003F97"/>
    </w:rPr>
  </w:style>
  <w:style w:type="character" w:styleId="IntenseReference">
    <w:name w:val="Intense Reference"/>
    <w:uiPriority w:val="32"/>
    <w:semiHidden/>
    <w:unhideWhenUsed/>
    <w:qFormat/>
    <w:rsid w:val="005D7FFC"/>
    <w:rPr>
      <w:b/>
      <w:bCs/>
      <w:smallCaps/>
      <w:color w:val="624834"/>
      <w:spacing w:val="5"/>
      <w:u w:val="single"/>
    </w:rPr>
  </w:style>
  <w:style w:type="character" w:styleId="LineNumber">
    <w:name w:val="line number"/>
    <w:basedOn w:val="DefaultParagraphFont"/>
    <w:uiPriority w:val="99"/>
    <w:semiHidden/>
    <w:unhideWhenUsed/>
    <w:rsid w:val="00872CB1"/>
  </w:style>
  <w:style w:type="paragraph" w:styleId="List">
    <w:name w:val="List"/>
    <w:basedOn w:val="Normal"/>
    <w:uiPriority w:val="99"/>
    <w:semiHidden/>
    <w:unhideWhenUsed/>
    <w:rsid w:val="00C2205C"/>
    <w:pPr>
      <w:ind w:left="360" w:hanging="360"/>
      <w:contextualSpacing/>
    </w:pPr>
  </w:style>
  <w:style w:type="paragraph" w:styleId="List2">
    <w:name w:val="List 2"/>
    <w:basedOn w:val="List"/>
    <w:uiPriority w:val="99"/>
    <w:semiHidden/>
    <w:unhideWhenUsed/>
    <w:rsid w:val="00872CB1"/>
    <w:pPr>
      <w:ind w:left="720"/>
    </w:pPr>
  </w:style>
  <w:style w:type="paragraph" w:styleId="List3">
    <w:name w:val="List 3"/>
    <w:basedOn w:val="List"/>
    <w:uiPriority w:val="99"/>
    <w:semiHidden/>
    <w:unhideWhenUsed/>
    <w:rsid w:val="00872CB1"/>
    <w:pPr>
      <w:ind w:left="1080"/>
    </w:pPr>
  </w:style>
  <w:style w:type="paragraph" w:styleId="List4">
    <w:name w:val="List 4"/>
    <w:basedOn w:val="List"/>
    <w:uiPriority w:val="99"/>
    <w:semiHidden/>
    <w:unhideWhenUsed/>
    <w:rsid w:val="00872CB1"/>
    <w:pPr>
      <w:ind w:left="1440"/>
    </w:pPr>
  </w:style>
  <w:style w:type="paragraph" w:styleId="List5">
    <w:name w:val="List 5"/>
    <w:basedOn w:val="List"/>
    <w:uiPriority w:val="99"/>
    <w:semiHidden/>
    <w:unhideWhenUsed/>
    <w:rsid w:val="00872CB1"/>
    <w:pPr>
      <w:ind w:left="1800"/>
    </w:pPr>
  </w:style>
  <w:style w:type="paragraph" w:styleId="ListBullet">
    <w:name w:val="List Bullet"/>
    <w:basedOn w:val="Normal"/>
    <w:uiPriority w:val="99"/>
    <w:unhideWhenUsed/>
    <w:rsid w:val="00834C7E"/>
    <w:pPr>
      <w:numPr>
        <w:numId w:val="1"/>
      </w:numPr>
      <w:contextualSpacing/>
      <w:jc w:val="left"/>
    </w:pPr>
  </w:style>
  <w:style w:type="paragraph" w:customStyle="1" w:styleId="Bullet3">
    <w:name w:val="Bullet 3"/>
    <w:basedOn w:val="ListBullet3"/>
    <w:qFormat/>
    <w:rsid w:val="00FD1BB1"/>
  </w:style>
  <w:style w:type="paragraph" w:customStyle="1" w:styleId="Code">
    <w:name w:val="Code"/>
    <w:basedOn w:val="MacroText"/>
    <w:qFormat/>
    <w:rsid w:val="00EB05DD"/>
  </w:style>
  <w:style w:type="paragraph" w:styleId="ListBullet4">
    <w:name w:val="List Bullet 4"/>
    <w:basedOn w:val="ListBullet"/>
    <w:uiPriority w:val="99"/>
    <w:semiHidden/>
    <w:unhideWhenUsed/>
    <w:rsid w:val="00EB05DD"/>
    <w:pPr>
      <w:numPr>
        <w:numId w:val="5"/>
      </w:numPr>
      <w:tabs>
        <w:tab w:val="clear" w:pos="1440"/>
        <w:tab w:val="left" w:pos="360"/>
      </w:tabs>
    </w:pPr>
  </w:style>
  <w:style w:type="paragraph" w:styleId="ListBullet5">
    <w:name w:val="List Bullet 5"/>
    <w:basedOn w:val="ListBullet"/>
    <w:next w:val="ListBullet"/>
    <w:uiPriority w:val="99"/>
    <w:semiHidden/>
    <w:unhideWhenUsed/>
    <w:rsid w:val="00EB05DD"/>
    <w:pPr>
      <w:numPr>
        <w:numId w:val="12"/>
      </w:numPr>
      <w:tabs>
        <w:tab w:val="left" w:pos="360"/>
      </w:tabs>
      <w:ind w:left="1800"/>
    </w:pPr>
  </w:style>
  <w:style w:type="paragraph" w:styleId="ListContinue">
    <w:name w:val="List Continue"/>
    <w:basedOn w:val="Normal"/>
    <w:uiPriority w:val="99"/>
    <w:rsid w:val="00C2205C"/>
    <w:pPr>
      <w:ind w:left="360"/>
      <w:contextualSpacing/>
    </w:pPr>
  </w:style>
  <w:style w:type="paragraph" w:styleId="ListContinue2">
    <w:name w:val="List Continue 2"/>
    <w:basedOn w:val="ListContinue"/>
    <w:uiPriority w:val="99"/>
    <w:rsid w:val="00C2205C"/>
    <w:pPr>
      <w:ind w:left="720"/>
    </w:pPr>
  </w:style>
  <w:style w:type="paragraph" w:styleId="ListContinue3">
    <w:name w:val="List Continue 3"/>
    <w:basedOn w:val="ListContinue"/>
    <w:uiPriority w:val="99"/>
    <w:semiHidden/>
    <w:unhideWhenUsed/>
    <w:rsid w:val="00C2205C"/>
    <w:pPr>
      <w:ind w:left="1080"/>
    </w:pPr>
  </w:style>
  <w:style w:type="paragraph" w:styleId="ListContinue4">
    <w:name w:val="List Continue 4"/>
    <w:basedOn w:val="ListContinue"/>
    <w:uiPriority w:val="99"/>
    <w:semiHidden/>
    <w:unhideWhenUsed/>
    <w:rsid w:val="00C2205C"/>
    <w:pPr>
      <w:ind w:left="1440"/>
    </w:pPr>
  </w:style>
  <w:style w:type="paragraph" w:styleId="ListNumber5">
    <w:name w:val="List Number 5"/>
    <w:basedOn w:val="ListNumber"/>
    <w:uiPriority w:val="99"/>
    <w:semiHidden/>
    <w:unhideWhenUsed/>
    <w:rsid w:val="00C2205C"/>
    <w:pPr>
      <w:numPr>
        <w:ilvl w:val="4"/>
      </w:numPr>
    </w:pPr>
  </w:style>
  <w:style w:type="paragraph" w:styleId="ListContinue5">
    <w:name w:val="List Continue 5"/>
    <w:basedOn w:val="ListContinue"/>
    <w:uiPriority w:val="99"/>
    <w:semiHidden/>
    <w:unhideWhenUsed/>
    <w:rsid w:val="00C2205C"/>
    <w:pPr>
      <w:ind w:left="1800"/>
    </w:pPr>
  </w:style>
  <w:style w:type="paragraph" w:styleId="ListNumber">
    <w:name w:val="List Number"/>
    <w:basedOn w:val="Normal"/>
    <w:uiPriority w:val="99"/>
    <w:rsid w:val="00C2205C"/>
    <w:pPr>
      <w:numPr>
        <w:numId w:val="9"/>
      </w:numPr>
      <w:contextualSpacing/>
    </w:pPr>
  </w:style>
  <w:style w:type="paragraph" w:styleId="ListNumber2">
    <w:name w:val="List Number 2"/>
    <w:basedOn w:val="ListNumber"/>
    <w:uiPriority w:val="99"/>
    <w:rsid w:val="00E007B1"/>
    <w:pPr>
      <w:numPr>
        <w:ilvl w:val="1"/>
      </w:numPr>
    </w:pPr>
  </w:style>
  <w:style w:type="paragraph" w:styleId="ListNumber3">
    <w:name w:val="List Number 3"/>
    <w:basedOn w:val="ListNumber"/>
    <w:uiPriority w:val="99"/>
    <w:rsid w:val="00872CB1"/>
    <w:pPr>
      <w:numPr>
        <w:ilvl w:val="2"/>
      </w:numPr>
    </w:pPr>
  </w:style>
  <w:style w:type="paragraph" w:styleId="ListNumber4">
    <w:name w:val="List Number 4"/>
    <w:basedOn w:val="ListNumber"/>
    <w:uiPriority w:val="99"/>
    <w:semiHidden/>
    <w:unhideWhenUsed/>
    <w:rsid w:val="00872CB1"/>
    <w:pPr>
      <w:numPr>
        <w:ilvl w:val="3"/>
      </w:numPr>
    </w:pPr>
  </w:style>
  <w:style w:type="paragraph" w:styleId="ListParagraph">
    <w:name w:val="List Paragraph"/>
    <w:basedOn w:val="Normal"/>
    <w:uiPriority w:val="34"/>
    <w:unhideWhenUsed/>
    <w:qFormat/>
    <w:rsid w:val="00C2205C"/>
    <w:pPr>
      <w:ind w:left="720"/>
      <w:contextualSpacing/>
    </w:pPr>
  </w:style>
  <w:style w:type="paragraph" w:styleId="MacroText">
    <w:name w:val="macro"/>
    <w:link w:val="MacroTextChar"/>
    <w:uiPriority w:val="99"/>
    <w:rsid w:val="00956F91"/>
    <w:pPr>
      <w:pBdr>
        <w:top w:val="single" w:sz="12" w:space="1" w:color="8D4205"/>
        <w:left w:val="single" w:sz="12" w:space="4" w:color="8D4205"/>
        <w:bottom w:val="single" w:sz="12" w:space="1" w:color="8D4205"/>
        <w:right w:val="single" w:sz="12" w:space="4" w:color="8D4205"/>
      </w:pBdr>
      <w:shd w:val="clear" w:color="auto" w:fill="FAB985"/>
      <w:tabs>
        <w:tab w:val="left" w:pos="480"/>
        <w:tab w:val="left" w:pos="960"/>
        <w:tab w:val="left" w:pos="1440"/>
        <w:tab w:val="left" w:pos="1920"/>
        <w:tab w:val="left" w:pos="2400"/>
        <w:tab w:val="left" w:pos="2880"/>
        <w:tab w:val="left" w:pos="3360"/>
        <w:tab w:val="left" w:pos="3840"/>
        <w:tab w:val="left" w:pos="4320"/>
      </w:tabs>
      <w:spacing w:before="240"/>
    </w:pPr>
    <w:rPr>
      <w:rFonts w:ascii="Consolas" w:hAnsi="Consolas"/>
    </w:rPr>
  </w:style>
  <w:style w:type="character" w:customStyle="1" w:styleId="MacroTextChar">
    <w:name w:val="Macro Text Char"/>
    <w:link w:val="MacroText"/>
    <w:uiPriority w:val="99"/>
    <w:rsid w:val="00EB05DD"/>
    <w:rPr>
      <w:rFonts w:ascii="Consolas" w:hAnsi="Consolas"/>
      <w:sz w:val="20"/>
      <w:szCs w:val="20"/>
      <w:shd w:val="clear" w:color="auto" w:fill="FAB985"/>
    </w:rPr>
  </w:style>
  <w:style w:type="paragraph" w:styleId="MessageHeader">
    <w:name w:val="Message Header"/>
    <w:basedOn w:val="MacroText"/>
    <w:link w:val="MessageHeaderChar"/>
    <w:uiPriority w:val="99"/>
    <w:semiHidden/>
    <w:unhideWhenUsed/>
    <w:rsid w:val="00956F91"/>
    <w:pPr>
      <w:pBdr>
        <w:left w:val="single" w:sz="12" w:space="1" w:color="8D4205"/>
        <w:right w:val="single" w:sz="12" w:space="1" w:color="8D4205"/>
      </w:pBdr>
      <w:ind w:left="1080" w:hanging="1080"/>
    </w:pPr>
    <w:rPr>
      <w:rFonts w:ascii="Calibri" w:eastAsia="Times New Roman" w:hAnsi="Calibri"/>
      <w:sz w:val="22"/>
      <w:szCs w:val="24"/>
    </w:rPr>
  </w:style>
  <w:style w:type="character" w:customStyle="1" w:styleId="MessageHeaderChar">
    <w:name w:val="Message Header Char"/>
    <w:link w:val="MessageHeader"/>
    <w:uiPriority w:val="99"/>
    <w:semiHidden/>
    <w:rsid w:val="00FD1BB1"/>
    <w:rPr>
      <w:rFonts w:ascii="Calibri" w:eastAsia="Times New Roman" w:hAnsi="Calibri" w:cs="Times New Roman"/>
      <w:szCs w:val="24"/>
      <w:shd w:val="clear" w:color="auto" w:fill="FAB985"/>
    </w:rPr>
  </w:style>
  <w:style w:type="paragraph" w:styleId="NoSpacing">
    <w:name w:val="No Spacing"/>
    <w:link w:val="NoSpacingChar"/>
    <w:uiPriority w:val="1"/>
    <w:unhideWhenUsed/>
    <w:qFormat/>
    <w:rsid w:val="00872CB1"/>
    <w:pPr>
      <w:jc w:val="both"/>
    </w:pPr>
    <w:rPr>
      <w:sz w:val="22"/>
      <w:szCs w:val="22"/>
    </w:rPr>
  </w:style>
  <w:style w:type="paragraph" w:styleId="NormalWeb">
    <w:name w:val="Normal (Web)"/>
    <w:basedOn w:val="Normal"/>
    <w:uiPriority w:val="99"/>
    <w:semiHidden/>
    <w:unhideWhenUsed/>
    <w:rsid w:val="0004060C"/>
    <w:rPr>
      <w:szCs w:val="24"/>
    </w:rPr>
  </w:style>
  <w:style w:type="paragraph" w:styleId="NormalIndent">
    <w:name w:val="Normal Indent"/>
    <w:basedOn w:val="Normal"/>
    <w:uiPriority w:val="99"/>
    <w:semiHidden/>
    <w:unhideWhenUsed/>
    <w:rsid w:val="00A77587"/>
    <w:pPr>
      <w:ind w:left="720"/>
    </w:pPr>
  </w:style>
  <w:style w:type="paragraph" w:styleId="NoteHeading">
    <w:name w:val="Note Heading"/>
    <w:basedOn w:val="Normal"/>
    <w:next w:val="Normal"/>
    <w:link w:val="NoteHeadingChar"/>
    <w:uiPriority w:val="99"/>
    <w:semiHidden/>
    <w:unhideWhenUsed/>
    <w:rsid w:val="00A77587"/>
    <w:pPr>
      <w:keepLines/>
      <w:spacing w:before="20" w:after="20"/>
      <w:jc w:val="left"/>
    </w:pPr>
  </w:style>
  <w:style w:type="character" w:customStyle="1" w:styleId="NoteHeadingChar">
    <w:name w:val="Note Heading Char"/>
    <w:link w:val="NoteHeading"/>
    <w:uiPriority w:val="99"/>
    <w:semiHidden/>
    <w:rsid w:val="00FD1BB1"/>
    <w:rPr>
      <w:rFonts w:ascii="Calibri" w:hAnsi="Calibri"/>
    </w:rPr>
  </w:style>
  <w:style w:type="character" w:styleId="PageNumber">
    <w:name w:val="page number"/>
    <w:basedOn w:val="DefaultParagraphFont"/>
    <w:uiPriority w:val="99"/>
    <w:semiHidden/>
    <w:unhideWhenUsed/>
    <w:rsid w:val="00872CB1"/>
  </w:style>
  <w:style w:type="character" w:styleId="PlaceholderText">
    <w:name w:val="Placeholder Text"/>
    <w:uiPriority w:val="99"/>
    <w:semiHidden/>
    <w:rsid w:val="00872CB1"/>
    <w:rPr>
      <w:color w:val="808080"/>
    </w:rPr>
  </w:style>
  <w:style w:type="paragraph" w:styleId="PlainText">
    <w:name w:val="Plain Text"/>
    <w:basedOn w:val="Normal"/>
    <w:link w:val="PlainTextChar"/>
    <w:uiPriority w:val="99"/>
    <w:semiHidden/>
    <w:unhideWhenUsed/>
    <w:rsid w:val="00872CB1"/>
    <w:pPr>
      <w:spacing w:before="0"/>
    </w:pPr>
    <w:rPr>
      <w:rFonts w:ascii="Consolas" w:hAnsi="Consolas"/>
      <w:sz w:val="21"/>
      <w:szCs w:val="21"/>
    </w:rPr>
  </w:style>
  <w:style w:type="character" w:customStyle="1" w:styleId="PlainTextChar">
    <w:name w:val="Plain Text Char"/>
    <w:link w:val="PlainText"/>
    <w:uiPriority w:val="99"/>
    <w:semiHidden/>
    <w:rsid w:val="00FD1BB1"/>
    <w:rPr>
      <w:rFonts w:ascii="Consolas" w:hAnsi="Consolas"/>
      <w:sz w:val="21"/>
      <w:szCs w:val="21"/>
    </w:rPr>
  </w:style>
  <w:style w:type="paragraph" w:styleId="Quote">
    <w:name w:val="Quote"/>
    <w:basedOn w:val="Normal"/>
    <w:next w:val="Normal"/>
    <w:link w:val="QuoteChar"/>
    <w:uiPriority w:val="29"/>
    <w:semiHidden/>
    <w:unhideWhenUsed/>
    <w:qFormat/>
    <w:rsid w:val="00917D82"/>
    <w:pPr>
      <w:ind w:left="720"/>
    </w:pPr>
    <w:rPr>
      <w:i/>
      <w:iCs/>
      <w:color w:val="000000"/>
    </w:rPr>
  </w:style>
  <w:style w:type="character" w:customStyle="1" w:styleId="QuoteChar">
    <w:name w:val="Quote Char"/>
    <w:link w:val="Quote"/>
    <w:uiPriority w:val="29"/>
    <w:semiHidden/>
    <w:rsid w:val="00FD1BB1"/>
    <w:rPr>
      <w:rFonts w:ascii="Calibri" w:hAnsi="Calibri"/>
      <w:i/>
      <w:iCs/>
      <w:color w:val="000000"/>
    </w:rPr>
  </w:style>
  <w:style w:type="paragraph" w:styleId="Salutation">
    <w:name w:val="Salutation"/>
    <w:basedOn w:val="Normal"/>
    <w:next w:val="Normal"/>
    <w:link w:val="SalutationChar"/>
    <w:uiPriority w:val="99"/>
    <w:semiHidden/>
    <w:unhideWhenUsed/>
    <w:rsid w:val="00872CB1"/>
  </w:style>
  <w:style w:type="character" w:customStyle="1" w:styleId="SalutationChar">
    <w:name w:val="Salutation Char"/>
    <w:link w:val="Salutation"/>
    <w:uiPriority w:val="99"/>
    <w:semiHidden/>
    <w:rsid w:val="00FD1BB1"/>
    <w:rPr>
      <w:rFonts w:ascii="Calibri" w:hAnsi="Calibri"/>
    </w:rPr>
  </w:style>
  <w:style w:type="character" w:styleId="Strong">
    <w:name w:val="Strong"/>
    <w:uiPriority w:val="22"/>
    <w:semiHidden/>
    <w:unhideWhenUsed/>
    <w:qFormat/>
    <w:rsid w:val="00872CB1"/>
    <w:rPr>
      <w:b/>
      <w:bCs/>
    </w:rPr>
  </w:style>
  <w:style w:type="paragraph" w:styleId="Signature">
    <w:name w:val="Signature"/>
    <w:basedOn w:val="Normal"/>
    <w:link w:val="SignatureChar"/>
    <w:uiPriority w:val="99"/>
    <w:semiHidden/>
    <w:unhideWhenUsed/>
    <w:rsid w:val="00872CB1"/>
    <w:pPr>
      <w:spacing w:before="0"/>
      <w:ind w:left="4320"/>
    </w:pPr>
  </w:style>
  <w:style w:type="character" w:customStyle="1" w:styleId="SignatureChar">
    <w:name w:val="Signature Char"/>
    <w:link w:val="Signature"/>
    <w:uiPriority w:val="99"/>
    <w:semiHidden/>
    <w:rsid w:val="00FD1BB1"/>
    <w:rPr>
      <w:rFonts w:ascii="Calibri" w:hAnsi="Calibri"/>
    </w:rPr>
  </w:style>
  <w:style w:type="paragraph" w:styleId="Subtitle">
    <w:name w:val="Subtitle"/>
    <w:basedOn w:val="Title"/>
    <w:link w:val="SubtitleChar"/>
    <w:uiPriority w:val="11"/>
    <w:qFormat/>
    <w:rsid w:val="002D01C8"/>
    <w:pPr>
      <w:numPr>
        <w:ilvl w:val="1"/>
      </w:numPr>
      <w:contextualSpacing w:val="0"/>
    </w:pPr>
    <w:rPr>
      <w:iCs/>
      <w:spacing w:val="0"/>
      <w:kern w:val="0"/>
      <w:sz w:val="28"/>
      <w:szCs w:val="24"/>
    </w:rPr>
  </w:style>
  <w:style w:type="character" w:customStyle="1" w:styleId="SubtitleChar">
    <w:name w:val="Subtitle Char"/>
    <w:link w:val="Subtitle"/>
    <w:uiPriority w:val="11"/>
    <w:rsid w:val="00EB05DD"/>
    <w:rPr>
      <w:rFonts w:ascii="Calibri" w:eastAsia="Times New Roman" w:hAnsi="Calibri" w:cs="Times New Roman"/>
      <w:b/>
      <w:iCs/>
      <w:color w:val="001F4B"/>
      <w:sz w:val="28"/>
      <w:szCs w:val="24"/>
    </w:rPr>
  </w:style>
  <w:style w:type="character" w:styleId="SubtleEmphasis">
    <w:name w:val="Subtle Emphasis"/>
    <w:uiPriority w:val="19"/>
    <w:semiHidden/>
    <w:unhideWhenUsed/>
    <w:qFormat/>
    <w:rsid w:val="005D7FFC"/>
    <w:rPr>
      <w:i/>
      <w:iCs/>
      <w:color w:val="auto"/>
    </w:rPr>
  </w:style>
  <w:style w:type="character" w:styleId="SubtleReference">
    <w:name w:val="Subtle Reference"/>
    <w:uiPriority w:val="31"/>
    <w:semiHidden/>
    <w:unhideWhenUsed/>
    <w:qFormat/>
    <w:rsid w:val="005D7FFC"/>
    <w:rPr>
      <w:i/>
      <w:color w:val="607815"/>
      <w:u w:val="single"/>
    </w:rPr>
  </w:style>
  <w:style w:type="paragraph" w:styleId="TableofAuthorities">
    <w:name w:val="table of authorities"/>
    <w:basedOn w:val="TOC1"/>
    <w:next w:val="Normal"/>
    <w:uiPriority w:val="99"/>
    <w:semiHidden/>
    <w:unhideWhenUsed/>
    <w:rsid w:val="00872CB1"/>
    <w:pPr>
      <w:ind w:left="220" w:hanging="220"/>
    </w:pPr>
  </w:style>
  <w:style w:type="paragraph" w:styleId="TableofFigures">
    <w:name w:val="table of figures"/>
    <w:basedOn w:val="TOC1"/>
    <w:next w:val="Normal"/>
    <w:uiPriority w:val="99"/>
    <w:semiHidden/>
    <w:unhideWhenUsed/>
    <w:rsid w:val="00872CB1"/>
  </w:style>
  <w:style w:type="paragraph" w:styleId="Title">
    <w:name w:val="Title"/>
    <w:basedOn w:val="Normal"/>
    <w:next w:val="Subtitle"/>
    <w:link w:val="TitleChar"/>
    <w:uiPriority w:val="10"/>
    <w:qFormat/>
    <w:rsid w:val="006516D8"/>
    <w:pPr>
      <w:spacing w:before="600"/>
      <w:contextualSpacing/>
      <w:jc w:val="center"/>
    </w:pPr>
    <w:rPr>
      <w:rFonts w:eastAsia="Times New Roman"/>
      <w:b/>
      <w:color w:val="001F4B"/>
      <w:spacing w:val="5"/>
      <w:kern w:val="28"/>
      <w:sz w:val="36"/>
      <w:szCs w:val="52"/>
    </w:rPr>
  </w:style>
  <w:style w:type="character" w:customStyle="1" w:styleId="TitleChar">
    <w:name w:val="Title Char"/>
    <w:link w:val="Title"/>
    <w:uiPriority w:val="10"/>
    <w:rsid w:val="00EB05DD"/>
    <w:rPr>
      <w:rFonts w:ascii="Calibri" w:eastAsia="Times New Roman" w:hAnsi="Calibri" w:cs="Times New Roman"/>
      <w:b/>
      <w:color w:val="001F4B"/>
      <w:spacing w:val="5"/>
      <w:kern w:val="28"/>
      <w:sz w:val="36"/>
      <w:szCs w:val="52"/>
    </w:rPr>
  </w:style>
  <w:style w:type="paragraph" w:customStyle="1" w:styleId="Graphic">
    <w:name w:val="Graphic"/>
    <w:basedOn w:val="Figure"/>
    <w:next w:val="Text"/>
    <w:semiHidden/>
    <w:unhideWhenUsed/>
    <w:qFormat/>
    <w:rsid w:val="000C1DEF"/>
  </w:style>
  <w:style w:type="paragraph" w:styleId="TOC1">
    <w:name w:val="toc 1"/>
    <w:basedOn w:val="Normal"/>
    <w:next w:val="Normal"/>
    <w:autoRedefine/>
    <w:uiPriority w:val="39"/>
    <w:unhideWhenUsed/>
    <w:rsid w:val="00A30108"/>
    <w:pPr>
      <w:tabs>
        <w:tab w:val="right" w:leader="dot" w:pos="9360"/>
      </w:tabs>
      <w:ind w:left="720" w:right="720" w:hanging="720"/>
      <w:jc w:val="left"/>
    </w:pPr>
    <w:rPr>
      <w:b/>
      <w:noProof/>
      <w:sz w:val="24"/>
      <w:szCs w:val="24"/>
    </w:rPr>
  </w:style>
  <w:style w:type="paragraph" w:styleId="TOC2">
    <w:name w:val="toc 2"/>
    <w:basedOn w:val="TOC1"/>
    <w:next w:val="Normal"/>
    <w:autoRedefine/>
    <w:uiPriority w:val="39"/>
    <w:unhideWhenUsed/>
    <w:rsid w:val="009E4540"/>
    <w:pPr>
      <w:ind w:left="1080"/>
    </w:pPr>
    <w:rPr>
      <w:b w:val="0"/>
    </w:rPr>
  </w:style>
  <w:style w:type="paragraph" w:styleId="TOC3">
    <w:name w:val="toc 3"/>
    <w:basedOn w:val="TOC2"/>
    <w:next w:val="Normal"/>
    <w:autoRedefine/>
    <w:uiPriority w:val="39"/>
    <w:unhideWhenUsed/>
    <w:rsid w:val="0004060C"/>
    <w:pPr>
      <w:spacing w:before="0"/>
      <w:ind w:left="1440"/>
    </w:pPr>
  </w:style>
  <w:style w:type="paragraph" w:styleId="TOC4">
    <w:name w:val="toc 4"/>
    <w:basedOn w:val="TOC2"/>
    <w:next w:val="Normal"/>
    <w:autoRedefine/>
    <w:uiPriority w:val="39"/>
    <w:unhideWhenUsed/>
    <w:rsid w:val="0004060C"/>
    <w:pPr>
      <w:spacing w:before="0"/>
      <w:ind w:left="1800"/>
    </w:pPr>
  </w:style>
  <w:style w:type="paragraph" w:styleId="TOC5">
    <w:name w:val="toc 5"/>
    <w:basedOn w:val="TOC2"/>
    <w:next w:val="Normal"/>
    <w:autoRedefine/>
    <w:uiPriority w:val="39"/>
    <w:unhideWhenUsed/>
    <w:rsid w:val="0004060C"/>
    <w:pPr>
      <w:spacing w:before="0"/>
      <w:ind w:left="2160"/>
    </w:pPr>
  </w:style>
  <w:style w:type="paragraph" w:styleId="TOC6">
    <w:name w:val="toc 6"/>
    <w:basedOn w:val="TOC2"/>
    <w:next w:val="Normal"/>
    <w:autoRedefine/>
    <w:uiPriority w:val="39"/>
    <w:unhideWhenUsed/>
    <w:rsid w:val="0004060C"/>
    <w:pPr>
      <w:spacing w:before="0"/>
      <w:ind w:left="2520"/>
    </w:pPr>
  </w:style>
  <w:style w:type="paragraph" w:styleId="TOC7">
    <w:name w:val="toc 7"/>
    <w:basedOn w:val="TOC2"/>
    <w:next w:val="Normal"/>
    <w:autoRedefine/>
    <w:uiPriority w:val="39"/>
    <w:unhideWhenUsed/>
    <w:rsid w:val="0004060C"/>
    <w:pPr>
      <w:spacing w:before="0"/>
      <w:ind w:left="2880"/>
    </w:pPr>
  </w:style>
  <w:style w:type="paragraph" w:styleId="TOC8">
    <w:name w:val="toc 8"/>
    <w:basedOn w:val="TOC2"/>
    <w:next w:val="Normal"/>
    <w:autoRedefine/>
    <w:uiPriority w:val="39"/>
    <w:unhideWhenUsed/>
    <w:rsid w:val="0004060C"/>
    <w:pPr>
      <w:spacing w:before="0"/>
      <w:ind w:left="3240"/>
    </w:pPr>
  </w:style>
  <w:style w:type="paragraph" w:styleId="TOC9">
    <w:name w:val="toc 9"/>
    <w:basedOn w:val="TOC2"/>
    <w:next w:val="Normal"/>
    <w:autoRedefine/>
    <w:uiPriority w:val="39"/>
    <w:unhideWhenUsed/>
    <w:rsid w:val="0004060C"/>
    <w:pPr>
      <w:spacing w:before="0"/>
      <w:ind w:left="3600"/>
    </w:pPr>
  </w:style>
  <w:style w:type="paragraph" w:customStyle="1" w:styleId="Text">
    <w:name w:val="Text"/>
    <w:basedOn w:val="Normal"/>
    <w:qFormat/>
    <w:rsid w:val="00A8489C"/>
  </w:style>
  <w:style w:type="paragraph" w:customStyle="1" w:styleId="Figure">
    <w:name w:val="Figure"/>
    <w:basedOn w:val="Normal"/>
    <w:qFormat/>
    <w:rsid w:val="008A4511"/>
    <w:pPr>
      <w:keepNext/>
      <w:keepLines/>
      <w:jc w:val="center"/>
    </w:pPr>
  </w:style>
  <w:style w:type="paragraph" w:customStyle="1" w:styleId="TableCaption">
    <w:name w:val="Table Caption"/>
    <w:basedOn w:val="Caption"/>
    <w:qFormat/>
    <w:rsid w:val="00D840F6"/>
    <w:pPr>
      <w:keepNext/>
      <w:keepLines/>
      <w:spacing w:after="120"/>
    </w:pPr>
  </w:style>
  <w:style w:type="paragraph" w:customStyle="1" w:styleId="TableText-Left">
    <w:name w:val="Table Text - Left"/>
    <w:basedOn w:val="Normal"/>
    <w:qFormat/>
    <w:rsid w:val="007E5074"/>
    <w:pPr>
      <w:spacing w:before="20" w:after="20"/>
      <w:jc w:val="left"/>
    </w:pPr>
    <w:rPr>
      <w:sz w:val="18"/>
    </w:rPr>
  </w:style>
  <w:style w:type="paragraph" w:customStyle="1" w:styleId="TableText-Centered">
    <w:name w:val="Table Text - Centered"/>
    <w:basedOn w:val="TableText-Left"/>
    <w:qFormat/>
    <w:rsid w:val="007E5074"/>
    <w:pPr>
      <w:jc w:val="center"/>
    </w:pPr>
  </w:style>
  <w:style w:type="paragraph" w:customStyle="1" w:styleId="TableText-Right">
    <w:name w:val="Table Text - Right"/>
    <w:basedOn w:val="TableText-Left"/>
    <w:qFormat/>
    <w:rsid w:val="007E5074"/>
    <w:pPr>
      <w:jc w:val="right"/>
    </w:pPr>
  </w:style>
  <w:style w:type="table" w:styleId="MediumGrid1-Accent3">
    <w:name w:val="Medium Grid 1 Accent 3"/>
    <w:basedOn w:val="TableNormal"/>
    <w:uiPriority w:val="67"/>
    <w:rsid w:val="00027F4C"/>
    <w:tblPr>
      <w:tblStyleRowBandSize w:val="1"/>
      <w:tblStyleColBandSize w:val="1"/>
      <w:tblBorders>
        <w:top w:val="single" w:sz="8" w:space="0" w:color="869769"/>
        <w:left w:val="single" w:sz="8" w:space="0" w:color="869769"/>
        <w:bottom w:val="single" w:sz="8" w:space="0" w:color="869769"/>
        <w:right w:val="single" w:sz="8" w:space="0" w:color="869769"/>
        <w:insideH w:val="single" w:sz="8" w:space="0" w:color="869769"/>
        <w:insideV w:val="single" w:sz="8" w:space="0" w:color="869769"/>
      </w:tblBorders>
    </w:tblPr>
    <w:tcPr>
      <w:shd w:val="clear" w:color="auto" w:fill="D7DCCD"/>
    </w:tcPr>
    <w:tblStylePr w:type="firstRow">
      <w:rPr>
        <w:b/>
        <w:bCs/>
      </w:rPr>
    </w:tblStylePr>
    <w:tblStylePr w:type="lastRow">
      <w:rPr>
        <w:b/>
        <w:bCs/>
      </w:rPr>
      <w:tblPr/>
      <w:tcPr>
        <w:tcBorders>
          <w:top w:val="single" w:sz="18" w:space="0" w:color="869769"/>
        </w:tcBorders>
      </w:tcPr>
    </w:tblStylePr>
    <w:tblStylePr w:type="firstCol">
      <w:rPr>
        <w:b/>
        <w:bCs/>
      </w:rPr>
    </w:tblStylePr>
    <w:tblStylePr w:type="lastCol">
      <w:rPr>
        <w:b/>
        <w:bCs/>
      </w:rPr>
    </w:tblStylePr>
    <w:tblStylePr w:type="band1Vert">
      <w:tblPr/>
      <w:tcPr>
        <w:shd w:val="clear" w:color="auto" w:fill="AEB99B"/>
      </w:tcPr>
    </w:tblStylePr>
    <w:tblStylePr w:type="band1Horz">
      <w:tblPr/>
      <w:tcPr>
        <w:shd w:val="clear" w:color="auto" w:fill="AEB99B"/>
      </w:tcPr>
    </w:tblStylePr>
  </w:style>
  <w:style w:type="table" w:customStyle="1" w:styleId="ARATable">
    <w:name w:val="ARA Table"/>
    <w:basedOn w:val="TableNormal"/>
    <w:uiPriority w:val="99"/>
    <w:qFormat/>
    <w:rsid w:val="00EB0FC2"/>
    <w:pPr>
      <w:spacing w:before="20" w:after="20"/>
    </w:pPr>
    <w:rPr>
      <w:sz w:val="18"/>
    </w:rPr>
    <w:tblPr>
      <w:tblStyleRowBandSize w:val="1"/>
      <w:tblStyleColBandSize w:val="1"/>
      <w:jc w:val="center"/>
      <w:tblBorders>
        <w:top w:val="single" w:sz="12" w:space="0" w:color="001F4B"/>
        <w:left w:val="single" w:sz="12" w:space="0" w:color="001F4B"/>
        <w:bottom w:val="single" w:sz="12" w:space="0" w:color="001F4B"/>
        <w:right w:val="single" w:sz="12" w:space="0" w:color="001F4B"/>
        <w:insideH w:val="single" w:sz="8" w:space="0" w:color="001F4B"/>
        <w:insideV w:val="single" w:sz="8" w:space="0" w:color="001F4B"/>
      </w:tblBorders>
    </w:tblPr>
    <w:trPr>
      <w:cantSplit/>
      <w:jc w:val="center"/>
    </w:trPr>
    <w:tcPr>
      <w:shd w:val="clear" w:color="auto" w:fill="FFFFFF"/>
    </w:tcPr>
    <w:tblStylePr w:type="firstRow">
      <w:pPr>
        <w:keepNext/>
        <w:widowControl/>
        <w:wordWrap/>
      </w:pPr>
      <w:rPr>
        <w:b/>
      </w:rPr>
      <w:tblPr/>
      <w:trPr>
        <w:cantSplit w:val="0"/>
      </w:trPr>
      <w:tcPr>
        <w:shd w:val="clear" w:color="auto" w:fill="001F4B"/>
        <w:vAlign w:val="center"/>
      </w:tcPr>
    </w:tblStylePr>
    <w:tblStylePr w:type="lastRow">
      <w:pPr>
        <w:wordWrap/>
        <w:spacing w:beforeLines="0" w:beforeAutospacing="0" w:afterLines="0" w:afterAutospacing="0"/>
      </w:pPr>
      <w:rPr>
        <w:b/>
        <w:i w:val="0"/>
        <w:color w:val="auto"/>
      </w:rPr>
      <w:tblPr/>
      <w:tcPr>
        <w:shd w:val="clear" w:color="auto" w:fill="001F4B"/>
      </w:tcPr>
    </w:tblStylePr>
    <w:tblStylePr w:type="band1Vert">
      <w:pPr>
        <w:wordWrap/>
        <w:spacing w:beforeLines="0" w:beforeAutospacing="0" w:afterLines="0" w:afterAutospacing="0"/>
      </w:pPr>
    </w:tblStylePr>
    <w:tblStylePr w:type="band1Horz">
      <w:tblPr/>
      <w:tcPr>
        <w:shd w:val="clear" w:color="auto" w:fill="FFFFFF"/>
      </w:tcPr>
    </w:tblStylePr>
    <w:tblStylePr w:type="band2Horz">
      <w:pPr>
        <w:keepLines w:val="0"/>
        <w:wordWrap/>
      </w:pPr>
      <w:tblPr/>
      <w:tcPr>
        <w:shd w:val="clear" w:color="auto" w:fill="FCDCC2"/>
      </w:tcPr>
    </w:tblStylePr>
  </w:style>
  <w:style w:type="paragraph" w:customStyle="1" w:styleId="Note">
    <w:name w:val="Note"/>
    <w:basedOn w:val="Normal"/>
    <w:link w:val="NoteChar"/>
    <w:qFormat/>
    <w:rsid w:val="00F63256"/>
    <w:pPr>
      <w:pBdr>
        <w:top w:val="single" w:sz="12" w:space="1" w:color="7B6D5A"/>
        <w:left w:val="single" w:sz="12" w:space="4" w:color="7B6D5A"/>
        <w:bottom w:val="single" w:sz="12" w:space="1" w:color="7B6D5A"/>
        <w:right w:val="single" w:sz="12" w:space="4" w:color="7B6D5A"/>
      </w:pBdr>
      <w:shd w:val="clear" w:color="auto" w:fill="E6D9CF"/>
    </w:pPr>
    <w:rPr>
      <w:b/>
    </w:rPr>
  </w:style>
  <w:style w:type="paragraph" w:customStyle="1" w:styleId="TableBullet">
    <w:name w:val="Table Bullet"/>
    <w:basedOn w:val="TableText-Left"/>
    <w:qFormat/>
    <w:rsid w:val="001C17D8"/>
    <w:pPr>
      <w:numPr>
        <w:numId w:val="6"/>
      </w:numPr>
      <w:ind w:left="216" w:hanging="216"/>
    </w:pPr>
  </w:style>
  <w:style w:type="paragraph" w:customStyle="1" w:styleId="TableBullet2">
    <w:name w:val="Table Bullet 2"/>
    <w:basedOn w:val="TableBullet"/>
    <w:qFormat/>
    <w:rsid w:val="001C17D8"/>
    <w:pPr>
      <w:numPr>
        <w:numId w:val="7"/>
      </w:numPr>
      <w:ind w:left="432" w:hanging="216"/>
    </w:pPr>
  </w:style>
  <w:style w:type="paragraph" w:customStyle="1" w:styleId="TableBullet3">
    <w:name w:val="Table Bullet 3"/>
    <w:basedOn w:val="TableBullet"/>
    <w:qFormat/>
    <w:rsid w:val="001C17D8"/>
    <w:pPr>
      <w:numPr>
        <w:numId w:val="8"/>
      </w:numPr>
      <w:ind w:left="648" w:hanging="216"/>
    </w:pPr>
  </w:style>
  <w:style w:type="table" w:customStyle="1" w:styleId="Noborders">
    <w:name w:val="No borders"/>
    <w:basedOn w:val="TableNormal"/>
    <w:uiPriority w:val="99"/>
    <w:qFormat/>
    <w:rsid w:val="001C17D8"/>
    <w:tblPr/>
  </w:style>
  <w:style w:type="paragraph" w:customStyle="1" w:styleId="Equation">
    <w:name w:val="Equation"/>
    <w:basedOn w:val="Normal"/>
    <w:qFormat/>
    <w:rsid w:val="001C17D8"/>
    <w:pPr>
      <w:keepLines/>
      <w:ind w:left="720"/>
      <w:jc w:val="left"/>
    </w:pPr>
  </w:style>
  <w:style w:type="paragraph" w:customStyle="1" w:styleId="EquationNumber">
    <w:name w:val="Equation Number"/>
    <w:basedOn w:val="Caption"/>
    <w:semiHidden/>
    <w:unhideWhenUsed/>
    <w:qFormat/>
    <w:rsid w:val="001C17D8"/>
    <w:pPr>
      <w:jc w:val="right"/>
    </w:pPr>
  </w:style>
  <w:style w:type="paragraph" w:customStyle="1" w:styleId="Education">
    <w:name w:val="Education"/>
    <w:basedOn w:val="Normal"/>
    <w:qFormat/>
    <w:rsid w:val="00B423C8"/>
    <w:pPr>
      <w:ind w:left="1440" w:hanging="1440"/>
      <w:jc w:val="left"/>
    </w:pPr>
  </w:style>
  <w:style w:type="paragraph" w:customStyle="1" w:styleId="Warning">
    <w:name w:val="Warning"/>
    <w:basedOn w:val="Note"/>
    <w:link w:val="WarningChar"/>
    <w:qFormat/>
    <w:rsid w:val="00522229"/>
    <w:pPr>
      <w:pBdr>
        <w:top w:val="single" w:sz="12" w:space="1" w:color="611D14"/>
        <w:left w:val="single" w:sz="12" w:space="4" w:color="611D14"/>
        <w:bottom w:val="single" w:sz="12" w:space="1" w:color="611D14"/>
        <w:right w:val="single" w:sz="12" w:space="4" w:color="611D14"/>
      </w:pBdr>
      <w:shd w:val="clear" w:color="auto" w:fill="E6958A"/>
    </w:pPr>
  </w:style>
  <w:style w:type="paragraph" w:customStyle="1" w:styleId="Titlewithindocument">
    <w:name w:val="Title (within document)"/>
    <w:basedOn w:val="Title"/>
    <w:next w:val="Text"/>
    <w:qFormat/>
    <w:rsid w:val="005A59B3"/>
    <w:pPr>
      <w:keepNext/>
      <w:keepLines/>
      <w:spacing w:before="240" w:after="240"/>
    </w:pPr>
    <w:rPr>
      <w:color w:val="000000"/>
    </w:rPr>
  </w:style>
  <w:style w:type="paragraph" w:customStyle="1" w:styleId="Distribution">
    <w:name w:val="Distribution"/>
    <w:basedOn w:val="Title"/>
    <w:qFormat/>
    <w:rsid w:val="009E4540"/>
    <w:pPr>
      <w:spacing w:before="240"/>
      <w:contextualSpacing w:val="0"/>
    </w:pPr>
    <w:rPr>
      <w:spacing w:val="0"/>
      <w:kern w:val="18"/>
      <w:sz w:val="18"/>
      <w:szCs w:val="18"/>
    </w:rPr>
  </w:style>
  <w:style w:type="paragraph" w:customStyle="1" w:styleId="CoverText">
    <w:name w:val="Cover Text"/>
    <w:basedOn w:val="Subtitle"/>
    <w:qFormat/>
    <w:rsid w:val="00917D82"/>
  </w:style>
  <w:style w:type="paragraph" w:customStyle="1" w:styleId="CoverWarning">
    <w:name w:val="Cover Warning"/>
    <w:basedOn w:val="Distribution"/>
    <w:qFormat/>
    <w:rsid w:val="00BF20BD"/>
    <w:rPr>
      <w:sz w:val="20"/>
    </w:rPr>
  </w:style>
  <w:style w:type="paragraph" w:styleId="Revision">
    <w:name w:val="Revision"/>
    <w:hidden/>
    <w:uiPriority w:val="99"/>
    <w:semiHidden/>
    <w:rsid w:val="006F1217"/>
    <w:pPr>
      <w:spacing w:before="480"/>
      <w:jc w:val="center"/>
    </w:pPr>
    <w:rPr>
      <w:rFonts w:ascii="Calibri" w:hAnsi="Calibri"/>
      <w:b/>
      <w:color w:val="FFFFFF"/>
      <w:sz w:val="28"/>
      <w:szCs w:val="22"/>
    </w:rPr>
  </w:style>
  <w:style w:type="paragraph" w:customStyle="1" w:styleId="Appendix1">
    <w:name w:val="Appendix 1"/>
    <w:basedOn w:val="Heading1"/>
    <w:next w:val="Text"/>
    <w:rsid w:val="00E223A1"/>
    <w:pPr>
      <w:numPr>
        <w:numId w:val="10"/>
      </w:numPr>
      <w:tabs>
        <w:tab w:val="clear" w:pos="1152"/>
        <w:tab w:val="left" w:pos="1800"/>
      </w:tabs>
      <w:spacing w:after="60"/>
      <w:ind w:left="1800" w:hanging="1800"/>
    </w:pPr>
    <w:rPr>
      <w:rFonts w:ascii="Trebuchet MS" w:hAnsi="Trebuchet MS"/>
      <w:szCs w:val="24"/>
    </w:rPr>
  </w:style>
  <w:style w:type="paragraph" w:customStyle="1" w:styleId="Appendix4">
    <w:name w:val="Appendix 4"/>
    <w:basedOn w:val="Heading4"/>
    <w:next w:val="Text"/>
    <w:semiHidden/>
    <w:unhideWhenUsed/>
    <w:rsid w:val="000F7341"/>
    <w:pPr>
      <w:numPr>
        <w:numId w:val="10"/>
      </w:numPr>
      <w:tabs>
        <w:tab w:val="clear" w:pos="1890"/>
        <w:tab w:val="left" w:pos="1080"/>
      </w:tabs>
      <w:spacing w:after="60"/>
      <w:ind w:left="1080" w:hanging="1080"/>
    </w:pPr>
    <w:rPr>
      <w:szCs w:val="24"/>
    </w:rPr>
  </w:style>
  <w:style w:type="paragraph" w:customStyle="1" w:styleId="Appendix2">
    <w:name w:val="Appendix 2"/>
    <w:basedOn w:val="Heading2"/>
    <w:next w:val="Text"/>
    <w:rsid w:val="006F1217"/>
    <w:pPr>
      <w:numPr>
        <w:numId w:val="10"/>
      </w:numPr>
      <w:tabs>
        <w:tab w:val="clear" w:pos="1152"/>
        <w:tab w:val="left" w:pos="1080"/>
      </w:tabs>
      <w:spacing w:after="60"/>
      <w:ind w:left="1080" w:hanging="1080"/>
    </w:pPr>
    <w:rPr>
      <w:szCs w:val="24"/>
    </w:rPr>
  </w:style>
  <w:style w:type="paragraph" w:customStyle="1" w:styleId="Appendix3">
    <w:name w:val="Appendix 3"/>
    <w:basedOn w:val="Heading3"/>
    <w:next w:val="Text"/>
    <w:rsid w:val="006F1217"/>
    <w:pPr>
      <w:numPr>
        <w:numId w:val="10"/>
      </w:numPr>
      <w:tabs>
        <w:tab w:val="clear" w:pos="1296"/>
        <w:tab w:val="num" w:pos="1080"/>
      </w:tabs>
      <w:spacing w:after="60"/>
      <w:ind w:left="1080" w:hanging="1080"/>
    </w:pPr>
    <w:rPr>
      <w:szCs w:val="24"/>
    </w:rPr>
  </w:style>
  <w:style w:type="paragraph" w:customStyle="1" w:styleId="Appendix5">
    <w:name w:val="Appendix 5"/>
    <w:basedOn w:val="Heading5"/>
    <w:next w:val="Text"/>
    <w:semiHidden/>
    <w:unhideWhenUsed/>
    <w:rsid w:val="006F1217"/>
    <w:pPr>
      <w:numPr>
        <w:numId w:val="10"/>
      </w:numPr>
      <w:tabs>
        <w:tab w:val="clear" w:pos="2520"/>
        <w:tab w:val="left" w:pos="1440"/>
      </w:tabs>
      <w:ind w:left="1440" w:hanging="1440"/>
    </w:pPr>
  </w:style>
  <w:style w:type="paragraph" w:customStyle="1" w:styleId="Bullet">
    <w:name w:val="Bullet"/>
    <w:basedOn w:val="ListBullet"/>
    <w:qFormat/>
    <w:rsid w:val="00FD1BB1"/>
  </w:style>
  <w:style w:type="paragraph" w:customStyle="1" w:styleId="Bullet2">
    <w:name w:val="Bullet 2"/>
    <w:basedOn w:val="ListBullet2"/>
    <w:qFormat/>
    <w:rsid w:val="00FD1BB1"/>
  </w:style>
  <w:style w:type="paragraph" w:customStyle="1" w:styleId="Bullet5">
    <w:name w:val="Bullet 5"/>
    <w:basedOn w:val="ListBullet5"/>
    <w:qFormat/>
    <w:rsid w:val="00DF36A1"/>
    <w:pPr>
      <w:numPr>
        <w:numId w:val="3"/>
      </w:numPr>
    </w:pPr>
  </w:style>
  <w:style w:type="paragraph" w:customStyle="1" w:styleId="Bullet4">
    <w:name w:val="Bullet 4"/>
    <w:basedOn w:val="ListBullet4"/>
    <w:qFormat/>
    <w:rsid w:val="00DF36A1"/>
  </w:style>
  <w:style w:type="paragraph" w:customStyle="1" w:styleId="EquationCaption">
    <w:name w:val="Equation Caption"/>
    <w:basedOn w:val="EquationNumber"/>
    <w:qFormat/>
    <w:rsid w:val="00DF36A1"/>
  </w:style>
  <w:style w:type="paragraph" w:customStyle="1" w:styleId="Reference">
    <w:name w:val="Reference"/>
    <w:basedOn w:val="Normal"/>
    <w:link w:val="ReferenceChar"/>
    <w:rsid w:val="00EA126E"/>
    <w:pPr>
      <w:keepLines/>
      <w:numPr>
        <w:numId w:val="11"/>
      </w:numPr>
      <w:jc w:val="left"/>
    </w:pPr>
    <w:rPr>
      <w:rFonts w:eastAsia="Times New Roman"/>
      <w:szCs w:val="24"/>
    </w:rPr>
  </w:style>
  <w:style w:type="paragraph" w:customStyle="1" w:styleId="TableText">
    <w:name w:val="Table Text"/>
    <w:basedOn w:val="TableText-Left"/>
    <w:qFormat/>
    <w:rsid w:val="00F56A19"/>
  </w:style>
  <w:style w:type="paragraph" w:styleId="TOCHeading">
    <w:name w:val="TOC Heading"/>
    <w:basedOn w:val="Heading1"/>
    <w:next w:val="Normal"/>
    <w:uiPriority w:val="39"/>
    <w:semiHidden/>
    <w:unhideWhenUsed/>
    <w:rsid w:val="00956F91"/>
    <w:pPr>
      <w:numPr>
        <w:numId w:val="0"/>
      </w:numPr>
      <w:pBdr>
        <w:bottom w:val="none" w:sz="0" w:space="0" w:color="auto"/>
      </w:pBdr>
      <w:shd w:val="clear" w:color="auto" w:fill="auto"/>
      <w:jc w:val="both"/>
      <w:outlineLvl w:val="9"/>
    </w:pPr>
    <w:rPr>
      <w:color w:val="001F4B"/>
    </w:rPr>
  </w:style>
  <w:style w:type="paragraph" w:styleId="ListBullet3">
    <w:name w:val="List Bullet 3"/>
    <w:basedOn w:val="Normal"/>
    <w:uiPriority w:val="99"/>
    <w:semiHidden/>
    <w:unhideWhenUsed/>
    <w:rsid w:val="00EB05DD"/>
    <w:pPr>
      <w:numPr>
        <w:numId w:val="2"/>
      </w:numPr>
      <w:tabs>
        <w:tab w:val="left" w:pos="360"/>
      </w:tabs>
      <w:contextualSpacing/>
      <w:jc w:val="left"/>
    </w:pPr>
  </w:style>
  <w:style w:type="paragraph" w:styleId="ListBullet2">
    <w:name w:val="List Bullet 2"/>
    <w:basedOn w:val="Normal"/>
    <w:uiPriority w:val="99"/>
    <w:semiHidden/>
    <w:unhideWhenUsed/>
    <w:rsid w:val="00EB05DD"/>
    <w:pPr>
      <w:numPr>
        <w:numId w:val="13"/>
      </w:numPr>
      <w:tabs>
        <w:tab w:val="left" w:pos="360"/>
      </w:tabs>
      <w:contextualSpacing/>
      <w:jc w:val="left"/>
    </w:pPr>
  </w:style>
  <w:style w:type="table" w:styleId="LightShading-Accent3">
    <w:name w:val="Light Shading Accent 3"/>
    <w:basedOn w:val="TableNormal"/>
    <w:uiPriority w:val="60"/>
    <w:rsid w:val="00640EF7"/>
    <w:rPr>
      <w:color w:val="434B34"/>
    </w:rPr>
    <w:tblPr>
      <w:tblStyleRowBandSize w:val="1"/>
      <w:tblStyleColBandSize w:val="1"/>
      <w:tblBorders>
        <w:top w:val="single" w:sz="8" w:space="0" w:color="5A6546"/>
        <w:bottom w:val="single" w:sz="8" w:space="0" w:color="5A6546"/>
      </w:tblBorders>
    </w:tblPr>
    <w:tblStylePr w:type="firstRow">
      <w:pPr>
        <w:spacing w:before="0" w:after="0" w:line="240" w:lineRule="auto"/>
      </w:pPr>
      <w:rPr>
        <w:b/>
        <w:bCs/>
      </w:rPr>
      <w:tblPr/>
      <w:tcPr>
        <w:tcBorders>
          <w:top w:val="single" w:sz="8" w:space="0" w:color="5A6546"/>
          <w:left w:val="nil"/>
          <w:bottom w:val="single" w:sz="8" w:space="0" w:color="5A6546"/>
          <w:right w:val="nil"/>
          <w:insideH w:val="nil"/>
          <w:insideV w:val="nil"/>
        </w:tcBorders>
      </w:tcPr>
    </w:tblStylePr>
    <w:tblStylePr w:type="lastRow">
      <w:pPr>
        <w:spacing w:before="0" w:after="0" w:line="240" w:lineRule="auto"/>
      </w:pPr>
      <w:rPr>
        <w:b/>
        <w:bCs/>
      </w:rPr>
      <w:tblPr/>
      <w:tcPr>
        <w:tcBorders>
          <w:top w:val="single" w:sz="8" w:space="0" w:color="5A6546"/>
          <w:left w:val="nil"/>
          <w:bottom w:val="single" w:sz="8" w:space="0" w:color="5A65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CCD"/>
      </w:tcPr>
    </w:tblStylePr>
    <w:tblStylePr w:type="band1Horz">
      <w:tblPr/>
      <w:tcPr>
        <w:tcBorders>
          <w:left w:val="nil"/>
          <w:right w:val="nil"/>
          <w:insideH w:val="nil"/>
          <w:insideV w:val="nil"/>
        </w:tcBorders>
        <w:shd w:val="clear" w:color="auto" w:fill="D7DCCD"/>
      </w:tcPr>
    </w:tblStylePr>
  </w:style>
  <w:style w:type="table" w:customStyle="1" w:styleId="PLA-PAL">
    <w:name w:val="PLA-PAL"/>
    <w:basedOn w:val="TableNormal"/>
    <w:uiPriority w:val="99"/>
    <w:qFormat/>
    <w:rsid w:val="006D0E1E"/>
    <w:pPr>
      <w:spacing w:before="20" w:after="20"/>
    </w:pPr>
    <w:rPr>
      <w:sz w:val="18"/>
    </w:rPr>
    <w:tblPr>
      <w:tblStyleRowBandSize w:val="1"/>
      <w:tblStyleColBandSize w:val="1"/>
      <w:jc w:val="center"/>
      <w:tblBorders>
        <w:top w:val="single" w:sz="12" w:space="0" w:color="001F4B"/>
        <w:left w:val="single" w:sz="12" w:space="0" w:color="001F4B"/>
        <w:bottom w:val="single" w:sz="12" w:space="0" w:color="001F4B"/>
        <w:right w:val="single" w:sz="12" w:space="0" w:color="001F4B"/>
        <w:insideH w:val="single" w:sz="8" w:space="0" w:color="001F4B"/>
        <w:insideV w:val="single" w:sz="8" w:space="0" w:color="001F4B"/>
      </w:tblBorders>
    </w:tblPr>
    <w:trPr>
      <w:cantSplit/>
      <w:jc w:val="center"/>
    </w:trPr>
    <w:tcPr>
      <w:vAlign w:val="center"/>
    </w:tcPr>
    <w:tblStylePr w:type="firstRow">
      <w:pPr>
        <w:keepNext/>
        <w:widowControl/>
        <w:wordWrap/>
      </w:pPr>
      <w:rPr>
        <w:b/>
      </w:rPr>
      <w:tblPr/>
      <w:tcPr>
        <w:shd w:val="clear" w:color="auto" w:fill="001F4B"/>
      </w:tcPr>
    </w:tblStylePr>
    <w:tblStylePr w:type="lastRow">
      <w:pPr>
        <w:wordWrap/>
        <w:spacing w:beforeLines="0" w:beforeAutospacing="0" w:afterLines="0" w:afterAutospacing="0"/>
      </w:pPr>
      <w:rPr>
        <w:b/>
        <w:i w:val="0"/>
        <w:color w:val="auto"/>
      </w:rPr>
      <w:tblPr/>
      <w:tcPr>
        <w:shd w:val="clear" w:color="auto" w:fill="001F4B"/>
      </w:tcPr>
    </w:tblStylePr>
    <w:tblStylePr w:type="band1Vert">
      <w:pPr>
        <w:wordWrap/>
        <w:spacing w:beforeLines="0" w:beforeAutospacing="0" w:afterLines="0" w:afterAutospacing="0"/>
      </w:pPr>
    </w:tblStylePr>
    <w:tblStylePr w:type="band1Horz">
      <w:tblPr/>
      <w:tcPr>
        <w:shd w:val="clear" w:color="auto" w:fill="DEE3D6"/>
      </w:tcPr>
    </w:tblStylePr>
    <w:tblStylePr w:type="band2Horz">
      <w:pPr>
        <w:keepLines/>
        <w:wordWrap/>
        <w:spacing w:beforeLines="0" w:beforeAutospacing="0" w:afterLines="0" w:afterAutospacing="0"/>
      </w:pPr>
      <w:tblPr/>
      <w:tcPr>
        <w:tcBorders>
          <w:top w:val="single" w:sz="8" w:space="0" w:color="001F4B"/>
          <w:left w:val="single" w:sz="12" w:space="0" w:color="001F4B"/>
          <w:bottom w:val="single" w:sz="8" w:space="0" w:color="001F4B"/>
          <w:right w:val="single" w:sz="12" w:space="0" w:color="001F4B"/>
          <w:insideH w:val="nil"/>
          <w:insideV w:val="single" w:sz="8" w:space="0" w:color="001F4B"/>
          <w:tl2br w:val="nil"/>
          <w:tr2bl w:val="nil"/>
        </w:tcBorders>
        <w:shd w:val="clear" w:color="auto" w:fill="BEC7AE"/>
      </w:tcPr>
    </w:tblStylePr>
  </w:style>
  <w:style w:type="character" w:customStyle="1" w:styleId="ReferenceChar">
    <w:name w:val="Reference Char"/>
    <w:link w:val="Reference"/>
    <w:rsid w:val="006D0E1E"/>
    <w:rPr>
      <w:rFonts w:ascii="Calibri" w:eastAsia="Times New Roman" w:hAnsi="Calibri"/>
      <w:sz w:val="22"/>
      <w:szCs w:val="24"/>
    </w:rPr>
  </w:style>
  <w:style w:type="character" w:customStyle="1" w:styleId="NoteChar">
    <w:name w:val="Note Char"/>
    <w:link w:val="Note"/>
    <w:rsid w:val="00F63256"/>
    <w:rPr>
      <w:rFonts w:ascii="Calibri" w:eastAsia="Cambria" w:hAnsi="Calibri" w:cs="Times New Roman"/>
      <w:b/>
      <w:shd w:val="clear" w:color="auto" w:fill="E6D9CF"/>
    </w:rPr>
  </w:style>
  <w:style w:type="character" w:customStyle="1" w:styleId="WarningChar">
    <w:name w:val="Warning Char"/>
    <w:link w:val="Warning"/>
    <w:rsid w:val="006D0E1E"/>
    <w:rPr>
      <w:rFonts w:ascii="Calibri" w:eastAsia="Cambria" w:hAnsi="Calibri" w:cs="Times New Roman"/>
      <w:b/>
      <w:shd w:val="clear" w:color="auto" w:fill="E6958A"/>
    </w:rPr>
  </w:style>
  <w:style w:type="paragraph" w:customStyle="1" w:styleId="Default">
    <w:name w:val="Default"/>
    <w:rsid w:val="009F4963"/>
    <w:pPr>
      <w:autoSpaceDE w:val="0"/>
      <w:autoSpaceDN w:val="0"/>
      <w:adjustRightInd w:val="0"/>
    </w:pPr>
    <w:rPr>
      <w:rFonts w:ascii="Calibri" w:hAnsi="Calibri" w:cs="Calibri"/>
      <w:color w:val="000000"/>
      <w:sz w:val="24"/>
      <w:szCs w:val="24"/>
    </w:rPr>
  </w:style>
  <w:style w:type="character" w:customStyle="1" w:styleId="NoSpacingChar">
    <w:name w:val="No Spacing Char"/>
    <w:basedOn w:val="DefaultParagraphFont"/>
    <w:link w:val="NoSpacing"/>
    <w:uiPriority w:val="1"/>
    <w:rsid w:val="00151E35"/>
  </w:style>
  <w:style w:type="paragraph" w:customStyle="1" w:styleId="Style1">
    <w:name w:val="Style1"/>
    <w:basedOn w:val="Heading1"/>
    <w:qFormat/>
    <w:rsid w:val="001E5757"/>
    <w:pPr>
      <w:pBdr>
        <w:bottom w:val="thickThinSmallGap" w:sz="18" w:space="1" w:color="7B6D5A"/>
      </w:pBdr>
      <w:shd w:val="clear" w:color="auto" w:fill="1F86A6"/>
    </w:pPr>
  </w:style>
  <w:style w:type="paragraph" w:customStyle="1" w:styleId="Style2">
    <w:name w:val="Style2"/>
    <w:basedOn w:val="Heading1"/>
    <w:qFormat/>
    <w:rsid w:val="001E5757"/>
    <w:pPr>
      <w:pBdr>
        <w:bottom w:val="thickThinSmallGap" w:sz="18" w:space="1" w:color="7B6D5A"/>
      </w:pBdr>
      <w:shd w:val="clear" w:color="auto" w:fill="1F86A6"/>
    </w:pPr>
  </w:style>
  <w:style w:type="paragraph" w:customStyle="1" w:styleId="Style4">
    <w:name w:val="Style4"/>
    <w:basedOn w:val="Normal"/>
    <w:link w:val="Style4Char"/>
    <w:qFormat/>
    <w:rsid w:val="00B42438"/>
    <w:pPr>
      <w:spacing w:before="0" w:after="200" w:line="276" w:lineRule="auto"/>
      <w:ind w:left="720"/>
      <w:jc w:val="left"/>
    </w:pPr>
    <w:rPr>
      <w:rFonts w:eastAsia="Calibri"/>
      <w:sz w:val="24"/>
      <w:szCs w:val="24"/>
    </w:rPr>
  </w:style>
  <w:style w:type="character" w:customStyle="1" w:styleId="Style4Char">
    <w:name w:val="Style4 Char"/>
    <w:link w:val="Style4"/>
    <w:rsid w:val="00B42438"/>
    <w:rPr>
      <w:rFonts w:ascii="Calibri" w:eastAsia="Calibri" w:hAnsi="Calibri" w:cs="Times New Roman"/>
      <w:sz w:val="24"/>
      <w:szCs w:val="24"/>
    </w:rPr>
  </w:style>
  <w:style w:type="character" w:styleId="UnresolvedMention">
    <w:name w:val="Unresolved Mention"/>
    <w:uiPriority w:val="99"/>
    <w:semiHidden/>
    <w:unhideWhenUsed/>
    <w:rsid w:val="00A9004B"/>
    <w:rPr>
      <w:color w:val="605E5C"/>
      <w:shd w:val="clear" w:color="auto" w:fill="E1DFDD"/>
    </w:rPr>
  </w:style>
  <w:style w:type="numbering" w:customStyle="1" w:styleId="CurrentList1">
    <w:name w:val="Current List1"/>
    <w:uiPriority w:val="99"/>
    <w:rsid w:val="00F90668"/>
    <w:pPr>
      <w:numPr>
        <w:numId w:val="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559962">
      <w:bodyDiv w:val="1"/>
      <w:marLeft w:val="0"/>
      <w:marRight w:val="0"/>
      <w:marTop w:val="0"/>
      <w:marBottom w:val="0"/>
      <w:divBdr>
        <w:top w:val="none" w:sz="0" w:space="0" w:color="auto"/>
        <w:left w:val="none" w:sz="0" w:space="0" w:color="auto"/>
        <w:bottom w:val="none" w:sz="0" w:space="0" w:color="auto"/>
        <w:right w:val="none" w:sz="0" w:space="0" w:color="auto"/>
      </w:divBdr>
    </w:div>
    <w:div w:id="220216589">
      <w:bodyDiv w:val="1"/>
      <w:marLeft w:val="0"/>
      <w:marRight w:val="0"/>
      <w:marTop w:val="0"/>
      <w:marBottom w:val="0"/>
      <w:divBdr>
        <w:top w:val="none" w:sz="0" w:space="0" w:color="auto"/>
        <w:left w:val="none" w:sz="0" w:space="0" w:color="auto"/>
        <w:bottom w:val="none" w:sz="0" w:space="0" w:color="auto"/>
        <w:right w:val="none" w:sz="0" w:space="0" w:color="auto"/>
      </w:divBdr>
    </w:div>
    <w:div w:id="384178496">
      <w:bodyDiv w:val="1"/>
      <w:marLeft w:val="0"/>
      <w:marRight w:val="0"/>
      <w:marTop w:val="0"/>
      <w:marBottom w:val="0"/>
      <w:divBdr>
        <w:top w:val="none" w:sz="0" w:space="0" w:color="auto"/>
        <w:left w:val="none" w:sz="0" w:space="0" w:color="auto"/>
        <w:bottom w:val="none" w:sz="0" w:space="0" w:color="auto"/>
        <w:right w:val="none" w:sz="0" w:space="0" w:color="auto"/>
      </w:divBdr>
      <w:divsChild>
        <w:div w:id="343829781">
          <w:marLeft w:val="1166"/>
          <w:marRight w:val="0"/>
          <w:marTop w:val="96"/>
          <w:marBottom w:val="0"/>
          <w:divBdr>
            <w:top w:val="none" w:sz="0" w:space="0" w:color="auto"/>
            <w:left w:val="none" w:sz="0" w:space="0" w:color="auto"/>
            <w:bottom w:val="none" w:sz="0" w:space="0" w:color="auto"/>
            <w:right w:val="none" w:sz="0" w:space="0" w:color="auto"/>
          </w:divBdr>
        </w:div>
        <w:div w:id="1132482676">
          <w:marLeft w:val="1166"/>
          <w:marRight w:val="0"/>
          <w:marTop w:val="96"/>
          <w:marBottom w:val="0"/>
          <w:divBdr>
            <w:top w:val="none" w:sz="0" w:space="0" w:color="auto"/>
            <w:left w:val="none" w:sz="0" w:space="0" w:color="auto"/>
            <w:bottom w:val="none" w:sz="0" w:space="0" w:color="auto"/>
            <w:right w:val="none" w:sz="0" w:space="0" w:color="auto"/>
          </w:divBdr>
        </w:div>
        <w:div w:id="1576207307">
          <w:marLeft w:val="1166"/>
          <w:marRight w:val="0"/>
          <w:marTop w:val="96"/>
          <w:marBottom w:val="0"/>
          <w:divBdr>
            <w:top w:val="none" w:sz="0" w:space="0" w:color="auto"/>
            <w:left w:val="none" w:sz="0" w:space="0" w:color="auto"/>
            <w:bottom w:val="none" w:sz="0" w:space="0" w:color="auto"/>
            <w:right w:val="none" w:sz="0" w:space="0" w:color="auto"/>
          </w:divBdr>
        </w:div>
      </w:divsChild>
    </w:div>
    <w:div w:id="804200022">
      <w:bodyDiv w:val="1"/>
      <w:marLeft w:val="0"/>
      <w:marRight w:val="0"/>
      <w:marTop w:val="0"/>
      <w:marBottom w:val="0"/>
      <w:divBdr>
        <w:top w:val="none" w:sz="0" w:space="0" w:color="auto"/>
        <w:left w:val="none" w:sz="0" w:space="0" w:color="auto"/>
        <w:bottom w:val="none" w:sz="0" w:space="0" w:color="auto"/>
        <w:right w:val="none" w:sz="0" w:space="0" w:color="auto"/>
      </w:divBdr>
      <w:divsChild>
        <w:div w:id="483594133">
          <w:marLeft w:val="547"/>
          <w:marRight w:val="0"/>
          <w:marTop w:val="115"/>
          <w:marBottom w:val="0"/>
          <w:divBdr>
            <w:top w:val="none" w:sz="0" w:space="0" w:color="auto"/>
            <w:left w:val="none" w:sz="0" w:space="0" w:color="auto"/>
            <w:bottom w:val="none" w:sz="0" w:space="0" w:color="auto"/>
            <w:right w:val="none" w:sz="0" w:space="0" w:color="auto"/>
          </w:divBdr>
        </w:div>
        <w:div w:id="876160654">
          <w:marLeft w:val="547"/>
          <w:marRight w:val="0"/>
          <w:marTop w:val="115"/>
          <w:marBottom w:val="0"/>
          <w:divBdr>
            <w:top w:val="none" w:sz="0" w:space="0" w:color="auto"/>
            <w:left w:val="none" w:sz="0" w:space="0" w:color="auto"/>
            <w:bottom w:val="none" w:sz="0" w:space="0" w:color="auto"/>
            <w:right w:val="none" w:sz="0" w:space="0" w:color="auto"/>
          </w:divBdr>
        </w:div>
        <w:div w:id="1471436859">
          <w:marLeft w:val="547"/>
          <w:marRight w:val="0"/>
          <w:marTop w:val="115"/>
          <w:marBottom w:val="0"/>
          <w:divBdr>
            <w:top w:val="none" w:sz="0" w:space="0" w:color="auto"/>
            <w:left w:val="none" w:sz="0" w:space="0" w:color="auto"/>
            <w:bottom w:val="none" w:sz="0" w:space="0" w:color="auto"/>
            <w:right w:val="none" w:sz="0" w:space="0" w:color="auto"/>
          </w:divBdr>
        </w:div>
        <w:div w:id="1706909037">
          <w:marLeft w:val="547"/>
          <w:marRight w:val="0"/>
          <w:marTop w:val="115"/>
          <w:marBottom w:val="0"/>
          <w:divBdr>
            <w:top w:val="none" w:sz="0" w:space="0" w:color="auto"/>
            <w:left w:val="none" w:sz="0" w:space="0" w:color="auto"/>
            <w:bottom w:val="none" w:sz="0" w:space="0" w:color="auto"/>
            <w:right w:val="none" w:sz="0" w:space="0" w:color="auto"/>
          </w:divBdr>
        </w:div>
        <w:div w:id="2042047213">
          <w:marLeft w:val="547"/>
          <w:marRight w:val="0"/>
          <w:marTop w:val="115"/>
          <w:marBottom w:val="0"/>
          <w:divBdr>
            <w:top w:val="none" w:sz="0" w:space="0" w:color="auto"/>
            <w:left w:val="none" w:sz="0" w:space="0" w:color="auto"/>
            <w:bottom w:val="none" w:sz="0" w:space="0" w:color="auto"/>
            <w:right w:val="none" w:sz="0" w:space="0" w:color="auto"/>
          </w:divBdr>
        </w:div>
      </w:divsChild>
    </w:div>
    <w:div w:id="842091446">
      <w:bodyDiv w:val="1"/>
      <w:marLeft w:val="0"/>
      <w:marRight w:val="0"/>
      <w:marTop w:val="0"/>
      <w:marBottom w:val="0"/>
      <w:divBdr>
        <w:top w:val="none" w:sz="0" w:space="0" w:color="auto"/>
        <w:left w:val="none" w:sz="0" w:space="0" w:color="auto"/>
        <w:bottom w:val="none" w:sz="0" w:space="0" w:color="auto"/>
        <w:right w:val="none" w:sz="0" w:space="0" w:color="auto"/>
      </w:divBdr>
    </w:div>
    <w:div w:id="966550070">
      <w:bodyDiv w:val="1"/>
      <w:marLeft w:val="0"/>
      <w:marRight w:val="0"/>
      <w:marTop w:val="0"/>
      <w:marBottom w:val="0"/>
      <w:divBdr>
        <w:top w:val="none" w:sz="0" w:space="0" w:color="auto"/>
        <w:left w:val="none" w:sz="0" w:space="0" w:color="auto"/>
        <w:bottom w:val="none" w:sz="0" w:space="0" w:color="auto"/>
        <w:right w:val="none" w:sz="0" w:space="0" w:color="auto"/>
      </w:divBdr>
      <w:divsChild>
        <w:div w:id="1231693548">
          <w:marLeft w:val="1166"/>
          <w:marRight w:val="0"/>
          <w:marTop w:val="96"/>
          <w:marBottom w:val="0"/>
          <w:divBdr>
            <w:top w:val="none" w:sz="0" w:space="0" w:color="auto"/>
            <w:left w:val="none" w:sz="0" w:space="0" w:color="auto"/>
            <w:bottom w:val="none" w:sz="0" w:space="0" w:color="auto"/>
            <w:right w:val="none" w:sz="0" w:space="0" w:color="auto"/>
          </w:divBdr>
        </w:div>
        <w:div w:id="1491486450">
          <w:marLeft w:val="1166"/>
          <w:marRight w:val="0"/>
          <w:marTop w:val="96"/>
          <w:marBottom w:val="0"/>
          <w:divBdr>
            <w:top w:val="none" w:sz="0" w:space="0" w:color="auto"/>
            <w:left w:val="none" w:sz="0" w:space="0" w:color="auto"/>
            <w:bottom w:val="none" w:sz="0" w:space="0" w:color="auto"/>
            <w:right w:val="none" w:sz="0" w:space="0" w:color="auto"/>
          </w:divBdr>
        </w:div>
      </w:divsChild>
    </w:div>
    <w:div w:id="2115400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csa.mil/Portals/91/Documents/CTP/tools/SEAD3_REPORTING_DESKTOP_AID_FOR_CLEARED_INDUSTRY.pdf" TargetMode="External"/><Relationship Id="rId21" Type="http://schemas.openxmlformats.org/officeDocument/2006/relationships/hyperlink" Target="https://www.dcsa.mil/Portals/91/Documents/CTP/tools/ISL2021-02_SEAD-3.pdf" TargetMode="External"/><Relationship Id="rId42" Type="http://schemas.openxmlformats.org/officeDocument/2006/relationships/oleObject" Target="embeddings/oleObject4.bin"/><Relationship Id="rId47" Type="http://schemas.openxmlformats.org/officeDocument/2006/relationships/image" Target="media/image13.emf"/><Relationship Id="rId63" Type="http://schemas.openxmlformats.org/officeDocument/2006/relationships/image" Target="media/image21.emf"/><Relationship Id="rId68" Type="http://schemas.openxmlformats.org/officeDocument/2006/relationships/oleObject" Target="embeddings/oleObject17.bin"/><Relationship Id="rId16" Type="http://schemas.openxmlformats.org/officeDocument/2006/relationships/footer" Target="footer1.xml"/><Relationship Id="rId11" Type="http://schemas.openxmlformats.org/officeDocument/2006/relationships/image" Target="media/image1.jpeg"/><Relationship Id="rId24" Type="http://schemas.openxmlformats.org/officeDocument/2006/relationships/hyperlink" Target="https://travel.state.gov/content/travel/en/traveladvisories/traveladvisories.html/" TargetMode="External"/><Relationship Id="rId32" Type="http://schemas.openxmlformats.org/officeDocument/2006/relationships/hyperlink" Target="https://www.esd.whs.mil/Portals/54/Documents/DD/forms/dd/sd/sd0572_2020.pdf" TargetMode="External"/><Relationship Id="rId37" Type="http://schemas.openxmlformats.org/officeDocument/2006/relationships/image" Target="media/image8.emf"/><Relationship Id="rId40" Type="http://schemas.openxmlformats.org/officeDocument/2006/relationships/oleObject" Target="embeddings/oleObject3.bin"/><Relationship Id="rId45" Type="http://schemas.openxmlformats.org/officeDocument/2006/relationships/image" Target="media/image12.emf"/><Relationship Id="rId53" Type="http://schemas.openxmlformats.org/officeDocument/2006/relationships/image" Target="media/image16.emf"/><Relationship Id="rId58" Type="http://schemas.openxmlformats.org/officeDocument/2006/relationships/oleObject" Target="embeddings/oleObject12.bin"/><Relationship Id="rId66" Type="http://schemas.openxmlformats.org/officeDocument/2006/relationships/oleObject" Target="embeddings/oleObject16.bin"/><Relationship Id="rId74" Type="http://schemas.openxmlformats.org/officeDocument/2006/relationships/header" Target="header6.xml"/><Relationship Id="rId5" Type="http://schemas.openxmlformats.org/officeDocument/2006/relationships/numbering" Target="numbering.xml"/><Relationship Id="rId61" Type="http://schemas.openxmlformats.org/officeDocument/2006/relationships/image" Target="media/image20.emf"/><Relationship Id="rId19" Type="http://schemas.openxmlformats.org/officeDocument/2006/relationships/hyperlink" Target="mailto:DCSA.NAESOC.generalmailbox@mail.mil" TargetMode="External"/><Relationship Id="rId14" Type="http://schemas.openxmlformats.org/officeDocument/2006/relationships/header" Target="header1.xml"/><Relationship Id="rId22" Type="http://schemas.openxmlformats.org/officeDocument/2006/relationships/hyperlink" Target="https://www.dni.gov/files/NCSC/documents/campaign/Counterintelligence_Tips_Safe_Travels.pdf" TargetMode="External"/><Relationship Id="rId27" Type="http://schemas.openxmlformats.org/officeDocument/2006/relationships/hyperlink" Target="https://dibnet.dod.mil/portal/intranet/" TargetMode="External"/><Relationship Id="rId30" Type="http://schemas.openxmlformats.org/officeDocument/2006/relationships/image" Target="media/image5.emf"/><Relationship Id="rId35" Type="http://schemas.openxmlformats.org/officeDocument/2006/relationships/image" Target="media/image7.emf"/><Relationship Id="rId43" Type="http://schemas.openxmlformats.org/officeDocument/2006/relationships/image" Target="media/image11.emf"/><Relationship Id="rId48" Type="http://schemas.openxmlformats.org/officeDocument/2006/relationships/oleObject" Target="embeddings/oleObject7.bin"/><Relationship Id="rId56" Type="http://schemas.openxmlformats.org/officeDocument/2006/relationships/oleObject" Target="embeddings/oleObject11.bin"/><Relationship Id="rId64" Type="http://schemas.openxmlformats.org/officeDocument/2006/relationships/oleObject" Target="embeddings/oleObject15.bin"/><Relationship Id="rId69" Type="http://schemas.openxmlformats.org/officeDocument/2006/relationships/image" Target="media/image24.emf"/><Relationship Id="rId77"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image" Target="media/image15.emf"/><Relationship Id="rId72"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https://www.dni.gov/files/NCSC/documents/campaign/Counterintelligence_Tips_Safe_Travels.pdf" TargetMode="External"/><Relationship Id="rId33" Type="http://schemas.openxmlformats.org/officeDocument/2006/relationships/hyperlink" Target="https://www.secnav.navy.mil/doni/Directives/09000%20General%20Ship%20Design%20and%20Support/09-200%20Propulsion%20Plants%20Support/N9210.3%20(Unclas%20Portion).pdf" TargetMode="External"/><Relationship Id="rId38" Type="http://schemas.openxmlformats.org/officeDocument/2006/relationships/oleObject" Target="embeddings/oleObject2.bin"/><Relationship Id="rId46" Type="http://schemas.openxmlformats.org/officeDocument/2006/relationships/oleObject" Target="embeddings/oleObject6.bin"/><Relationship Id="rId59" Type="http://schemas.openxmlformats.org/officeDocument/2006/relationships/image" Target="media/image19.emf"/><Relationship Id="rId67" Type="http://schemas.openxmlformats.org/officeDocument/2006/relationships/image" Target="media/image23.emf"/><Relationship Id="rId20" Type="http://schemas.openxmlformats.org/officeDocument/2006/relationships/hyperlink" Target="https://www.dni.gov/files/NCSC/documents/Regulations/SEAD-3-Reporting-U.pdf" TargetMode="External"/><Relationship Id="rId41" Type="http://schemas.openxmlformats.org/officeDocument/2006/relationships/image" Target="media/image10.emf"/><Relationship Id="rId54" Type="http://schemas.openxmlformats.org/officeDocument/2006/relationships/oleObject" Target="embeddings/oleObject10.bin"/><Relationship Id="rId62" Type="http://schemas.openxmlformats.org/officeDocument/2006/relationships/oleObject" Target="embeddings/oleObject14.bin"/><Relationship Id="rId70" Type="http://schemas.openxmlformats.org/officeDocument/2006/relationships/oleObject" Target="embeddings/oleObject18.bin"/><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dni.gov/index.php/newsroom/reports-publications" TargetMode="External"/><Relationship Id="rId28" Type="http://schemas.openxmlformats.org/officeDocument/2006/relationships/image" Target="media/image4.png"/><Relationship Id="rId36" Type="http://schemas.openxmlformats.org/officeDocument/2006/relationships/oleObject" Target="embeddings/oleObject1.bin"/><Relationship Id="rId49" Type="http://schemas.openxmlformats.org/officeDocument/2006/relationships/image" Target="media/image14.emf"/><Relationship Id="rId57" Type="http://schemas.openxmlformats.org/officeDocument/2006/relationships/image" Target="media/image18.emf"/><Relationship Id="rId10" Type="http://schemas.openxmlformats.org/officeDocument/2006/relationships/endnotes" Target="endnotes.xml"/><Relationship Id="rId31" Type="http://schemas.openxmlformats.org/officeDocument/2006/relationships/hyperlink" Target="mailto:dcsa.quantico.ctp.mbx.eso-unauthorized-disclosure@mail.mil" TargetMode="External"/><Relationship Id="rId44" Type="http://schemas.openxmlformats.org/officeDocument/2006/relationships/oleObject" Target="embeddings/oleObject5.bin"/><Relationship Id="rId52" Type="http://schemas.openxmlformats.org/officeDocument/2006/relationships/oleObject" Target="embeddings/oleObject9.bin"/><Relationship Id="rId60" Type="http://schemas.openxmlformats.org/officeDocument/2006/relationships/oleObject" Target="embeddings/oleObject13.bin"/><Relationship Id="rId65" Type="http://schemas.openxmlformats.org/officeDocument/2006/relationships/image" Target="media/image22.emf"/><Relationship Id="rId73"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mailto:dcsa.boyers.bi.mbx.investigator-verifications@mail.mil" TargetMode="External"/><Relationship Id="rId39" Type="http://schemas.openxmlformats.org/officeDocument/2006/relationships/image" Target="media/image9.emf"/><Relationship Id="rId34" Type="http://schemas.openxmlformats.org/officeDocument/2006/relationships/image" Target="media/image6.emf"/><Relationship Id="rId50" Type="http://schemas.openxmlformats.org/officeDocument/2006/relationships/oleObject" Target="embeddings/oleObject8.bin"/><Relationship Id="rId55" Type="http://schemas.openxmlformats.org/officeDocument/2006/relationships/image" Target="media/image17.emf"/><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hyperlink" Target="http://www.dodig.mil/hotlin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humphries.ARA\Application%20Data\Microsoft\Templates\ARA%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a33e4e9-bc0e-4611-be39-a772646a67f8" xsi:nil="true"/>
    <lcf76f155ced4ddcb4097134ff3c332f xmlns="deb2cfc8-00a8-43bc-8e2c-4a8e94e67d22">
      <Terms xmlns="http://schemas.microsoft.com/office/infopath/2007/PartnerControls"/>
    </lcf76f155ced4ddcb4097134ff3c332f>
    <MigrationWizId xmlns="deb2cfc8-00a8-43bc-8e2c-4a8e94e67d22">0f311702-067e-4eda-962c-c27d328b8572</MigrationWizId>
    <MigrationWizIdPermissionLevels xmlns="deb2cfc8-00a8-43bc-8e2c-4a8e94e67d22" xsi:nil="true"/>
    <MigrationWizIdPermissions xmlns="deb2cfc8-00a8-43bc-8e2c-4a8e94e67d22" xsi:nil="true"/>
    <MigrationWizIdDocumentLibraryPermissions xmlns="deb2cfc8-00a8-43bc-8e2c-4a8e94e67d22" xsi:nil="true"/>
    <MigrationWizIdSecurityGroups xmlns="deb2cfc8-00a8-43bc-8e2c-4a8e94e67d2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0D374748743BA45B2A1E486CD6D7ACE" ma:contentTypeVersion="21" ma:contentTypeDescription="Create a new document." ma:contentTypeScope="" ma:versionID="b234ecc03875dd46dc1691915c803904">
  <xsd:schema xmlns:xsd="http://www.w3.org/2001/XMLSchema" xmlns:xs="http://www.w3.org/2001/XMLSchema" xmlns:p="http://schemas.microsoft.com/office/2006/metadata/properties" xmlns:ns2="deb2cfc8-00a8-43bc-8e2c-4a8e94e67d22" xmlns:ns3="5a33e4e9-bc0e-4611-be39-a772646a67f8" targetNamespace="http://schemas.microsoft.com/office/2006/metadata/properties" ma:root="true" ma:fieldsID="8ffa5ee139b0bd9017c567bd1bf2ea48" ns2:_="" ns3:_="">
    <xsd:import namespace="deb2cfc8-00a8-43bc-8e2c-4a8e94e67d22"/>
    <xsd:import namespace="5a33e4e9-bc0e-4611-be39-a772646a67f8"/>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b2cfc8-00a8-43bc-8e2c-4a8e94e67d22"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description="Documents" ma:internalName="MigrationWizIdPermissionLevels">
      <xsd:simpleType>
        <xsd:restriction base="dms:Text"/>
      </xsd:simpleType>
    </xsd:element>
    <xsd:element name="MigrationWizIdDocumentLibraryPermissions" ma:index="11" nillable="true" ma:displayName="MigrationWizIdDocumentLibraryPermissions" ma:description="Documents" ma:internalName="MigrationWizIdDocumentLibraryPermissions">
      <xsd:simpleType>
        <xsd:restriction base="dms:Text"/>
      </xsd:simpleType>
    </xsd:element>
    <xsd:element name="MigrationWizIdSecurityGroups" ma:index="12" nillable="true" ma:displayName="MigrationWizIdSecurityGroups" ma:description="Document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dfade1b-45d8-48cb-b18e-b07b9c27056e"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33e4e9-bc0e-4611-be39-a772646a67f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b0b49df-0496-43f7-8750-dfebc5500b06}" ma:internalName="TaxCatchAll" ma:showField="CatchAllData" ma:web="5a33e4e9-bc0e-4611-be39-a772646a67f8">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8485D-8018-4FBC-A849-5C3CC41FA66B}">
  <ds:schemaRefs>
    <ds:schemaRef ds:uri="5a33e4e9-bc0e-4611-be39-a772646a67f8"/>
    <ds:schemaRef ds:uri="http://schemas.microsoft.com/office/2006/documentManagement/types"/>
    <ds:schemaRef ds:uri="http://purl.org/dc/elements/1.1/"/>
    <ds:schemaRef ds:uri="http://purl.org/dc/dcmitype/"/>
    <ds:schemaRef ds:uri="http://schemas.openxmlformats.org/package/2006/metadata/core-properties"/>
    <ds:schemaRef ds:uri="http://purl.org/dc/terms/"/>
    <ds:schemaRef ds:uri="http://schemas.microsoft.com/office/infopath/2007/PartnerControls"/>
    <ds:schemaRef ds:uri="deb2cfc8-00a8-43bc-8e2c-4a8e94e67d22"/>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6705E8F9-5D64-48D8-B51E-BD393F4BDA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b2cfc8-00a8-43bc-8e2c-4a8e94e67d22"/>
    <ds:schemaRef ds:uri="5a33e4e9-bc0e-4611-be39-a772646a67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32C46A-0666-4F0E-A0D8-C9801D25C9D4}">
  <ds:schemaRefs>
    <ds:schemaRef ds:uri="http://schemas.microsoft.com/sharepoint/v3/contenttype/forms"/>
  </ds:schemaRefs>
</ds:datastoreItem>
</file>

<file path=customXml/itemProps4.xml><?xml version="1.0" encoding="utf-8"?>
<ds:datastoreItem xmlns:ds="http://schemas.openxmlformats.org/officeDocument/2006/customXml" ds:itemID="{29D27123-1C7B-4D48-8E69-821EB2354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ARA Template</Template>
  <TotalTime>126</TotalTime>
  <Pages>47</Pages>
  <Words>18095</Words>
  <Characters>103145</Characters>
  <Application>Microsoft Office Word</Application>
  <DocSecurity>0</DocSecurity>
  <Lines>859</Lines>
  <Paragraphs>241</Paragraphs>
  <ScaleCrop>false</ScaleCrop>
  <HeadingPairs>
    <vt:vector size="2" baseType="variant">
      <vt:variant>
        <vt:lpstr>Title</vt:lpstr>
      </vt:variant>
      <vt:variant>
        <vt:i4>1</vt:i4>
      </vt:variant>
    </vt:vector>
  </HeadingPairs>
  <TitlesOfParts>
    <vt:vector size="1" baseType="lpstr">
      <vt:lpstr/>
    </vt:vector>
  </TitlesOfParts>
  <Company>Applied Research Assocites, Inc</Company>
  <LinksUpToDate>false</LinksUpToDate>
  <CharactersWithSpaces>120999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rob@scgsvc.com</dc:creator>
  <cp:keywords/>
  <cp:lastModifiedBy>Rob Vance</cp:lastModifiedBy>
  <cp:revision>107</cp:revision>
  <cp:lastPrinted>2022-05-03T17:03:00Z</cp:lastPrinted>
  <dcterms:created xsi:type="dcterms:W3CDTF">2022-10-07T19:31:00Z</dcterms:created>
  <dcterms:modified xsi:type="dcterms:W3CDTF">2023-08-24T20:47:00Z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0x01010080D374748743BA45B2A1E486CD6D7ACE</vt:lpwstr>
  </property>
  <property fmtid="{D5CDD505-2E9C-101B-9397-08002B2CF9AE}" pid="3" name="NXPowerLiteLastOptimized">
    <vt:lpwstr>377447</vt:lpwstr>
  </property>
  <property fmtid="{D5CDD505-2E9C-101B-9397-08002B2CF9AE}" pid="4" name="NXPowerLiteVersion">
    <vt:lpwstr>D3.7.2</vt:lpwstr>
  </property>
  <property fmtid="{D5CDD505-2E9C-101B-9397-08002B2CF9AE}" pid="5" name="MediaServiceImageTags">
    <vt:lpwstr/>
  </property>
</Properties>
</file>