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1031" w:right="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EAST CENTRAL INDIANA SPECIAL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103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GOVERNING BOARD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December 16, 2021 at 9:30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3" w:lineRule="auto"/>
        <w:ind w:left="0" w:right="2175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pageBreakBefore w:val="0"/>
        <w:ind w:firstLine="1029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</w:t>
        <w:tab/>
        <w:t xml:space="preserve">Director’s Report  - Results Driven Accountability</w:t>
        <w:tab/>
        <w:tab/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</w:t>
        <w:tab/>
        <w:t xml:space="preserve">Coordinator’s Report</w:t>
      </w:r>
    </w:p>
    <w:p w:rsidR="00000000" w:rsidDel="00000000" w:rsidP="00000000" w:rsidRDefault="00000000" w:rsidRPr="00000000" w14:paraId="00000016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Old Business</w:t>
      </w:r>
    </w:p>
    <w:p w:rsidR="00000000" w:rsidDel="00000000" w:rsidP="00000000" w:rsidRDefault="00000000" w:rsidRPr="00000000" w14:paraId="00000018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  CPI Training Plan</w:t>
      </w:r>
    </w:p>
    <w:p w:rsidR="00000000" w:rsidDel="00000000" w:rsidP="00000000" w:rsidRDefault="00000000" w:rsidRPr="00000000" w14:paraId="0000001A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1C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        New Business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.  Personnel - Kara Haney,  Certified Occupational Therapy Assistant - Resignation</w:t>
      </w:r>
    </w:p>
    <w:p w:rsidR="00000000" w:rsidDel="00000000" w:rsidP="00000000" w:rsidRDefault="00000000" w:rsidRPr="00000000" w14:paraId="00000020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2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.  Personnel - Melissa Suckow, Certified Occupational Therapy Assistant</w:t>
      </w:r>
    </w:p>
    <w:p w:rsidR="00000000" w:rsidDel="00000000" w:rsidP="00000000" w:rsidRDefault="00000000" w:rsidRPr="00000000" w14:paraId="00000024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6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.  Personnel - Mindy Koehne, Blind/Low Vision Contracted Services</w:t>
      </w:r>
    </w:p>
    <w:p w:rsidR="00000000" w:rsidDel="00000000" w:rsidP="00000000" w:rsidRDefault="00000000" w:rsidRPr="00000000" w14:paraId="00000028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A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.  Personnel - Stipends for East Central Teachers Equivalent to Teacher Appreciation Grant Funds</w:t>
      </w:r>
    </w:p>
    <w:p w:rsidR="00000000" w:rsidDel="00000000" w:rsidP="00000000" w:rsidRDefault="00000000" w:rsidRPr="00000000" w14:paraId="0000002C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Rule="auto"/>
        <w:ind w:left="730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.  Personnel - Mindy Gaebel, Administrative Assistant</w:t>
      </w:r>
    </w:p>
    <w:p w:rsidR="00000000" w:rsidDel="00000000" w:rsidP="00000000" w:rsidRDefault="00000000" w:rsidRPr="00000000" w14:paraId="00000030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32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.  Personnel - Amanda VanWinkle, Diagnostician</w:t>
      </w:r>
    </w:p>
    <w:p w:rsidR="00000000" w:rsidDel="00000000" w:rsidP="00000000" w:rsidRDefault="00000000" w:rsidRPr="00000000" w14:paraId="00000034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36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</w:t>
      </w:r>
      <w:r w:rsidDel="00000000" w:rsidR="00000000" w:rsidRPr="00000000">
        <w:rPr>
          <w:b w:val="1"/>
          <w:rtl w:val="0"/>
        </w:rPr>
        <w:t xml:space="preserve">.  Personnel - Jessica Baker, Speech Language Pathology Assistant</w:t>
      </w:r>
    </w:p>
    <w:p w:rsidR="00000000" w:rsidDel="00000000" w:rsidP="00000000" w:rsidRDefault="00000000" w:rsidRPr="00000000" w14:paraId="00000038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3A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9.          Discussion Items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E-learning Day Expectations for Staff</w:t>
      </w:r>
    </w:p>
    <w:p w:rsidR="00000000" w:rsidDel="00000000" w:rsidP="00000000" w:rsidRDefault="00000000" w:rsidRPr="00000000" w14:paraId="0000003E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2013 East Central Reorganization Agreement</w:t>
      </w:r>
    </w:p>
    <w:p w:rsidR="00000000" w:rsidDel="00000000" w:rsidP="00000000" w:rsidRDefault="00000000" w:rsidRPr="00000000" w14:paraId="0000003F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 East Central Joint Agreement</w:t>
      </w:r>
    </w:p>
    <w:p w:rsidR="00000000" w:rsidDel="00000000" w:rsidP="00000000" w:rsidRDefault="00000000" w:rsidRPr="00000000" w14:paraId="00000040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  </w:t>
        <w:tab/>
        <w:t xml:space="preserve">Board Comments</w:t>
      </w:r>
    </w:p>
    <w:p w:rsidR="00000000" w:rsidDel="00000000" w:rsidP="00000000" w:rsidRDefault="00000000" w:rsidRPr="00000000" w14:paraId="00000042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ageBreakBefore w:val="0"/>
        <w:tabs>
          <w:tab w:val="center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11. </w:t>
        <w:tab/>
        <w:t xml:space="preserve">Adjournment  </w:t>
      </w:r>
    </w:p>
    <w:p w:rsidR="00000000" w:rsidDel="00000000" w:rsidP="00000000" w:rsidRDefault="00000000" w:rsidRPr="00000000" w14:paraId="00000044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Next Meeting – January 11, 2022 – East Central office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