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F8CB4" w14:textId="77777777" w:rsidR="00C23E49" w:rsidRDefault="00C23E49" w:rsidP="009877C0">
      <w:pPr>
        <w:pStyle w:val="NormalWeb"/>
        <w:shd w:val="clear" w:color="auto" w:fill="FFFFFF"/>
        <w:contextualSpacing/>
        <w:rPr>
          <w:rFonts w:ascii="Garamond" w:hAnsi="Garamond" w:cs="Arial"/>
          <w:color w:val="000000" w:themeColor="text1"/>
          <w:sz w:val="28"/>
          <w:szCs w:val="28"/>
        </w:rPr>
      </w:pPr>
    </w:p>
    <w:p w14:paraId="2696ABF9" w14:textId="77777777" w:rsidR="00C23E49" w:rsidRDefault="00C23E49" w:rsidP="009877C0">
      <w:pPr>
        <w:pStyle w:val="NormalWeb"/>
        <w:shd w:val="clear" w:color="auto" w:fill="FFFFFF"/>
        <w:contextualSpacing/>
        <w:rPr>
          <w:rFonts w:ascii="Garamond" w:hAnsi="Garamond" w:cs="Arial"/>
          <w:color w:val="000000" w:themeColor="text1"/>
          <w:sz w:val="28"/>
          <w:szCs w:val="28"/>
        </w:rPr>
      </w:pPr>
    </w:p>
    <w:p w14:paraId="34256FA5" w14:textId="5D15C0EA" w:rsidR="009877C0" w:rsidRPr="009B5522" w:rsidRDefault="00C23E49" w:rsidP="009877C0">
      <w:pPr>
        <w:pStyle w:val="NormalWeb"/>
        <w:shd w:val="clear" w:color="auto" w:fill="FFFFFF"/>
        <w:contextualSpacing/>
        <w:rPr>
          <w:rFonts w:ascii="Garamond" w:hAnsi="Garamond" w:cs="Arial"/>
          <w:color w:val="000000" w:themeColor="text1"/>
          <w:sz w:val="28"/>
          <w:szCs w:val="28"/>
        </w:rPr>
      </w:pPr>
      <w:r>
        <w:rPr>
          <w:rFonts w:ascii="Garamond" w:hAnsi="Garamond" w:cs="Arial"/>
          <w:color w:val="000000" w:themeColor="text1"/>
          <w:sz w:val="28"/>
          <w:szCs w:val="28"/>
        </w:rPr>
        <w:t>GAJARDO WEALTH MANAGEMENT LLC</w:t>
      </w:r>
      <w:r w:rsidR="009877C0" w:rsidRPr="009B5522">
        <w:rPr>
          <w:rFonts w:ascii="Garamond" w:hAnsi="Garamond" w:cs="Arial"/>
          <w:color w:val="000000" w:themeColor="text1"/>
          <w:sz w:val="28"/>
          <w:szCs w:val="28"/>
        </w:rPr>
        <w:t xml:space="preserve"> (“</w:t>
      </w:r>
      <w:r>
        <w:rPr>
          <w:rFonts w:ascii="Garamond" w:hAnsi="Garamond" w:cs="Arial"/>
          <w:color w:val="000000" w:themeColor="text1"/>
          <w:sz w:val="28"/>
          <w:szCs w:val="28"/>
        </w:rPr>
        <w:t>GWM</w:t>
      </w:r>
      <w:r w:rsidR="009877C0" w:rsidRPr="009B5522">
        <w:rPr>
          <w:rFonts w:ascii="Garamond" w:hAnsi="Garamond" w:cs="Arial"/>
          <w:color w:val="000000" w:themeColor="text1"/>
          <w:sz w:val="28"/>
          <w:szCs w:val="28"/>
        </w:rPr>
        <w:t xml:space="preserve">”) is a registered investment advisor offering advisory services in the State[s] of </w:t>
      </w:r>
      <w:r>
        <w:rPr>
          <w:rFonts w:ascii="Garamond" w:hAnsi="Garamond" w:cs="Arial"/>
          <w:color w:val="000000" w:themeColor="text1"/>
          <w:sz w:val="28"/>
          <w:szCs w:val="28"/>
        </w:rPr>
        <w:t>Utah, Nevada</w:t>
      </w:r>
      <w:r w:rsidR="009877C0" w:rsidRPr="009B5522">
        <w:rPr>
          <w:rFonts w:ascii="Garamond" w:hAnsi="Garamond" w:cs="Arial"/>
          <w:color w:val="000000" w:themeColor="text1"/>
          <w:sz w:val="28"/>
          <w:szCs w:val="28"/>
        </w:rPr>
        <w:t xml:space="preserve"> and in other jurisdictions where exempt. Registration does not imply a certain level of skill or training.</w:t>
      </w:r>
    </w:p>
    <w:p w14:paraId="1B38E549" w14:textId="77777777" w:rsidR="009877C0" w:rsidRPr="009B5522" w:rsidRDefault="009877C0" w:rsidP="009877C0">
      <w:pPr>
        <w:pStyle w:val="NormalWeb"/>
        <w:shd w:val="clear" w:color="auto" w:fill="FFFFFF"/>
        <w:contextualSpacing/>
        <w:rPr>
          <w:rFonts w:ascii="Garamond" w:hAnsi="Garamond" w:cs="Arial"/>
          <w:color w:val="000000" w:themeColor="text1"/>
          <w:sz w:val="28"/>
          <w:szCs w:val="28"/>
        </w:rPr>
      </w:pPr>
    </w:p>
    <w:p w14:paraId="70C0DAE9" w14:textId="6D885087" w:rsidR="009877C0" w:rsidRPr="009B5522" w:rsidRDefault="009877C0" w:rsidP="009877C0">
      <w:pPr>
        <w:pStyle w:val="NormalWeb"/>
        <w:shd w:val="clear" w:color="auto" w:fill="FFFFFF"/>
        <w:contextualSpacing/>
        <w:rPr>
          <w:rFonts w:ascii="Garamond" w:hAnsi="Garamond" w:cs="Arial"/>
          <w:color w:val="000000" w:themeColor="text1"/>
          <w:sz w:val="28"/>
          <w:szCs w:val="28"/>
        </w:rPr>
      </w:pPr>
      <w:r w:rsidRPr="009B5522">
        <w:rPr>
          <w:rFonts w:ascii="Garamond" w:hAnsi="Garamond" w:cs="Arial"/>
          <w:color w:val="000000" w:themeColor="text1"/>
          <w:sz w:val="28"/>
          <w:szCs w:val="28"/>
        </w:rPr>
        <w:t>Th</w:t>
      </w:r>
      <w:r w:rsidR="009B5522" w:rsidRPr="009B5522">
        <w:rPr>
          <w:rFonts w:ascii="Garamond" w:hAnsi="Garamond" w:cs="Arial"/>
          <w:color w:val="000000" w:themeColor="text1"/>
          <w:sz w:val="28"/>
          <w:szCs w:val="28"/>
        </w:rPr>
        <w:t xml:space="preserve">e information on this site </w:t>
      </w:r>
      <w:r w:rsidRPr="009B5522">
        <w:rPr>
          <w:rFonts w:ascii="Garamond" w:hAnsi="Garamond" w:cs="Arial"/>
          <w:color w:val="000000" w:themeColor="text1"/>
          <w:sz w:val="28"/>
          <w:szCs w:val="28"/>
        </w:rPr>
        <w:t xml:space="preserve">is not intended as tax, accounting or legal advice, as an offer or solicitation of an offer to buy or sell, or as an endorsement of any company, security, fund, or other securities or non-securities offering. </w:t>
      </w:r>
      <w:r w:rsidRPr="009B5522">
        <w:rPr>
          <w:rFonts w:ascii="Garamond" w:hAnsi="Garamond"/>
          <w:color w:val="000000" w:themeColor="text1"/>
          <w:sz w:val="28"/>
          <w:szCs w:val="28"/>
        </w:rPr>
        <w:t xml:space="preserve">This </w:t>
      </w:r>
      <w:r w:rsidR="009B5522" w:rsidRPr="009B5522">
        <w:rPr>
          <w:rFonts w:ascii="Garamond" w:hAnsi="Garamond"/>
          <w:color w:val="000000" w:themeColor="text1"/>
          <w:sz w:val="28"/>
          <w:szCs w:val="28"/>
        </w:rPr>
        <w:t>information</w:t>
      </w:r>
      <w:r w:rsidRPr="009B5522">
        <w:rPr>
          <w:rFonts w:ascii="Garamond" w:hAnsi="Garamond"/>
          <w:color w:val="000000" w:themeColor="text1"/>
          <w:sz w:val="28"/>
          <w:szCs w:val="28"/>
        </w:rPr>
        <w:t xml:space="preserve"> should not be relied upon as the sole factor in an investment making decision.</w:t>
      </w:r>
    </w:p>
    <w:p w14:paraId="319B2218" w14:textId="53F0FB92" w:rsidR="009877C0" w:rsidRPr="009B5522" w:rsidRDefault="009877C0" w:rsidP="009877C0">
      <w:pPr>
        <w:shd w:val="clear" w:color="auto" w:fill="FFFFFF"/>
        <w:spacing w:after="300"/>
        <w:contextualSpacing/>
        <w:rPr>
          <w:rFonts w:ascii="Garamond" w:eastAsia="Times New Roman" w:hAnsi="Garamond" w:cs="Times New Roman"/>
          <w:color w:val="000000" w:themeColor="text1"/>
          <w:sz w:val="28"/>
          <w:szCs w:val="28"/>
        </w:rPr>
      </w:pPr>
      <w:r w:rsidRPr="009B5522">
        <w:rPr>
          <w:rFonts w:ascii="Garamond" w:eastAsia="Times New Roman" w:hAnsi="Garamond" w:cs="Times New Roman"/>
          <w:color w:val="000000" w:themeColor="text1"/>
          <w:sz w:val="28"/>
          <w:szCs w:val="28"/>
        </w:rPr>
        <w:t xml:space="preserve">Past performance is no indication of future results. Investment in securities involves significant risk and has the potential for partial or complete loss of funds invested. It should not be assumed that any recommendations made will be profitable or equal </w:t>
      </w:r>
      <w:r w:rsidR="009B5522" w:rsidRPr="009B5522">
        <w:rPr>
          <w:rFonts w:ascii="Garamond" w:eastAsia="Times New Roman" w:hAnsi="Garamond" w:cs="Times New Roman"/>
          <w:color w:val="000000" w:themeColor="text1"/>
          <w:sz w:val="28"/>
          <w:szCs w:val="28"/>
        </w:rPr>
        <w:t>any</w:t>
      </w:r>
      <w:r w:rsidRPr="009B5522">
        <w:rPr>
          <w:rFonts w:ascii="Garamond" w:eastAsia="Times New Roman" w:hAnsi="Garamond" w:cs="Times New Roman"/>
          <w:color w:val="000000" w:themeColor="text1"/>
          <w:sz w:val="28"/>
          <w:szCs w:val="28"/>
        </w:rPr>
        <w:t xml:space="preserve"> performance noted </w:t>
      </w:r>
      <w:r w:rsidR="009B5522" w:rsidRPr="009B5522">
        <w:rPr>
          <w:rFonts w:ascii="Garamond" w:eastAsia="Times New Roman" w:hAnsi="Garamond" w:cs="Times New Roman"/>
          <w:color w:val="000000" w:themeColor="text1"/>
          <w:sz w:val="28"/>
          <w:szCs w:val="28"/>
        </w:rPr>
        <w:t>on this site</w:t>
      </w:r>
      <w:r w:rsidRPr="009B5522">
        <w:rPr>
          <w:rFonts w:ascii="Garamond" w:eastAsia="Times New Roman" w:hAnsi="Garamond" w:cs="Times New Roman"/>
          <w:color w:val="000000" w:themeColor="text1"/>
          <w:sz w:val="28"/>
          <w:szCs w:val="28"/>
        </w:rPr>
        <w:t>. </w:t>
      </w:r>
    </w:p>
    <w:p w14:paraId="2777B987" w14:textId="07891600" w:rsidR="009877C0" w:rsidRPr="009B5522" w:rsidRDefault="009877C0" w:rsidP="009877C0">
      <w:pPr>
        <w:pStyle w:val="NormalWeb"/>
        <w:shd w:val="clear" w:color="auto" w:fill="FFFFFF"/>
        <w:contextualSpacing/>
        <w:rPr>
          <w:rFonts w:ascii="Garamond" w:hAnsi="Garamond" w:cs="Arial"/>
          <w:color w:val="000000" w:themeColor="text1"/>
          <w:sz w:val="28"/>
          <w:szCs w:val="28"/>
        </w:rPr>
      </w:pPr>
      <w:r w:rsidRPr="009B5522">
        <w:rPr>
          <w:rFonts w:ascii="Garamond" w:hAnsi="Garamond" w:cs="Arial"/>
          <w:color w:val="000000" w:themeColor="text1"/>
          <w:sz w:val="28"/>
          <w:szCs w:val="28"/>
        </w:rPr>
        <w:t xml:space="preserve">The information </w:t>
      </w:r>
      <w:r w:rsidR="009B5522" w:rsidRPr="009B5522">
        <w:rPr>
          <w:rFonts w:ascii="Garamond" w:hAnsi="Garamond" w:cs="Arial"/>
          <w:color w:val="000000" w:themeColor="text1"/>
          <w:sz w:val="28"/>
          <w:szCs w:val="28"/>
        </w:rPr>
        <w:t>on this site</w:t>
      </w:r>
      <w:r w:rsidRPr="009B5522">
        <w:rPr>
          <w:rFonts w:ascii="Garamond" w:hAnsi="Garamond" w:cs="Arial"/>
          <w:color w:val="000000" w:themeColor="text1"/>
          <w:sz w:val="28"/>
          <w:szCs w:val="28"/>
        </w:rPr>
        <w:t xml:space="preserve"> is provided “AS IS” and without warranties of any kind either express or implied. To the fullest extent permissible pursuant to applicable laws, </w:t>
      </w:r>
      <w:r w:rsidR="00C23E49">
        <w:rPr>
          <w:rFonts w:ascii="Garamond" w:hAnsi="Garamond" w:cs="Arial"/>
          <w:color w:val="000000" w:themeColor="text1"/>
          <w:sz w:val="28"/>
          <w:szCs w:val="28"/>
        </w:rPr>
        <w:t>GAJARDO WEALTH MANAGEMENT LLC</w:t>
      </w:r>
      <w:r w:rsidRPr="009B5522">
        <w:rPr>
          <w:rFonts w:ascii="Garamond" w:hAnsi="Garamond" w:cs="Arial"/>
          <w:color w:val="000000" w:themeColor="text1"/>
          <w:sz w:val="28"/>
          <w:szCs w:val="28"/>
        </w:rPr>
        <w:t xml:space="preserve"> disclaims all warranties, express or implied, including, but not limited to, implied warranties of merchantability, non-infringement, and suitability for a particular purpose.</w:t>
      </w:r>
    </w:p>
    <w:p w14:paraId="58C65B43" w14:textId="780DCEB2" w:rsidR="009877C0" w:rsidRPr="00C23E49" w:rsidRDefault="00C23E49" w:rsidP="00C23E49">
      <w:pPr>
        <w:shd w:val="clear" w:color="auto" w:fill="FFFFFF"/>
        <w:spacing w:before="100" w:beforeAutospacing="1" w:after="100" w:afterAutospacing="1"/>
        <w:rPr>
          <w:rFonts w:ascii="Garamond" w:eastAsia="Times New Roman" w:hAnsi="Garamond" w:cs="Arial"/>
          <w:color w:val="000000" w:themeColor="text1"/>
          <w:sz w:val="23"/>
          <w:szCs w:val="23"/>
        </w:rPr>
      </w:pPr>
      <w:r>
        <w:rPr>
          <w:rFonts w:ascii="Garamond" w:hAnsi="Garamond" w:cs="Arial"/>
          <w:color w:val="000000" w:themeColor="text1"/>
          <w:sz w:val="28"/>
          <w:szCs w:val="28"/>
        </w:rPr>
        <w:t>GWM</w:t>
      </w:r>
      <w:r w:rsidR="009877C0" w:rsidRPr="009B5522">
        <w:rPr>
          <w:rFonts w:ascii="Garamond" w:hAnsi="Garamond" w:cs="Arial"/>
          <w:color w:val="000000" w:themeColor="text1"/>
          <w:sz w:val="28"/>
          <w:szCs w:val="28"/>
        </w:rPr>
        <w:t xml:space="preserve"> does not warrant that the information </w:t>
      </w:r>
      <w:r w:rsidR="009B5522" w:rsidRPr="009B5522">
        <w:rPr>
          <w:rFonts w:ascii="Garamond" w:hAnsi="Garamond" w:cs="Arial"/>
          <w:color w:val="000000" w:themeColor="text1"/>
          <w:sz w:val="28"/>
          <w:szCs w:val="28"/>
        </w:rPr>
        <w:t xml:space="preserve">on this site </w:t>
      </w:r>
      <w:r w:rsidR="009877C0" w:rsidRPr="009B5522">
        <w:rPr>
          <w:rFonts w:ascii="Garamond" w:hAnsi="Garamond" w:cs="Arial"/>
          <w:color w:val="000000" w:themeColor="text1"/>
          <w:sz w:val="28"/>
          <w:szCs w:val="28"/>
        </w:rPr>
        <w:t xml:space="preserve">will be free from error. Your use of the information is at your sole risk. Under no circumstances shall </w:t>
      </w:r>
      <w:r>
        <w:rPr>
          <w:rFonts w:ascii="Garamond" w:hAnsi="Garamond" w:cs="Arial"/>
          <w:color w:val="000000" w:themeColor="text1"/>
          <w:sz w:val="28"/>
          <w:szCs w:val="28"/>
        </w:rPr>
        <w:t>GWM</w:t>
      </w:r>
      <w:r w:rsidR="009877C0" w:rsidRPr="009B5522">
        <w:rPr>
          <w:rFonts w:ascii="Garamond" w:hAnsi="Garamond" w:cs="Arial"/>
          <w:color w:val="000000" w:themeColor="text1"/>
          <w:sz w:val="28"/>
          <w:szCs w:val="28"/>
        </w:rPr>
        <w:t xml:space="preserve"> be liable for any direct, indirect, special or consequential damages that result from the use of, or the inability to use, the information provided </w:t>
      </w:r>
      <w:r w:rsidR="009B5522" w:rsidRPr="009B5522">
        <w:rPr>
          <w:rFonts w:ascii="Garamond" w:hAnsi="Garamond" w:cs="Arial"/>
          <w:color w:val="000000" w:themeColor="text1"/>
          <w:sz w:val="28"/>
          <w:szCs w:val="28"/>
        </w:rPr>
        <w:t>on this site</w:t>
      </w:r>
      <w:r w:rsidR="009877C0" w:rsidRPr="009B5522">
        <w:rPr>
          <w:rFonts w:ascii="Garamond" w:hAnsi="Garamond" w:cs="Arial"/>
          <w:color w:val="000000" w:themeColor="text1"/>
          <w:sz w:val="28"/>
          <w:szCs w:val="28"/>
        </w:rPr>
        <w:t xml:space="preserve">, even if </w:t>
      </w:r>
      <w:r>
        <w:rPr>
          <w:rFonts w:ascii="Garamond" w:hAnsi="Garamond" w:cs="Arial"/>
          <w:color w:val="000000" w:themeColor="text1"/>
          <w:sz w:val="28"/>
          <w:szCs w:val="28"/>
        </w:rPr>
        <w:t>GWM</w:t>
      </w:r>
      <w:r w:rsidR="009877C0" w:rsidRPr="009B5522">
        <w:rPr>
          <w:rFonts w:ascii="Garamond" w:hAnsi="Garamond" w:cs="Arial"/>
          <w:color w:val="000000" w:themeColor="text1"/>
          <w:sz w:val="28"/>
          <w:szCs w:val="28"/>
        </w:rPr>
        <w:t xml:space="preserve"> or a </w:t>
      </w:r>
      <w:r>
        <w:rPr>
          <w:rFonts w:ascii="Garamond" w:hAnsi="Garamond" w:cs="Arial"/>
          <w:color w:val="000000" w:themeColor="text1"/>
          <w:sz w:val="28"/>
          <w:szCs w:val="28"/>
        </w:rPr>
        <w:t>GWM</w:t>
      </w:r>
      <w:r w:rsidR="009877C0" w:rsidRPr="009B5522">
        <w:rPr>
          <w:rFonts w:ascii="Garamond" w:hAnsi="Garamond" w:cs="Arial"/>
          <w:color w:val="000000" w:themeColor="text1"/>
          <w:sz w:val="28"/>
          <w:szCs w:val="28"/>
        </w:rPr>
        <w:t xml:space="preserve"> authorized representative has been advised of the possibility of such damages. </w:t>
      </w:r>
      <w:r w:rsidR="009877C0" w:rsidRPr="00321218">
        <w:rPr>
          <w:rFonts w:ascii="Garamond" w:eastAsia="Times New Roman" w:hAnsi="Garamond" w:cs="Arial"/>
          <w:color w:val="000000" w:themeColor="text1"/>
          <w:sz w:val="28"/>
          <w:szCs w:val="28"/>
        </w:rPr>
        <w:t xml:space="preserve">Information </w:t>
      </w:r>
      <w:r w:rsidR="009877C0" w:rsidRPr="009B5522">
        <w:rPr>
          <w:rFonts w:ascii="Garamond" w:eastAsia="Times New Roman" w:hAnsi="Garamond" w:cs="Arial"/>
          <w:color w:val="000000" w:themeColor="text1"/>
          <w:sz w:val="28"/>
          <w:szCs w:val="28"/>
        </w:rPr>
        <w:t xml:space="preserve">contained </w:t>
      </w:r>
      <w:r w:rsidR="009B5522" w:rsidRPr="009B5522">
        <w:rPr>
          <w:rFonts w:ascii="Garamond" w:eastAsia="Times New Roman" w:hAnsi="Garamond" w:cs="Arial"/>
          <w:color w:val="000000" w:themeColor="text1"/>
          <w:sz w:val="28"/>
          <w:szCs w:val="28"/>
        </w:rPr>
        <w:t>on this site</w:t>
      </w:r>
      <w:r w:rsidR="009877C0" w:rsidRPr="00321218">
        <w:rPr>
          <w:rFonts w:ascii="Garamond" w:eastAsia="Times New Roman" w:hAnsi="Garamond" w:cs="Arial"/>
          <w:color w:val="000000" w:themeColor="text1"/>
          <w:sz w:val="28"/>
          <w:szCs w:val="28"/>
        </w:rPr>
        <w:t xml:space="preserve"> should not be considered a solicitation to buy, an offer to sell, or a recommendation of any security in any jurisdiction where such offer, solicitation, or recommendation would be unlawful or unauthorized.</w:t>
      </w:r>
    </w:p>
    <w:p w14:paraId="4CA7FC82" w14:textId="77777777" w:rsidR="009877C0" w:rsidRPr="009B5522" w:rsidRDefault="009877C0" w:rsidP="009877C0">
      <w:pPr>
        <w:shd w:val="clear" w:color="auto" w:fill="FFFFFF"/>
        <w:spacing w:after="300"/>
        <w:contextualSpacing/>
        <w:rPr>
          <w:rFonts w:ascii="Garamond" w:hAnsi="Garamond" w:cs="Arial"/>
          <w:color w:val="000000" w:themeColor="text1"/>
          <w:sz w:val="28"/>
          <w:szCs w:val="28"/>
        </w:rPr>
      </w:pPr>
    </w:p>
    <w:p w14:paraId="638EDD3E" w14:textId="77777777" w:rsidR="009877C0" w:rsidRPr="009B5522" w:rsidRDefault="009877C0" w:rsidP="009877C0">
      <w:pPr>
        <w:rPr>
          <w:rFonts w:ascii="Garamond" w:hAnsi="Garamond"/>
          <w:color w:val="000000" w:themeColor="text1"/>
          <w:sz w:val="28"/>
          <w:szCs w:val="28"/>
        </w:rPr>
      </w:pPr>
    </w:p>
    <w:p w14:paraId="4BE838C1" w14:textId="77777777" w:rsidR="0006335A" w:rsidRPr="009B5522" w:rsidRDefault="0006335A">
      <w:pPr>
        <w:rPr>
          <w:rFonts w:ascii="Garamond" w:hAnsi="Garamond"/>
          <w:color w:val="000000" w:themeColor="text1"/>
        </w:rPr>
      </w:pPr>
    </w:p>
    <w:sectPr w:rsidR="0006335A" w:rsidRPr="009B5522" w:rsidSect="00E40D6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7C903" w14:textId="77777777" w:rsidR="00C23E49" w:rsidRDefault="00C23E49" w:rsidP="00C23E49">
      <w:r>
        <w:separator/>
      </w:r>
    </w:p>
  </w:endnote>
  <w:endnote w:type="continuationSeparator" w:id="0">
    <w:p w14:paraId="3D2A2173" w14:textId="77777777" w:rsidR="00C23E49" w:rsidRDefault="00C23E49" w:rsidP="00C2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4A5C5" w14:textId="77777777" w:rsidR="00C23E49" w:rsidRDefault="00C23E49" w:rsidP="00C23E49">
      <w:r>
        <w:separator/>
      </w:r>
    </w:p>
  </w:footnote>
  <w:footnote w:type="continuationSeparator" w:id="0">
    <w:p w14:paraId="67923612" w14:textId="77777777" w:rsidR="00C23E49" w:rsidRDefault="00C23E49" w:rsidP="00C23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FB765" w14:textId="2BA1104E" w:rsidR="00C23E49" w:rsidRDefault="00C23E49" w:rsidP="00C23E49">
    <w:pPr>
      <w:pStyle w:val="Header"/>
      <w:jc w:val="center"/>
    </w:pPr>
    <w:r>
      <w:rPr>
        <w:noProof/>
      </w:rPr>
      <w:drawing>
        <wp:anchor distT="0" distB="0" distL="114300" distR="114300" simplePos="0" relativeHeight="251659264" behindDoc="0" locked="0" layoutInCell="1" allowOverlap="1" wp14:anchorId="5CFB59CD" wp14:editId="46F9CBD7">
          <wp:simplePos x="0" y="0"/>
          <wp:positionH relativeFrom="column">
            <wp:posOffset>-876935</wp:posOffset>
          </wp:positionH>
          <wp:positionV relativeFrom="paragraph">
            <wp:posOffset>-428625</wp:posOffset>
          </wp:positionV>
          <wp:extent cx="2921000" cy="1047750"/>
          <wp:effectExtent l="0" t="0" r="0" b="0"/>
          <wp:wrapSquare wrapText="bothSides"/>
          <wp:docPr id="20627029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1000" cy="104775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7C0"/>
    <w:rsid w:val="0006335A"/>
    <w:rsid w:val="0015734C"/>
    <w:rsid w:val="002666B5"/>
    <w:rsid w:val="009877C0"/>
    <w:rsid w:val="009B5522"/>
    <w:rsid w:val="00AA1664"/>
    <w:rsid w:val="00C23E49"/>
    <w:rsid w:val="00E40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8FF396"/>
  <w15:chartTrackingRefBased/>
  <w15:docId w15:val="{5207E252-E7B0-A641-BC2F-BC5EAD458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7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77C0"/>
    <w:pPr>
      <w:spacing w:before="100" w:beforeAutospacing="1" w:after="100" w:afterAutospacing="1"/>
    </w:pPr>
    <w:rPr>
      <w:rFonts w:ascii="Times New Roman" w:eastAsia="Times New Roman" w:hAnsi="Times New Roman" w:cs="Times New Roman"/>
    </w:rPr>
  </w:style>
  <w:style w:type="paragraph" w:customStyle="1" w:styleId="font8">
    <w:name w:val="font_8"/>
    <w:basedOn w:val="Normal"/>
    <w:rsid w:val="009B5522"/>
    <w:pPr>
      <w:spacing w:before="100" w:beforeAutospacing="1" w:after="100" w:afterAutospacing="1"/>
    </w:pPr>
    <w:rPr>
      <w:rFonts w:ascii="Times New Roman" w:eastAsia="Times New Roman" w:hAnsi="Times New Roman" w:cs="Times New Roman"/>
    </w:rPr>
  </w:style>
  <w:style w:type="character" w:customStyle="1" w:styleId="color18">
    <w:name w:val="color_18"/>
    <w:basedOn w:val="DefaultParagraphFont"/>
    <w:rsid w:val="009B5522"/>
  </w:style>
  <w:style w:type="character" w:customStyle="1" w:styleId="color19">
    <w:name w:val="color_19"/>
    <w:basedOn w:val="DefaultParagraphFont"/>
    <w:rsid w:val="009B5522"/>
  </w:style>
  <w:style w:type="paragraph" w:styleId="Header">
    <w:name w:val="header"/>
    <w:basedOn w:val="Normal"/>
    <w:link w:val="HeaderChar"/>
    <w:uiPriority w:val="99"/>
    <w:unhideWhenUsed/>
    <w:rsid w:val="00C23E49"/>
    <w:pPr>
      <w:tabs>
        <w:tab w:val="center" w:pos="4680"/>
        <w:tab w:val="right" w:pos="9360"/>
      </w:tabs>
    </w:pPr>
  </w:style>
  <w:style w:type="character" w:customStyle="1" w:styleId="HeaderChar">
    <w:name w:val="Header Char"/>
    <w:basedOn w:val="DefaultParagraphFont"/>
    <w:link w:val="Header"/>
    <w:uiPriority w:val="99"/>
    <w:rsid w:val="00C23E49"/>
  </w:style>
  <w:style w:type="paragraph" w:styleId="Footer">
    <w:name w:val="footer"/>
    <w:basedOn w:val="Normal"/>
    <w:link w:val="FooterChar"/>
    <w:uiPriority w:val="99"/>
    <w:unhideWhenUsed/>
    <w:rsid w:val="00C23E49"/>
    <w:pPr>
      <w:tabs>
        <w:tab w:val="center" w:pos="4680"/>
        <w:tab w:val="right" w:pos="9360"/>
      </w:tabs>
    </w:pPr>
  </w:style>
  <w:style w:type="character" w:customStyle="1" w:styleId="FooterChar">
    <w:name w:val="Footer Char"/>
    <w:basedOn w:val="DefaultParagraphFont"/>
    <w:link w:val="Footer"/>
    <w:uiPriority w:val="99"/>
    <w:rsid w:val="00C23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Brown</dc:creator>
  <cp:keywords/>
  <dc:description/>
  <cp:lastModifiedBy>Ben Gajardo</cp:lastModifiedBy>
  <cp:revision>2</cp:revision>
  <dcterms:created xsi:type="dcterms:W3CDTF">2024-09-05T19:52:00Z</dcterms:created>
  <dcterms:modified xsi:type="dcterms:W3CDTF">2024-09-05T19:52:00Z</dcterms:modified>
</cp:coreProperties>
</file>