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East Central Indiana Special Services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107 Layman Street, Suite A, Liberty, IN 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53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4615384615385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Phone: 765-458-02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63 Fax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765-458-0356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8461538461538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East Central Indiana Special Services Board of Trustees will meet in executive session on </w:t>
      </w:r>
      <w:r w:rsidDel="00000000" w:rsidR="00000000" w:rsidRPr="00000000">
        <w:rPr>
          <w:sz w:val="24"/>
          <w:szCs w:val="24"/>
          <w:rtl w:val="0"/>
        </w:rPr>
        <w:t xml:space="preserve">Tuesday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January</w:t>
      </w:r>
      <w:r w:rsidDel="00000000" w:rsidR="00000000" w:rsidRPr="00000000">
        <w:rPr>
          <w:sz w:val="24"/>
          <w:szCs w:val="24"/>
          <w:rtl w:val="0"/>
        </w:rPr>
        <w:t xml:space="preserve"> 11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:30</w:t>
      </w:r>
      <w:r w:rsidDel="00000000" w:rsidR="00000000" w:rsidRPr="00000000">
        <w:rPr>
          <w:sz w:val="24"/>
          <w:szCs w:val="24"/>
          <w:rtl w:val="0"/>
        </w:rPr>
        <w:t xml:space="preserve"> am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meeting will be held at East Central Indiana Special Services Office, Room 11,107 Layman Street, Suite A, Liberty, IN. The executive session will immediately follow the regular session.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3076923076923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Pursuant to the Indiana Code I.C. 5-14-1.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-6.1,9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INDIANA OPEN DOOR LAW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sessions of the Board of Education may be held only in the following ins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tances: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6153846153846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Where authorized by federal or state statute.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0769230769231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b w:val="1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For discussion of strategy with respect to: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46153846153845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Collective bargaining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B. Initiation of litigation or litigation which is either pending or has been threatened specifically in writing; C. The implementation of security systems; or D. The purchase or lease of real estate property by the governing body up to the time a contract or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3076923076923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lease is ex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ecuted by the parties.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46153846153845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For discussion 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the asses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sment, design, and implementation of school safety and security measures,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46153846153847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plans and systems.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69230769230774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Interviews with industrial or commercial prospects or agents of commercial prospects by the Department of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692307692307693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Commerce, the Indiana Development Finance Authority, the Film Commission, the Indiana Business Modernization and Technolo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gy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Corporation, or Economic Development Commissions.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0769230769231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To receive information about, and interview prospective employees.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69230769230774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With respect to any individual over whom the governing body has jurisdiction: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69230769230774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to receive information concerning the individual's alleged misconduct; and _B. to discuss, before a determination, the individual's status as an employee, a student, or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6923076923077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independent contractor (i) who is a physician or (ii) a school bus driver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69230769230774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For discussion of records classified as confidential by State or Federal statute.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6153846153846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To discuss, before any placement decision, an individual student's abilities, past performance, behavior and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needs.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6153846153846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sz w:val="24"/>
          <w:szCs w:val="24"/>
          <w:rtl w:val="0"/>
        </w:rPr>
        <w:t xml:space="preserve">__9.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discuss a job performance evaluation of individual employees. This subdivision does not apply to any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692307692307693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of the salary, compensation, or benefits of employees during a budget process.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15384615384613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When considering the appointment of a public official, to do the following: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84615384615387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A, develop a list of prospective appointees _B. consider applications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6923076923077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make one (1) initial exclusion of prospective appointees from further consideration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0769230769231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To train school board members with an outside consultant about the performance of the role of the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92307692307692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 as public officials.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6153846153846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prepare or score examinations used in issuing licenses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certificates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permits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registrations under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 15-5-1.1 or IC 25. </w:t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